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A7" w:rsidRDefault="001F1788"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B21FD2" w:rsidRPr="00BE2374" w:rsidRDefault="00B21FD2"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6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B21FD2" w:rsidRPr="00BE2374" w:rsidRDefault="00B21FD2" w:rsidP="00BE2374">
                      <w:r>
                        <w:pict>
                          <v:shape id="_x0000_i1025" type="#_x0000_t175" style="width:369.6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B30C29" w:rsidRDefault="00560377" w:rsidP="00863B20">
      <w:r>
        <w:t xml:space="preserve">           </w:t>
      </w:r>
      <w:r w:rsidR="001F1788">
        <w:rPr>
          <w:noProof/>
        </w:rPr>
        <w:drawing>
          <wp:inline distT="0" distB="0" distL="0" distR="0">
            <wp:extent cx="1485900" cy="971550"/>
            <wp:effectExtent l="0" t="0" r="0" b="0"/>
            <wp:docPr id="2"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и карта Костромской облас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971550"/>
                    </a:xfrm>
                    <a:prstGeom prst="rect">
                      <a:avLst/>
                    </a:prstGeom>
                    <a:noFill/>
                    <a:ln>
                      <a:noFill/>
                    </a:ln>
                  </pic:spPr>
                </pic:pic>
              </a:graphicData>
            </a:graphic>
          </wp:inline>
        </w:drawing>
      </w:r>
      <w:r>
        <w:t xml:space="preserve"> </w:t>
      </w:r>
      <w:r w:rsidR="00BE2374">
        <w:t xml:space="preserve">                                                                                                             </w:t>
      </w:r>
      <w:r w:rsidR="00863B20">
        <w:t xml:space="preserve">                  </w:t>
      </w:r>
    </w:p>
    <w:p w:rsidR="00863B20" w:rsidRDefault="00863B20" w:rsidP="00863B20"/>
    <w:p w:rsidR="00560377" w:rsidRDefault="00560377" w:rsidP="00B952A7">
      <w:r>
        <w:t xml:space="preserve">                                                          ИНФОРМАЦИОННЫЙ БЮЛЛЕТЕН</w:t>
      </w:r>
      <w:r w:rsidR="00A01A0E">
        <w:t>Ь</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5A6A46">
        <w:trPr>
          <w:trHeight w:val="360"/>
        </w:trPr>
        <w:tc>
          <w:tcPr>
            <w:tcW w:w="10188" w:type="dxa"/>
          </w:tcPr>
          <w:p w:rsidR="005A6A46" w:rsidRPr="005F62EA" w:rsidRDefault="00A01A0E" w:rsidP="005A6A46">
            <w:pPr>
              <w:rPr>
                <w:b/>
              </w:rPr>
            </w:pPr>
            <w:r>
              <w:t>Бюллетень</w:t>
            </w:r>
            <w:r w:rsidR="00C36DDF">
              <w:t xml:space="preserve"> выходит                                              </w:t>
            </w:r>
            <w:r w:rsidR="00DF66B3">
              <w:t xml:space="preserve">                </w:t>
            </w:r>
            <w:r w:rsidR="00DF66B3" w:rsidRPr="005F62EA">
              <w:rPr>
                <w:b/>
              </w:rPr>
              <w:t xml:space="preserve">№ </w:t>
            </w:r>
            <w:r w:rsidR="00921B69">
              <w:rPr>
                <w:b/>
              </w:rPr>
              <w:t>3</w:t>
            </w:r>
            <w:r w:rsidR="003D661F">
              <w:rPr>
                <w:b/>
              </w:rPr>
              <w:t xml:space="preserve">  </w:t>
            </w:r>
            <w:r w:rsidR="006F1E10">
              <w:rPr>
                <w:b/>
              </w:rPr>
              <w:t>от</w:t>
            </w:r>
            <w:r w:rsidR="00921B69">
              <w:rPr>
                <w:b/>
              </w:rPr>
              <w:t xml:space="preserve"> 30 марта</w:t>
            </w:r>
            <w:r w:rsidR="00293C28">
              <w:rPr>
                <w:b/>
              </w:rPr>
              <w:t xml:space="preserve"> </w:t>
            </w:r>
            <w:r w:rsidR="00C36DDF" w:rsidRPr="005F62EA">
              <w:rPr>
                <w:b/>
              </w:rPr>
              <w:t>20</w:t>
            </w:r>
            <w:r w:rsidR="000F42AD">
              <w:rPr>
                <w:b/>
              </w:rPr>
              <w:t>1</w:t>
            </w:r>
            <w:r w:rsidR="00233E5B">
              <w:rPr>
                <w:b/>
              </w:rPr>
              <w:t>7</w:t>
            </w:r>
            <w:r w:rsidR="00C36DDF" w:rsidRPr="005F62EA">
              <w:rPr>
                <w:b/>
              </w:rPr>
              <w:t xml:space="preserve"> года</w:t>
            </w:r>
          </w:p>
          <w:p w:rsidR="00C36DDF" w:rsidRDefault="00C36DDF" w:rsidP="00EA20BA">
            <w:r>
              <w:t>с 1 июля 2006 года</w:t>
            </w:r>
          </w:p>
        </w:tc>
      </w:tr>
    </w:tbl>
    <w:p w:rsidR="00680486" w:rsidRDefault="00680486" w:rsidP="00C36DDF"/>
    <w:tbl>
      <w:tblPr>
        <w:tblW w:w="0" w:type="auto"/>
        <w:tblInd w:w="-25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0106"/>
      </w:tblGrid>
      <w:tr w:rsidR="00680486">
        <w:trPr>
          <w:trHeight w:val="720"/>
        </w:trPr>
        <w:tc>
          <w:tcPr>
            <w:tcW w:w="10106" w:type="dxa"/>
          </w:tcPr>
          <w:p w:rsidR="00DF66B3" w:rsidRDefault="00680486" w:rsidP="00680486">
            <w:r>
              <w:t>Учредитель: Совет депутатов Сандогорского сельского поселения</w:t>
            </w:r>
            <w:r w:rsidR="00E10068">
              <w:t>,</w:t>
            </w:r>
            <w:r w:rsidR="00DF66B3">
              <w:t xml:space="preserve"> </w:t>
            </w:r>
          </w:p>
          <w:p w:rsidR="00680486" w:rsidRDefault="00DF66B3" w:rsidP="00680486">
            <w:r>
              <w:t>Костромского муниципального района</w:t>
            </w:r>
            <w:r w:rsidR="00E10068">
              <w:t>,</w:t>
            </w:r>
            <w:r>
              <w:t xml:space="preserve"> Костромской области</w:t>
            </w:r>
            <w:r w:rsidR="00D46D7F">
              <w:t xml:space="preserve">.                           </w:t>
            </w:r>
            <w:r w:rsidR="00680486">
              <w:t xml:space="preserve">Тираж  10 экз.  </w:t>
            </w:r>
          </w:p>
        </w:tc>
      </w:tr>
    </w:tbl>
    <w:p w:rsidR="00EB5986" w:rsidRDefault="00EB5986" w:rsidP="00EB5986">
      <w:pPr>
        <w:jc w:val="center"/>
        <w:rPr>
          <w:b/>
          <w:sz w:val="20"/>
          <w:szCs w:val="20"/>
        </w:rPr>
      </w:pPr>
      <w:r w:rsidRPr="004F4A00">
        <w:rPr>
          <w:b/>
          <w:sz w:val="20"/>
          <w:szCs w:val="20"/>
        </w:rPr>
        <w:t>Содержание</w:t>
      </w:r>
    </w:p>
    <w:p w:rsidR="009D0C24" w:rsidRDefault="009D0C24" w:rsidP="00EB5986">
      <w:pPr>
        <w:jc w:val="center"/>
        <w:rPr>
          <w:b/>
          <w:sz w:val="20"/>
          <w:szCs w:val="20"/>
        </w:rPr>
      </w:pPr>
    </w:p>
    <w:p w:rsidR="007F42EC" w:rsidRPr="00B21FD2" w:rsidRDefault="007F42EC" w:rsidP="007F42EC">
      <w:pPr>
        <w:ind w:firstLine="709"/>
        <w:jc w:val="both"/>
        <w:rPr>
          <w:b/>
          <w:sz w:val="20"/>
          <w:szCs w:val="20"/>
        </w:rPr>
      </w:pPr>
      <w:bookmarkStart w:id="0" w:name="_GoBack"/>
      <w:r w:rsidRPr="007C7ADE">
        <w:rPr>
          <w:b/>
          <w:sz w:val="20"/>
          <w:szCs w:val="20"/>
        </w:rPr>
        <w:t>Постановление админис</w:t>
      </w:r>
      <w:r w:rsidR="00921B69">
        <w:rPr>
          <w:b/>
          <w:sz w:val="20"/>
          <w:szCs w:val="20"/>
        </w:rPr>
        <w:t xml:space="preserve">трации сельского </w:t>
      </w:r>
      <w:r w:rsidR="00B21FD2">
        <w:rPr>
          <w:b/>
          <w:sz w:val="20"/>
          <w:szCs w:val="20"/>
        </w:rPr>
        <w:t>поселения от 1</w:t>
      </w:r>
      <w:r w:rsidR="00921B69">
        <w:rPr>
          <w:b/>
          <w:sz w:val="20"/>
          <w:szCs w:val="20"/>
        </w:rPr>
        <w:t>0</w:t>
      </w:r>
      <w:r w:rsidR="00233E5B">
        <w:rPr>
          <w:b/>
          <w:sz w:val="20"/>
          <w:szCs w:val="20"/>
        </w:rPr>
        <w:t>.0</w:t>
      </w:r>
      <w:r w:rsidR="00B21FD2">
        <w:rPr>
          <w:b/>
          <w:sz w:val="20"/>
          <w:szCs w:val="20"/>
        </w:rPr>
        <w:t>4</w:t>
      </w:r>
      <w:r>
        <w:rPr>
          <w:b/>
          <w:sz w:val="20"/>
          <w:szCs w:val="20"/>
        </w:rPr>
        <w:t>.201</w:t>
      </w:r>
      <w:r w:rsidR="00921B69">
        <w:rPr>
          <w:b/>
          <w:sz w:val="20"/>
          <w:szCs w:val="20"/>
        </w:rPr>
        <w:t xml:space="preserve">7 № </w:t>
      </w:r>
      <w:r w:rsidR="00B21FD2">
        <w:rPr>
          <w:b/>
          <w:sz w:val="20"/>
          <w:szCs w:val="20"/>
        </w:rPr>
        <w:t>6</w:t>
      </w:r>
    </w:p>
    <w:p w:rsidR="00B21FD2" w:rsidRPr="00B21FD2" w:rsidRDefault="00B21FD2" w:rsidP="00B21FD2">
      <w:pPr>
        <w:rPr>
          <w:sz w:val="20"/>
          <w:szCs w:val="20"/>
        </w:rPr>
      </w:pPr>
      <w:r w:rsidRPr="00B21FD2">
        <w:rPr>
          <w:sz w:val="20"/>
          <w:szCs w:val="20"/>
        </w:rPr>
        <w:t>О проведении работ по санитарной очистке</w:t>
      </w:r>
      <w:r>
        <w:rPr>
          <w:sz w:val="20"/>
          <w:szCs w:val="20"/>
        </w:rPr>
        <w:t xml:space="preserve"> </w:t>
      </w:r>
      <w:r w:rsidRPr="00B21FD2">
        <w:rPr>
          <w:sz w:val="20"/>
          <w:szCs w:val="20"/>
        </w:rPr>
        <w:t>и благоустройству территории Сандогорского</w:t>
      </w:r>
      <w:r>
        <w:rPr>
          <w:sz w:val="20"/>
          <w:szCs w:val="20"/>
        </w:rPr>
        <w:t xml:space="preserve"> </w:t>
      </w:r>
      <w:r w:rsidRPr="00B21FD2">
        <w:rPr>
          <w:sz w:val="20"/>
          <w:szCs w:val="20"/>
        </w:rPr>
        <w:t>сельского поселения в 2017 году</w:t>
      </w:r>
      <w:r>
        <w:rPr>
          <w:sz w:val="20"/>
          <w:szCs w:val="20"/>
        </w:rPr>
        <w:t xml:space="preserve"> ………………………………………………………………………………………………………………. 1</w:t>
      </w:r>
    </w:p>
    <w:p w:rsidR="00921B69" w:rsidRPr="00921B69" w:rsidRDefault="001C2647" w:rsidP="00921B69">
      <w:pPr>
        <w:ind w:firstLine="709"/>
        <w:jc w:val="both"/>
        <w:rPr>
          <w:b/>
          <w:sz w:val="20"/>
          <w:szCs w:val="20"/>
        </w:rPr>
      </w:pPr>
      <w:r>
        <w:rPr>
          <w:b/>
          <w:sz w:val="20"/>
          <w:szCs w:val="20"/>
        </w:rPr>
        <w:t>Распоряжение</w:t>
      </w:r>
      <w:r w:rsidR="00921B69" w:rsidRPr="007C7ADE">
        <w:rPr>
          <w:b/>
          <w:sz w:val="20"/>
          <w:szCs w:val="20"/>
        </w:rPr>
        <w:t xml:space="preserve"> админис</w:t>
      </w:r>
      <w:r>
        <w:rPr>
          <w:b/>
          <w:sz w:val="20"/>
          <w:szCs w:val="20"/>
        </w:rPr>
        <w:t>трации сельского поселения от 11</w:t>
      </w:r>
      <w:r w:rsidR="00921B69">
        <w:rPr>
          <w:b/>
          <w:sz w:val="20"/>
          <w:szCs w:val="20"/>
        </w:rPr>
        <w:t>.0</w:t>
      </w:r>
      <w:r>
        <w:rPr>
          <w:b/>
          <w:sz w:val="20"/>
          <w:szCs w:val="20"/>
        </w:rPr>
        <w:t>4</w:t>
      </w:r>
      <w:r w:rsidR="00921B69">
        <w:rPr>
          <w:b/>
          <w:sz w:val="20"/>
          <w:szCs w:val="20"/>
        </w:rPr>
        <w:t xml:space="preserve">.2017 № </w:t>
      </w:r>
      <w:r>
        <w:rPr>
          <w:b/>
          <w:sz w:val="20"/>
          <w:szCs w:val="20"/>
        </w:rPr>
        <w:t>14-Р</w:t>
      </w:r>
    </w:p>
    <w:p w:rsidR="00921B69" w:rsidRPr="00921B69" w:rsidRDefault="001C2647" w:rsidP="00921B69">
      <w:pPr>
        <w:jc w:val="both"/>
        <w:rPr>
          <w:sz w:val="20"/>
          <w:szCs w:val="20"/>
        </w:rPr>
      </w:pPr>
      <w:r w:rsidRPr="00B21FD2">
        <w:rPr>
          <w:sz w:val="20"/>
          <w:szCs w:val="20"/>
          <w:lang w:eastAsia="ar-SA"/>
        </w:rPr>
        <w:t>Об утверждении правил определения требований к закупаемым муниципальными органом 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r w:rsidR="00921B69">
        <w:rPr>
          <w:rFonts w:eastAsia="Lucida Sans Unicode"/>
          <w:sz w:val="20"/>
          <w:szCs w:val="20"/>
        </w:rPr>
        <w:t>………</w:t>
      </w:r>
      <w:r w:rsidR="00E1686A">
        <w:rPr>
          <w:rFonts w:eastAsia="Lucida Sans Unicode"/>
          <w:sz w:val="20"/>
          <w:szCs w:val="20"/>
        </w:rPr>
        <w:t>4</w:t>
      </w:r>
    </w:p>
    <w:p w:rsidR="001C2647" w:rsidRPr="00921B69" w:rsidRDefault="001C2647" w:rsidP="001C2647">
      <w:pPr>
        <w:ind w:firstLine="709"/>
        <w:jc w:val="both"/>
        <w:rPr>
          <w:b/>
          <w:sz w:val="20"/>
          <w:szCs w:val="20"/>
        </w:rPr>
      </w:pPr>
      <w:r>
        <w:rPr>
          <w:b/>
          <w:sz w:val="20"/>
          <w:szCs w:val="20"/>
        </w:rPr>
        <w:t>Распоряжение</w:t>
      </w:r>
      <w:r w:rsidRPr="007C7ADE">
        <w:rPr>
          <w:b/>
          <w:sz w:val="20"/>
          <w:szCs w:val="20"/>
        </w:rPr>
        <w:t xml:space="preserve"> админис</w:t>
      </w:r>
      <w:r>
        <w:rPr>
          <w:b/>
          <w:sz w:val="20"/>
          <w:szCs w:val="20"/>
        </w:rPr>
        <w:t>трации сельского поселения от 11.04.2017 № 1</w:t>
      </w:r>
      <w:r>
        <w:rPr>
          <w:b/>
          <w:sz w:val="20"/>
          <w:szCs w:val="20"/>
        </w:rPr>
        <w:t>5</w:t>
      </w:r>
      <w:r>
        <w:rPr>
          <w:b/>
          <w:sz w:val="20"/>
          <w:szCs w:val="20"/>
        </w:rPr>
        <w:t>-Р</w:t>
      </w:r>
    </w:p>
    <w:p w:rsidR="001C2647" w:rsidRDefault="001C2647" w:rsidP="001C2647">
      <w:pPr>
        <w:jc w:val="both"/>
        <w:rPr>
          <w:b/>
          <w:sz w:val="20"/>
          <w:szCs w:val="20"/>
        </w:rPr>
      </w:pPr>
      <w:r w:rsidRPr="00B21FD2">
        <w:rPr>
          <w:color w:val="00000A"/>
          <w:sz w:val="20"/>
          <w:szCs w:val="20"/>
          <w:lang/>
        </w:rPr>
        <w:t>О требованиях к определению нормативных затрат на обеспечение функций органов местного самоуправления Сандогорского сельского поселения Костромского муниципального района Костромской области, в том числе подведомственных указанным органам казенных учреждений</w:t>
      </w:r>
      <w:r w:rsidR="00E1686A">
        <w:rPr>
          <w:color w:val="00000A"/>
          <w:sz w:val="20"/>
          <w:szCs w:val="20"/>
          <w:lang/>
        </w:rPr>
        <w:t xml:space="preserve"> ………………………………………………………….7</w:t>
      </w:r>
    </w:p>
    <w:p w:rsidR="001C2647" w:rsidRPr="00921B69" w:rsidRDefault="001C2647" w:rsidP="001C2647">
      <w:pPr>
        <w:ind w:firstLine="709"/>
        <w:jc w:val="both"/>
        <w:rPr>
          <w:b/>
          <w:sz w:val="20"/>
          <w:szCs w:val="20"/>
        </w:rPr>
      </w:pPr>
      <w:r>
        <w:rPr>
          <w:b/>
          <w:sz w:val="20"/>
          <w:szCs w:val="20"/>
        </w:rPr>
        <w:t>Распоряжение</w:t>
      </w:r>
      <w:r w:rsidRPr="007C7ADE">
        <w:rPr>
          <w:b/>
          <w:sz w:val="20"/>
          <w:szCs w:val="20"/>
        </w:rPr>
        <w:t xml:space="preserve"> админис</w:t>
      </w:r>
      <w:r>
        <w:rPr>
          <w:b/>
          <w:sz w:val="20"/>
          <w:szCs w:val="20"/>
        </w:rPr>
        <w:t>трации сельского поселения от 11.04.2017 № 1</w:t>
      </w:r>
      <w:r>
        <w:rPr>
          <w:b/>
          <w:sz w:val="20"/>
          <w:szCs w:val="20"/>
        </w:rPr>
        <w:t>6</w:t>
      </w:r>
      <w:r>
        <w:rPr>
          <w:b/>
          <w:sz w:val="20"/>
          <w:szCs w:val="20"/>
        </w:rPr>
        <w:t>-Р</w:t>
      </w:r>
    </w:p>
    <w:p w:rsidR="001C2647" w:rsidRDefault="001C2647" w:rsidP="001C2647">
      <w:pPr>
        <w:jc w:val="both"/>
        <w:rPr>
          <w:b/>
          <w:sz w:val="20"/>
          <w:szCs w:val="20"/>
        </w:rPr>
      </w:pPr>
      <w:r w:rsidRPr="001C2647">
        <w:rPr>
          <w:sz w:val="20"/>
          <w:szCs w:val="20"/>
        </w:rPr>
        <w:t>Об утверждении требований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w:t>
      </w:r>
      <w:r w:rsidR="00E1686A">
        <w:rPr>
          <w:sz w:val="20"/>
          <w:szCs w:val="20"/>
        </w:rPr>
        <w:t xml:space="preserve"> …………………. 9</w:t>
      </w:r>
    </w:p>
    <w:p w:rsidR="001C2647" w:rsidRPr="00921B69" w:rsidRDefault="001C2647" w:rsidP="001C2647">
      <w:pPr>
        <w:ind w:firstLine="709"/>
        <w:jc w:val="both"/>
        <w:rPr>
          <w:b/>
          <w:sz w:val="20"/>
          <w:szCs w:val="20"/>
        </w:rPr>
      </w:pPr>
      <w:r>
        <w:rPr>
          <w:b/>
          <w:sz w:val="20"/>
          <w:szCs w:val="20"/>
        </w:rPr>
        <w:t>Распоряжение</w:t>
      </w:r>
      <w:r w:rsidRPr="007C7ADE">
        <w:rPr>
          <w:b/>
          <w:sz w:val="20"/>
          <w:szCs w:val="20"/>
        </w:rPr>
        <w:t xml:space="preserve"> админис</w:t>
      </w:r>
      <w:r>
        <w:rPr>
          <w:b/>
          <w:sz w:val="20"/>
          <w:szCs w:val="20"/>
        </w:rPr>
        <w:t>трации сельского поселения от 11.04.2017 № 1</w:t>
      </w:r>
      <w:r>
        <w:rPr>
          <w:b/>
          <w:sz w:val="20"/>
          <w:szCs w:val="20"/>
        </w:rPr>
        <w:t>7</w:t>
      </w:r>
      <w:r>
        <w:rPr>
          <w:b/>
          <w:sz w:val="20"/>
          <w:szCs w:val="20"/>
        </w:rPr>
        <w:t>-Р</w:t>
      </w:r>
    </w:p>
    <w:p w:rsidR="001C2647" w:rsidRDefault="00E1686A" w:rsidP="00E1686A">
      <w:pPr>
        <w:rPr>
          <w:sz w:val="20"/>
          <w:szCs w:val="20"/>
        </w:rPr>
      </w:pPr>
      <w:r w:rsidRPr="001C2647">
        <w:rPr>
          <w:sz w:val="20"/>
          <w:szCs w:val="20"/>
        </w:rPr>
        <w:t>Об утверждении Порядка формирования, утверждения и ведения планов закупок для обеспечения муниципальных нужд Сандогорского сельского поселения</w:t>
      </w:r>
      <w:r>
        <w:rPr>
          <w:sz w:val="20"/>
          <w:szCs w:val="20"/>
        </w:rPr>
        <w:t xml:space="preserve"> ………………………………………………………………………………….</w:t>
      </w:r>
      <w:bookmarkEnd w:id="0"/>
      <w:r>
        <w:rPr>
          <w:sz w:val="20"/>
          <w:szCs w:val="20"/>
        </w:rPr>
        <w:t>16</w:t>
      </w:r>
    </w:p>
    <w:p w:rsidR="001C2647" w:rsidRDefault="001C2647" w:rsidP="007C77DE">
      <w:pPr>
        <w:jc w:val="center"/>
        <w:rPr>
          <w:sz w:val="20"/>
          <w:szCs w:val="20"/>
        </w:rPr>
      </w:pPr>
    </w:p>
    <w:p w:rsidR="005B5E3C" w:rsidRDefault="005B158D" w:rsidP="007C77DE">
      <w:pPr>
        <w:jc w:val="center"/>
        <w:rPr>
          <w:sz w:val="20"/>
          <w:szCs w:val="20"/>
        </w:rPr>
      </w:pPr>
      <w:r>
        <w:rPr>
          <w:sz w:val="20"/>
          <w:szCs w:val="20"/>
        </w:rPr>
        <w:t>***</w:t>
      </w:r>
      <w:r w:rsidR="006F7F4A">
        <w:rPr>
          <w:sz w:val="20"/>
          <w:szCs w:val="20"/>
        </w:rPr>
        <w:t>**</w:t>
      </w:r>
    </w:p>
    <w:p w:rsidR="00F87AB1" w:rsidRPr="00F87AB1" w:rsidRDefault="002C5725" w:rsidP="00F87AB1">
      <w:pPr>
        <w:jc w:val="center"/>
        <w:rPr>
          <w:sz w:val="20"/>
          <w:szCs w:val="20"/>
        </w:rPr>
      </w:pPr>
      <w:r>
        <w:rPr>
          <w:sz w:val="20"/>
          <w:szCs w:val="20"/>
        </w:rPr>
        <w:t>А</w:t>
      </w:r>
      <w:r w:rsidR="00F87AB1" w:rsidRPr="00F87AB1">
        <w:rPr>
          <w:sz w:val="20"/>
          <w:szCs w:val="20"/>
        </w:rPr>
        <w:t>ДМИНИСТРАЦИЯ САНДОГОРСКОГО СЕЛЬСКОГО ПОСЕЛЕНИЯ</w:t>
      </w:r>
    </w:p>
    <w:p w:rsidR="00F87AB1" w:rsidRPr="00F87AB1" w:rsidRDefault="00F87AB1" w:rsidP="00F87AB1">
      <w:pPr>
        <w:jc w:val="center"/>
        <w:rPr>
          <w:sz w:val="20"/>
          <w:szCs w:val="20"/>
        </w:rPr>
      </w:pPr>
      <w:r w:rsidRPr="00F87AB1">
        <w:rPr>
          <w:sz w:val="20"/>
          <w:szCs w:val="20"/>
        </w:rPr>
        <w:t>КОСТРОМСКОГО МУНИЦИПАЛЬНОГО РАЙОНА КОСТРОМСКОЙ ОБЛАСТИ</w:t>
      </w:r>
    </w:p>
    <w:p w:rsidR="00F87AB1" w:rsidRDefault="00F87AB1" w:rsidP="00F87AB1">
      <w:pPr>
        <w:jc w:val="center"/>
        <w:rPr>
          <w:b/>
          <w:sz w:val="20"/>
          <w:szCs w:val="20"/>
        </w:rPr>
      </w:pPr>
      <w:proofErr w:type="gramStart"/>
      <w:r w:rsidRPr="00F87AB1">
        <w:rPr>
          <w:b/>
          <w:sz w:val="20"/>
          <w:szCs w:val="20"/>
        </w:rPr>
        <w:t>П</w:t>
      </w:r>
      <w:proofErr w:type="gramEnd"/>
      <w:r w:rsidRPr="00F87AB1">
        <w:rPr>
          <w:b/>
          <w:sz w:val="20"/>
          <w:szCs w:val="20"/>
        </w:rPr>
        <w:t xml:space="preserve"> О С Т А Н О В Л Е Н И Е</w:t>
      </w:r>
    </w:p>
    <w:p w:rsidR="00921B69" w:rsidRPr="00921B69" w:rsidRDefault="00B21FD2" w:rsidP="00921B69">
      <w:pPr>
        <w:widowControl w:val="0"/>
        <w:suppressAutoHyphens/>
        <w:ind w:left="2124" w:hanging="2145"/>
        <w:jc w:val="both"/>
        <w:rPr>
          <w:rFonts w:eastAsia="Lucida Sans Unicode"/>
          <w:kern w:val="1"/>
          <w:sz w:val="20"/>
          <w:szCs w:val="20"/>
        </w:rPr>
      </w:pPr>
      <w:r>
        <w:rPr>
          <w:rFonts w:eastAsia="Lucida Sans Unicode"/>
          <w:kern w:val="1"/>
          <w:sz w:val="20"/>
          <w:szCs w:val="20"/>
        </w:rPr>
        <w:t>1</w:t>
      </w:r>
      <w:r w:rsidR="00921B69" w:rsidRPr="00921B69">
        <w:rPr>
          <w:rFonts w:eastAsia="Lucida Sans Unicode"/>
          <w:kern w:val="1"/>
          <w:sz w:val="20"/>
          <w:szCs w:val="20"/>
        </w:rPr>
        <w:t xml:space="preserve">0 </w:t>
      </w:r>
      <w:r>
        <w:rPr>
          <w:rFonts w:eastAsia="Lucida Sans Unicode"/>
          <w:kern w:val="28"/>
          <w:sz w:val="20"/>
          <w:szCs w:val="20"/>
        </w:rPr>
        <w:t>апреля</w:t>
      </w:r>
      <w:r>
        <w:rPr>
          <w:rFonts w:eastAsia="Lucida Sans Unicode"/>
          <w:kern w:val="1"/>
          <w:sz w:val="20"/>
          <w:szCs w:val="20"/>
        </w:rPr>
        <w:t xml:space="preserve"> 2017 г. № 6                                         </w:t>
      </w:r>
      <w:r w:rsidR="00921B69" w:rsidRPr="00921B69">
        <w:rPr>
          <w:rFonts w:eastAsia="Lucida Sans Unicode"/>
          <w:kern w:val="1"/>
          <w:sz w:val="20"/>
          <w:szCs w:val="20"/>
        </w:rPr>
        <w:t xml:space="preserve">                                                                                     с. Сандогора</w:t>
      </w:r>
    </w:p>
    <w:tbl>
      <w:tblPr>
        <w:tblW w:w="0" w:type="auto"/>
        <w:tblLook w:val="04A0" w:firstRow="1" w:lastRow="0" w:firstColumn="1" w:lastColumn="0" w:noHBand="0" w:noVBand="1"/>
      </w:tblPr>
      <w:tblGrid>
        <w:gridCol w:w="5635"/>
        <w:gridCol w:w="4219"/>
      </w:tblGrid>
      <w:tr w:rsidR="00921B69" w:rsidRPr="00921B69" w:rsidTr="00921B69">
        <w:tc>
          <w:tcPr>
            <w:tcW w:w="5635" w:type="dxa"/>
            <w:shd w:val="clear" w:color="auto" w:fill="auto"/>
          </w:tcPr>
          <w:p w:rsidR="00921B69" w:rsidRPr="00B21FD2" w:rsidRDefault="00B21FD2" w:rsidP="00B21FD2">
            <w:pPr>
              <w:jc w:val="both"/>
              <w:rPr>
                <w:sz w:val="20"/>
                <w:szCs w:val="20"/>
              </w:rPr>
            </w:pPr>
            <w:r w:rsidRPr="00B21FD2">
              <w:rPr>
                <w:sz w:val="20"/>
                <w:szCs w:val="20"/>
              </w:rPr>
              <w:t>О проведении работ по санитарной очистке</w:t>
            </w:r>
            <w:r>
              <w:rPr>
                <w:sz w:val="20"/>
                <w:szCs w:val="20"/>
              </w:rPr>
              <w:t xml:space="preserve"> </w:t>
            </w:r>
            <w:r w:rsidRPr="00B21FD2">
              <w:rPr>
                <w:sz w:val="20"/>
                <w:szCs w:val="20"/>
              </w:rPr>
              <w:t>и благоустройству территории Сандогорского</w:t>
            </w:r>
            <w:r>
              <w:rPr>
                <w:sz w:val="20"/>
                <w:szCs w:val="20"/>
              </w:rPr>
              <w:t xml:space="preserve"> </w:t>
            </w:r>
            <w:r w:rsidRPr="00B21FD2">
              <w:rPr>
                <w:sz w:val="20"/>
                <w:szCs w:val="20"/>
              </w:rPr>
              <w:t>сельского поселения в 2017 году</w:t>
            </w:r>
          </w:p>
        </w:tc>
        <w:tc>
          <w:tcPr>
            <w:tcW w:w="4219" w:type="dxa"/>
            <w:shd w:val="clear" w:color="auto" w:fill="auto"/>
          </w:tcPr>
          <w:p w:rsidR="00921B69" w:rsidRPr="00921B69" w:rsidRDefault="00921B69" w:rsidP="00921B69">
            <w:pPr>
              <w:widowControl w:val="0"/>
              <w:suppressAutoHyphens/>
              <w:rPr>
                <w:rFonts w:eastAsia="Lucida Sans Unicode"/>
                <w:kern w:val="1"/>
                <w:sz w:val="20"/>
                <w:szCs w:val="20"/>
              </w:rPr>
            </w:pPr>
          </w:p>
        </w:tc>
      </w:tr>
    </w:tbl>
    <w:p w:rsidR="00B21FD2" w:rsidRPr="00B21FD2" w:rsidRDefault="00B21FD2" w:rsidP="00B21FD2">
      <w:pPr>
        <w:ind w:firstLine="709"/>
        <w:jc w:val="both"/>
        <w:rPr>
          <w:sz w:val="20"/>
          <w:szCs w:val="20"/>
        </w:rPr>
      </w:pPr>
      <w:proofErr w:type="gramStart"/>
      <w:r w:rsidRPr="00B21FD2">
        <w:rPr>
          <w:sz w:val="20"/>
          <w:szCs w:val="20"/>
        </w:rPr>
        <w:t>В целях обеспечения санитарного содержания и благоустройства территории Сандогорского сельского поселения, предупреждения возникновения и распространения инфекционных заболеваний, обусловленных воздействием на человека факторов среды обитания и руководствуясь п.9 ст.15 Федерального закона от 06.10.2003 № 131-ФЗ «Об общих принципах организации местного самоуправления в Российской Федерации», п.2 ст.7 Федерального закона от 10.01.2002 № 7-ФЗ «Об охране окружающей среды, п.2 ст</w:t>
      </w:r>
      <w:proofErr w:type="gramEnd"/>
      <w:r w:rsidRPr="00B21FD2">
        <w:rPr>
          <w:sz w:val="20"/>
          <w:szCs w:val="20"/>
        </w:rPr>
        <w:t>.</w:t>
      </w:r>
      <w:proofErr w:type="gramStart"/>
      <w:r w:rsidRPr="00B21FD2">
        <w:rPr>
          <w:sz w:val="20"/>
          <w:szCs w:val="20"/>
        </w:rPr>
        <w:t>8 Федерального закона от 24.06.1998 г. № 89-ФЗ «Об отходах производства и потребления», Законом Костромской области от 21.07.2008 № 352-4-ЗКО «Кодекс Костромской области об административных правонарушениях», Уставом муниципального образования Сандогорское сельское поселение Костромского муниципального района, «Правилами благоустройства и санитарного содержания территории муниципального образования Сандогорское сельское поселение Костромского муниципального района Костромской области», утвержденными решением Совета депутатов Сандогорского сельского поселения 30.03.2016 № 9, администрация ПОСТАНОВЛЯЕТ:</w:t>
      </w:r>
      <w:proofErr w:type="gramEnd"/>
    </w:p>
    <w:p w:rsidR="00B21FD2" w:rsidRPr="00B21FD2" w:rsidRDefault="00B21FD2" w:rsidP="00B21FD2">
      <w:pPr>
        <w:ind w:firstLine="709"/>
        <w:jc w:val="both"/>
        <w:rPr>
          <w:sz w:val="20"/>
          <w:szCs w:val="20"/>
        </w:rPr>
      </w:pPr>
      <w:r w:rsidRPr="00B21FD2">
        <w:rPr>
          <w:sz w:val="20"/>
          <w:szCs w:val="20"/>
        </w:rPr>
        <w:t>1. Утвердить план мероприятий по санитарной очистке и благоустройству территории сельского поселения (приложение 1).</w:t>
      </w:r>
    </w:p>
    <w:p w:rsidR="00B21FD2" w:rsidRPr="00B21FD2" w:rsidRDefault="00B21FD2" w:rsidP="00B21FD2">
      <w:pPr>
        <w:ind w:firstLine="709"/>
        <w:jc w:val="both"/>
        <w:rPr>
          <w:sz w:val="20"/>
          <w:szCs w:val="20"/>
        </w:rPr>
      </w:pPr>
      <w:r w:rsidRPr="00B21FD2">
        <w:rPr>
          <w:sz w:val="20"/>
          <w:szCs w:val="20"/>
        </w:rPr>
        <w:t>2. Создать организационно-контрольную комиссию (приложение 2).</w:t>
      </w:r>
    </w:p>
    <w:p w:rsidR="00B21FD2" w:rsidRPr="00B21FD2" w:rsidRDefault="00B21FD2" w:rsidP="00B21FD2">
      <w:pPr>
        <w:ind w:firstLine="709"/>
        <w:jc w:val="both"/>
        <w:rPr>
          <w:sz w:val="20"/>
          <w:szCs w:val="20"/>
        </w:rPr>
      </w:pPr>
      <w:r w:rsidRPr="00B21FD2">
        <w:rPr>
          <w:sz w:val="20"/>
          <w:szCs w:val="20"/>
        </w:rPr>
        <w:t>3. Закрепить границы территорий для проведения санитарной очистки и благоустройства (приложение 3).</w:t>
      </w:r>
    </w:p>
    <w:p w:rsidR="00B21FD2" w:rsidRPr="00B21FD2" w:rsidRDefault="00B21FD2" w:rsidP="00B21FD2">
      <w:pPr>
        <w:ind w:firstLine="709"/>
        <w:jc w:val="both"/>
        <w:rPr>
          <w:sz w:val="20"/>
          <w:szCs w:val="20"/>
        </w:rPr>
      </w:pPr>
      <w:r w:rsidRPr="00B21FD2">
        <w:rPr>
          <w:sz w:val="20"/>
          <w:szCs w:val="20"/>
        </w:rPr>
        <w:t xml:space="preserve">4. </w:t>
      </w:r>
      <w:proofErr w:type="gramStart"/>
      <w:r w:rsidRPr="00B21FD2">
        <w:rPr>
          <w:sz w:val="20"/>
          <w:szCs w:val="20"/>
        </w:rPr>
        <w:t>Контроль за</w:t>
      </w:r>
      <w:proofErr w:type="gramEnd"/>
      <w:r w:rsidRPr="00B21FD2">
        <w:rPr>
          <w:sz w:val="20"/>
          <w:szCs w:val="20"/>
        </w:rPr>
        <w:t xml:space="preserve"> выполнением настоящего постановления оставляю за собой.</w:t>
      </w:r>
    </w:p>
    <w:p w:rsidR="00B21FD2" w:rsidRPr="00B21FD2" w:rsidRDefault="00B21FD2" w:rsidP="00B21FD2">
      <w:pPr>
        <w:ind w:firstLine="709"/>
        <w:jc w:val="both"/>
        <w:rPr>
          <w:sz w:val="20"/>
          <w:szCs w:val="20"/>
        </w:rPr>
      </w:pPr>
      <w:r w:rsidRPr="00B21FD2">
        <w:rPr>
          <w:sz w:val="20"/>
          <w:szCs w:val="20"/>
        </w:rPr>
        <w:t>5. Настоящее постановление вступает в силу со дня его официального опубликования в информационном бюллетене «Депутатский вестник».</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lastRenderedPageBreak/>
        <w:t>И. о. главы администрации</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t>Сандогорского сельского поселения                                                              В.Ю. Беляев</w:t>
      </w:r>
    </w:p>
    <w:p w:rsidR="00B21FD2" w:rsidRPr="00B21FD2" w:rsidRDefault="00B21FD2" w:rsidP="00B21FD2">
      <w:pPr>
        <w:jc w:val="right"/>
        <w:rPr>
          <w:sz w:val="20"/>
          <w:szCs w:val="20"/>
        </w:rPr>
      </w:pPr>
      <w:r w:rsidRPr="00B21FD2">
        <w:rPr>
          <w:sz w:val="20"/>
          <w:szCs w:val="20"/>
        </w:rPr>
        <w:t>Приложение № 1</w:t>
      </w:r>
    </w:p>
    <w:p w:rsidR="00B21FD2" w:rsidRPr="00B21FD2" w:rsidRDefault="00B21FD2" w:rsidP="00B21FD2">
      <w:pPr>
        <w:jc w:val="right"/>
        <w:rPr>
          <w:sz w:val="20"/>
          <w:szCs w:val="20"/>
        </w:rPr>
      </w:pPr>
      <w:r w:rsidRPr="00B21FD2">
        <w:rPr>
          <w:sz w:val="20"/>
          <w:szCs w:val="20"/>
        </w:rPr>
        <w:t>к постановлению администрации</w:t>
      </w:r>
    </w:p>
    <w:p w:rsidR="00B21FD2" w:rsidRPr="00B21FD2" w:rsidRDefault="00B21FD2" w:rsidP="00B21FD2">
      <w:pPr>
        <w:jc w:val="right"/>
        <w:rPr>
          <w:sz w:val="20"/>
          <w:szCs w:val="20"/>
        </w:rPr>
      </w:pPr>
      <w:r w:rsidRPr="00B21FD2">
        <w:rPr>
          <w:sz w:val="20"/>
          <w:szCs w:val="20"/>
        </w:rPr>
        <w:t>от 10.04.2017 года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1"/>
        <w:gridCol w:w="2278"/>
        <w:gridCol w:w="2344"/>
      </w:tblGrid>
      <w:tr w:rsidR="00B21FD2" w:rsidRPr="00B21FD2" w:rsidTr="00B21FD2">
        <w:tc>
          <w:tcPr>
            <w:tcW w:w="648" w:type="dxa"/>
            <w:shd w:val="clear" w:color="auto" w:fill="auto"/>
          </w:tcPr>
          <w:p w:rsidR="00B21FD2" w:rsidRPr="00B21FD2" w:rsidRDefault="00B21FD2" w:rsidP="00B21FD2">
            <w:pPr>
              <w:jc w:val="center"/>
              <w:rPr>
                <w:sz w:val="20"/>
                <w:szCs w:val="20"/>
              </w:rPr>
            </w:pPr>
            <w:proofErr w:type="gramStart"/>
            <w:r w:rsidRPr="00B21FD2">
              <w:rPr>
                <w:sz w:val="20"/>
                <w:szCs w:val="20"/>
              </w:rPr>
              <w:t>п</w:t>
            </w:r>
            <w:proofErr w:type="gramEnd"/>
            <w:r w:rsidRPr="00B21FD2">
              <w:rPr>
                <w:sz w:val="20"/>
                <w:szCs w:val="20"/>
              </w:rPr>
              <w:t>/п</w:t>
            </w:r>
          </w:p>
        </w:tc>
        <w:tc>
          <w:tcPr>
            <w:tcW w:w="4301" w:type="dxa"/>
            <w:shd w:val="clear" w:color="auto" w:fill="auto"/>
          </w:tcPr>
          <w:p w:rsidR="00B21FD2" w:rsidRPr="00B21FD2" w:rsidRDefault="00B21FD2" w:rsidP="00B21FD2">
            <w:pPr>
              <w:jc w:val="center"/>
              <w:rPr>
                <w:sz w:val="20"/>
                <w:szCs w:val="20"/>
              </w:rPr>
            </w:pPr>
            <w:r w:rsidRPr="00B21FD2">
              <w:rPr>
                <w:sz w:val="20"/>
                <w:szCs w:val="20"/>
              </w:rPr>
              <w:t>Наименование мероприятий</w:t>
            </w:r>
          </w:p>
        </w:tc>
        <w:tc>
          <w:tcPr>
            <w:tcW w:w="2278" w:type="dxa"/>
            <w:shd w:val="clear" w:color="auto" w:fill="auto"/>
          </w:tcPr>
          <w:p w:rsidR="00B21FD2" w:rsidRPr="00B21FD2" w:rsidRDefault="00B21FD2" w:rsidP="00B21FD2">
            <w:pPr>
              <w:jc w:val="center"/>
              <w:rPr>
                <w:sz w:val="20"/>
                <w:szCs w:val="20"/>
              </w:rPr>
            </w:pPr>
            <w:r w:rsidRPr="00B21FD2">
              <w:rPr>
                <w:sz w:val="20"/>
                <w:szCs w:val="20"/>
              </w:rPr>
              <w:t>Сроки исполнения</w:t>
            </w:r>
          </w:p>
        </w:tc>
        <w:tc>
          <w:tcPr>
            <w:tcW w:w="2344" w:type="dxa"/>
            <w:shd w:val="clear" w:color="auto" w:fill="auto"/>
          </w:tcPr>
          <w:p w:rsidR="00B21FD2" w:rsidRPr="00B21FD2" w:rsidRDefault="00B21FD2" w:rsidP="00B21FD2">
            <w:pPr>
              <w:jc w:val="center"/>
              <w:rPr>
                <w:sz w:val="20"/>
                <w:szCs w:val="20"/>
              </w:rPr>
            </w:pPr>
            <w:r w:rsidRPr="00B21FD2">
              <w:rPr>
                <w:sz w:val="20"/>
                <w:szCs w:val="20"/>
              </w:rPr>
              <w:t>Ответственный исполнитель</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1.</w:t>
            </w:r>
          </w:p>
        </w:tc>
        <w:tc>
          <w:tcPr>
            <w:tcW w:w="4301" w:type="dxa"/>
            <w:shd w:val="clear" w:color="auto" w:fill="auto"/>
          </w:tcPr>
          <w:p w:rsidR="00B21FD2" w:rsidRPr="00B21FD2" w:rsidRDefault="00B21FD2" w:rsidP="00B21FD2">
            <w:pPr>
              <w:jc w:val="both"/>
              <w:rPr>
                <w:sz w:val="20"/>
                <w:szCs w:val="20"/>
              </w:rPr>
            </w:pPr>
            <w:r w:rsidRPr="00B21FD2">
              <w:rPr>
                <w:sz w:val="20"/>
                <w:szCs w:val="20"/>
              </w:rPr>
              <w:t>Проведение весеннего осеннего и месячников по санитарной очистке и благоустройству населённых пунктов и территорий, прилегающих к ним</w:t>
            </w:r>
          </w:p>
        </w:tc>
        <w:tc>
          <w:tcPr>
            <w:tcW w:w="2278" w:type="dxa"/>
            <w:shd w:val="clear" w:color="auto" w:fill="auto"/>
          </w:tcPr>
          <w:p w:rsidR="00B21FD2" w:rsidRPr="00B21FD2" w:rsidRDefault="00B21FD2" w:rsidP="00B21FD2">
            <w:pPr>
              <w:jc w:val="center"/>
              <w:rPr>
                <w:sz w:val="20"/>
                <w:szCs w:val="20"/>
              </w:rPr>
            </w:pPr>
            <w:r w:rsidRPr="00B21FD2">
              <w:rPr>
                <w:sz w:val="20"/>
                <w:szCs w:val="20"/>
              </w:rPr>
              <w:t>17.04 - 15.05</w:t>
            </w:r>
          </w:p>
          <w:p w:rsidR="00B21FD2" w:rsidRPr="00B21FD2" w:rsidRDefault="00B21FD2" w:rsidP="00B21FD2">
            <w:pPr>
              <w:jc w:val="center"/>
              <w:rPr>
                <w:sz w:val="20"/>
                <w:szCs w:val="20"/>
              </w:rPr>
            </w:pPr>
          </w:p>
          <w:p w:rsidR="00B21FD2" w:rsidRPr="00B21FD2" w:rsidRDefault="00B21FD2" w:rsidP="00B21FD2">
            <w:pPr>
              <w:jc w:val="center"/>
              <w:rPr>
                <w:sz w:val="20"/>
                <w:szCs w:val="20"/>
              </w:rPr>
            </w:pPr>
            <w:r w:rsidRPr="00B21FD2">
              <w:rPr>
                <w:sz w:val="20"/>
                <w:szCs w:val="20"/>
              </w:rPr>
              <w:t>07.09 -19.10</w:t>
            </w:r>
          </w:p>
        </w:tc>
        <w:tc>
          <w:tcPr>
            <w:tcW w:w="2344" w:type="dxa"/>
            <w:shd w:val="clear" w:color="auto" w:fill="auto"/>
          </w:tcPr>
          <w:p w:rsidR="00B21FD2" w:rsidRPr="00B21FD2" w:rsidRDefault="00B21FD2" w:rsidP="00B21FD2">
            <w:pPr>
              <w:rPr>
                <w:sz w:val="20"/>
                <w:szCs w:val="20"/>
              </w:rPr>
            </w:pPr>
            <w:r w:rsidRPr="00B21FD2">
              <w:rPr>
                <w:sz w:val="20"/>
                <w:szCs w:val="20"/>
              </w:rPr>
              <w:t>Руководители ТОС, учреждений, старосты,</w:t>
            </w:r>
          </w:p>
          <w:p w:rsidR="00B21FD2" w:rsidRPr="00B21FD2" w:rsidRDefault="00B21FD2" w:rsidP="00B21FD2">
            <w:pPr>
              <w:rPr>
                <w:sz w:val="20"/>
                <w:szCs w:val="20"/>
              </w:rPr>
            </w:pPr>
            <w:r w:rsidRPr="00B21FD2">
              <w:rPr>
                <w:sz w:val="20"/>
                <w:szCs w:val="20"/>
              </w:rPr>
              <w:t>население</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2.</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Проведение еженедельно по пятницам «Единого санитарного дня» по санитарной очистке территории сельского поселения </w:t>
            </w:r>
          </w:p>
        </w:tc>
        <w:tc>
          <w:tcPr>
            <w:tcW w:w="2278" w:type="dxa"/>
            <w:shd w:val="clear" w:color="auto" w:fill="auto"/>
          </w:tcPr>
          <w:p w:rsidR="00B21FD2" w:rsidRPr="00B21FD2" w:rsidRDefault="00B21FD2" w:rsidP="00B21FD2">
            <w:pPr>
              <w:jc w:val="center"/>
              <w:rPr>
                <w:sz w:val="20"/>
                <w:szCs w:val="20"/>
              </w:rPr>
            </w:pPr>
            <w:r w:rsidRPr="00B21FD2">
              <w:rPr>
                <w:sz w:val="20"/>
                <w:szCs w:val="20"/>
              </w:rPr>
              <w:t>начиная с</w:t>
            </w:r>
          </w:p>
          <w:p w:rsidR="00B21FD2" w:rsidRPr="00B21FD2" w:rsidRDefault="00B21FD2" w:rsidP="00B21FD2">
            <w:pPr>
              <w:jc w:val="center"/>
              <w:rPr>
                <w:sz w:val="20"/>
                <w:szCs w:val="20"/>
              </w:rPr>
            </w:pPr>
            <w:r w:rsidRPr="00B21FD2">
              <w:rPr>
                <w:sz w:val="20"/>
                <w:szCs w:val="20"/>
              </w:rPr>
              <w:t>17.04.</w:t>
            </w:r>
          </w:p>
        </w:tc>
        <w:tc>
          <w:tcPr>
            <w:tcW w:w="2344" w:type="dxa"/>
            <w:shd w:val="clear" w:color="auto" w:fill="auto"/>
          </w:tcPr>
          <w:p w:rsidR="00B21FD2" w:rsidRPr="00B21FD2" w:rsidRDefault="00B21FD2" w:rsidP="00B21FD2">
            <w:pPr>
              <w:rPr>
                <w:sz w:val="20"/>
                <w:szCs w:val="20"/>
              </w:rPr>
            </w:pPr>
            <w:r w:rsidRPr="00B21FD2">
              <w:rPr>
                <w:sz w:val="20"/>
                <w:szCs w:val="20"/>
              </w:rPr>
              <w:t>То же</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3.</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Проведение руководителями учреждений, организаций, предприятий торговли субботников по уборке от мусора закреплённых территорий </w:t>
            </w:r>
          </w:p>
        </w:tc>
        <w:tc>
          <w:tcPr>
            <w:tcW w:w="2278" w:type="dxa"/>
            <w:shd w:val="clear" w:color="auto" w:fill="auto"/>
          </w:tcPr>
          <w:p w:rsidR="00B21FD2" w:rsidRPr="00B21FD2" w:rsidRDefault="00B21FD2" w:rsidP="00B21FD2">
            <w:pPr>
              <w:jc w:val="center"/>
              <w:rPr>
                <w:sz w:val="20"/>
                <w:szCs w:val="20"/>
              </w:rPr>
            </w:pPr>
            <w:r w:rsidRPr="00B21FD2">
              <w:rPr>
                <w:sz w:val="20"/>
                <w:szCs w:val="20"/>
              </w:rPr>
              <w:t>начиная с</w:t>
            </w:r>
          </w:p>
          <w:p w:rsidR="00B21FD2" w:rsidRPr="00B21FD2" w:rsidRDefault="00B21FD2" w:rsidP="00B21FD2">
            <w:pPr>
              <w:jc w:val="center"/>
              <w:rPr>
                <w:sz w:val="20"/>
                <w:szCs w:val="20"/>
              </w:rPr>
            </w:pPr>
            <w:r w:rsidRPr="00B21FD2">
              <w:rPr>
                <w:sz w:val="20"/>
                <w:szCs w:val="20"/>
              </w:rPr>
              <w:t>17.04.</w:t>
            </w:r>
          </w:p>
        </w:tc>
        <w:tc>
          <w:tcPr>
            <w:tcW w:w="2344" w:type="dxa"/>
            <w:shd w:val="clear" w:color="auto" w:fill="auto"/>
          </w:tcPr>
          <w:p w:rsidR="00B21FD2" w:rsidRPr="00B21FD2" w:rsidRDefault="00B21FD2" w:rsidP="00B21FD2">
            <w:pPr>
              <w:rPr>
                <w:sz w:val="20"/>
                <w:szCs w:val="20"/>
              </w:rPr>
            </w:pPr>
            <w:r w:rsidRPr="00B21FD2">
              <w:rPr>
                <w:sz w:val="20"/>
                <w:szCs w:val="20"/>
              </w:rPr>
              <w:t>То же</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4</w:t>
            </w:r>
          </w:p>
        </w:tc>
        <w:tc>
          <w:tcPr>
            <w:tcW w:w="4301" w:type="dxa"/>
            <w:shd w:val="clear" w:color="auto" w:fill="auto"/>
          </w:tcPr>
          <w:p w:rsidR="00B21FD2" w:rsidRPr="00B21FD2" w:rsidRDefault="00B21FD2" w:rsidP="00B21FD2">
            <w:pPr>
              <w:jc w:val="both"/>
              <w:rPr>
                <w:sz w:val="20"/>
                <w:szCs w:val="20"/>
              </w:rPr>
            </w:pPr>
            <w:r w:rsidRPr="00B21FD2">
              <w:rPr>
                <w:sz w:val="20"/>
                <w:szCs w:val="20"/>
              </w:rPr>
              <w:t>Обеспечение организации вывоза собранного мусора на полигоны для твёрдых бытовых отходов</w:t>
            </w:r>
          </w:p>
        </w:tc>
        <w:tc>
          <w:tcPr>
            <w:tcW w:w="2278" w:type="dxa"/>
            <w:shd w:val="clear" w:color="auto" w:fill="auto"/>
          </w:tcPr>
          <w:p w:rsidR="00B21FD2" w:rsidRPr="00B21FD2" w:rsidRDefault="00B21FD2" w:rsidP="00B21FD2">
            <w:pPr>
              <w:jc w:val="center"/>
              <w:rPr>
                <w:sz w:val="20"/>
                <w:szCs w:val="20"/>
              </w:rPr>
            </w:pPr>
            <w:r w:rsidRPr="00B21FD2">
              <w:rPr>
                <w:sz w:val="20"/>
                <w:szCs w:val="20"/>
              </w:rPr>
              <w:t>в течение месяца</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p w:rsidR="00B21FD2" w:rsidRPr="00B21FD2" w:rsidRDefault="00B21FD2" w:rsidP="00B21FD2">
            <w:pPr>
              <w:rPr>
                <w:sz w:val="20"/>
                <w:szCs w:val="20"/>
              </w:rPr>
            </w:pP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5</w:t>
            </w:r>
          </w:p>
        </w:tc>
        <w:tc>
          <w:tcPr>
            <w:tcW w:w="4301" w:type="dxa"/>
            <w:shd w:val="clear" w:color="auto" w:fill="auto"/>
          </w:tcPr>
          <w:p w:rsidR="00B21FD2" w:rsidRPr="00B21FD2" w:rsidRDefault="00B21FD2" w:rsidP="00B21FD2">
            <w:pPr>
              <w:jc w:val="both"/>
              <w:rPr>
                <w:sz w:val="20"/>
                <w:szCs w:val="20"/>
              </w:rPr>
            </w:pPr>
            <w:r w:rsidRPr="00B21FD2">
              <w:rPr>
                <w:sz w:val="20"/>
                <w:szCs w:val="20"/>
              </w:rPr>
              <w:t>Обязать владельцев уличной торговли проводить уборку территории после каждого выезда</w:t>
            </w:r>
          </w:p>
        </w:tc>
        <w:tc>
          <w:tcPr>
            <w:tcW w:w="2278" w:type="dxa"/>
            <w:shd w:val="clear" w:color="auto" w:fill="auto"/>
          </w:tcPr>
          <w:p w:rsidR="00B21FD2" w:rsidRPr="00B21FD2" w:rsidRDefault="00B21FD2" w:rsidP="00B21FD2">
            <w:pPr>
              <w:jc w:val="center"/>
              <w:rPr>
                <w:sz w:val="20"/>
                <w:szCs w:val="20"/>
              </w:rPr>
            </w:pPr>
            <w:r w:rsidRPr="00B21FD2">
              <w:rPr>
                <w:sz w:val="20"/>
                <w:szCs w:val="20"/>
              </w:rPr>
              <w:t>постоянно</w:t>
            </w:r>
          </w:p>
        </w:tc>
        <w:tc>
          <w:tcPr>
            <w:tcW w:w="2344" w:type="dxa"/>
            <w:shd w:val="clear" w:color="auto" w:fill="auto"/>
          </w:tcPr>
          <w:p w:rsidR="00B21FD2" w:rsidRPr="00B21FD2" w:rsidRDefault="00B21FD2" w:rsidP="00B21FD2">
            <w:pPr>
              <w:rPr>
                <w:sz w:val="20"/>
                <w:szCs w:val="20"/>
              </w:rPr>
            </w:pPr>
            <w:r w:rsidRPr="00B21FD2">
              <w:rPr>
                <w:sz w:val="20"/>
                <w:szCs w:val="20"/>
              </w:rPr>
              <w:t>Глава с/поселения</w:t>
            </w:r>
          </w:p>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6</w:t>
            </w:r>
          </w:p>
        </w:tc>
        <w:tc>
          <w:tcPr>
            <w:tcW w:w="4301" w:type="dxa"/>
            <w:shd w:val="clear" w:color="auto" w:fill="auto"/>
          </w:tcPr>
          <w:p w:rsidR="00B21FD2" w:rsidRPr="00B21FD2" w:rsidRDefault="00B21FD2" w:rsidP="00B21FD2">
            <w:pPr>
              <w:jc w:val="both"/>
              <w:rPr>
                <w:sz w:val="20"/>
                <w:szCs w:val="20"/>
              </w:rPr>
            </w:pPr>
            <w:r w:rsidRPr="00B21FD2">
              <w:rPr>
                <w:sz w:val="20"/>
                <w:szCs w:val="20"/>
              </w:rPr>
              <w:t>Рекомендовать владельцам домов, принадлежащих гражданам на правах частной собственности привести в надлежащее состояние личные подворья и прилегающую территорию в соответствии с санитарными требованиями</w:t>
            </w:r>
          </w:p>
        </w:tc>
        <w:tc>
          <w:tcPr>
            <w:tcW w:w="2278" w:type="dxa"/>
            <w:shd w:val="clear" w:color="auto" w:fill="auto"/>
          </w:tcPr>
          <w:p w:rsidR="00B21FD2" w:rsidRPr="00B21FD2" w:rsidRDefault="00B21FD2" w:rsidP="00B21FD2">
            <w:pPr>
              <w:jc w:val="center"/>
              <w:rPr>
                <w:sz w:val="20"/>
                <w:szCs w:val="20"/>
              </w:rPr>
            </w:pPr>
            <w:r w:rsidRPr="00B21FD2">
              <w:rPr>
                <w:sz w:val="20"/>
                <w:szCs w:val="20"/>
              </w:rPr>
              <w:t>постоянно</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p w:rsidR="00B21FD2" w:rsidRPr="00B21FD2" w:rsidRDefault="00B21FD2" w:rsidP="00B21FD2">
            <w:pPr>
              <w:rPr>
                <w:sz w:val="20"/>
                <w:szCs w:val="20"/>
              </w:rPr>
            </w:pPr>
          </w:p>
          <w:p w:rsidR="00B21FD2" w:rsidRPr="00B21FD2" w:rsidRDefault="00B21FD2" w:rsidP="00B21FD2">
            <w:pPr>
              <w:rPr>
                <w:sz w:val="20"/>
                <w:szCs w:val="20"/>
              </w:rPr>
            </w:pPr>
            <w:r w:rsidRPr="00B21FD2">
              <w:rPr>
                <w:sz w:val="20"/>
                <w:szCs w:val="20"/>
              </w:rPr>
              <w:t>старосты</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7</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Проведение обвалки свалки </w:t>
            </w:r>
            <w:proofErr w:type="gramStart"/>
            <w:r w:rsidRPr="00B21FD2">
              <w:rPr>
                <w:sz w:val="20"/>
                <w:szCs w:val="20"/>
              </w:rPr>
              <w:t>в</w:t>
            </w:r>
            <w:proofErr w:type="gramEnd"/>
            <w:r w:rsidRPr="00B21FD2">
              <w:rPr>
                <w:sz w:val="20"/>
                <w:szCs w:val="20"/>
              </w:rPr>
              <w:t xml:space="preserve"> с. Сандогора, п. </w:t>
            </w:r>
            <w:proofErr w:type="spellStart"/>
            <w:r w:rsidRPr="00B21FD2">
              <w:rPr>
                <w:sz w:val="20"/>
                <w:szCs w:val="20"/>
              </w:rPr>
              <w:t>Мисково</w:t>
            </w:r>
            <w:proofErr w:type="spellEnd"/>
          </w:p>
        </w:tc>
        <w:tc>
          <w:tcPr>
            <w:tcW w:w="2278" w:type="dxa"/>
            <w:shd w:val="clear" w:color="auto" w:fill="auto"/>
          </w:tcPr>
          <w:p w:rsidR="00B21FD2" w:rsidRPr="00B21FD2" w:rsidRDefault="00B21FD2" w:rsidP="00B21FD2">
            <w:pPr>
              <w:jc w:val="center"/>
              <w:rPr>
                <w:sz w:val="20"/>
                <w:szCs w:val="20"/>
              </w:rPr>
            </w:pPr>
            <w:r w:rsidRPr="00B21FD2">
              <w:rPr>
                <w:sz w:val="20"/>
                <w:szCs w:val="20"/>
              </w:rPr>
              <w:t>до 30.04.</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jc w:val="center"/>
              <w:rPr>
                <w:sz w:val="20"/>
                <w:szCs w:val="20"/>
              </w:rPr>
            </w:pPr>
            <w:r w:rsidRPr="00B21FD2">
              <w:rPr>
                <w:sz w:val="20"/>
                <w:szCs w:val="20"/>
              </w:rPr>
              <w:t>8</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Привлечение школьников п. </w:t>
            </w:r>
            <w:proofErr w:type="spellStart"/>
            <w:r w:rsidRPr="00B21FD2">
              <w:rPr>
                <w:sz w:val="20"/>
                <w:szCs w:val="20"/>
              </w:rPr>
              <w:t>Мисково</w:t>
            </w:r>
            <w:proofErr w:type="spellEnd"/>
            <w:r w:rsidRPr="00B21FD2">
              <w:rPr>
                <w:sz w:val="20"/>
                <w:szCs w:val="20"/>
              </w:rPr>
              <w:t xml:space="preserve">, с. Сандогора к уборке от мусора берегов р. Кострома,  р. </w:t>
            </w:r>
            <w:proofErr w:type="spellStart"/>
            <w:r w:rsidRPr="00B21FD2">
              <w:rPr>
                <w:sz w:val="20"/>
                <w:szCs w:val="20"/>
              </w:rPr>
              <w:t>Меза</w:t>
            </w:r>
            <w:proofErr w:type="spellEnd"/>
            <w:r w:rsidRPr="00B21FD2">
              <w:rPr>
                <w:sz w:val="20"/>
                <w:szCs w:val="20"/>
              </w:rPr>
              <w:t xml:space="preserve">, р. </w:t>
            </w:r>
            <w:proofErr w:type="spellStart"/>
            <w:r w:rsidRPr="00B21FD2">
              <w:rPr>
                <w:sz w:val="20"/>
                <w:szCs w:val="20"/>
              </w:rPr>
              <w:t>Андоба</w:t>
            </w:r>
            <w:proofErr w:type="spellEnd"/>
          </w:p>
        </w:tc>
        <w:tc>
          <w:tcPr>
            <w:tcW w:w="2278" w:type="dxa"/>
            <w:shd w:val="clear" w:color="auto" w:fill="auto"/>
          </w:tcPr>
          <w:p w:rsidR="00B21FD2" w:rsidRPr="00B21FD2" w:rsidRDefault="00B21FD2" w:rsidP="00B21FD2">
            <w:pPr>
              <w:jc w:val="center"/>
              <w:rPr>
                <w:sz w:val="20"/>
                <w:szCs w:val="20"/>
              </w:rPr>
            </w:pPr>
            <w:r w:rsidRPr="00B21FD2">
              <w:rPr>
                <w:sz w:val="20"/>
                <w:szCs w:val="20"/>
              </w:rPr>
              <w:t>после паводка</w:t>
            </w:r>
          </w:p>
        </w:tc>
        <w:tc>
          <w:tcPr>
            <w:tcW w:w="2344" w:type="dxa"/>
            <w:shd w:val="clear" w:color="auto" w:fill="auto"/>
          </w:tcPr>
          <w:p w:rsidR="00B21FD2" w:rsidRPr="00B21FD2" w:rsidRDefault="00B21FD2" w:rsidP="00B21FD2">
            <w:pPr>
              <w:rPr>
                <w:sz w:val="20"/>
                <w:szCs w:val="20"/>
              </w:rPr>
            </w:pPr>
            <w:r w:rsidRPr="00B21FD2">
              <w:rPr>
                <w:sz w:val="20"/>
                <w:szCs w:val="20"/>
              </w:rPr>
              <w:t>Глава поселения</w:t>
            </w:r>
          </w:p>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9</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Привлечение к работам по санитарной очистке и благоустройству территорий вокруг памятников погибшим в ВОВ школьников </w:t>
            </w:r>
            <w:proofErr w:type="spellStart"/>
            <w:r w:rsidRPr="00B21FD2">
              <w:rPr>
                <w:sz w:val="20"/>
                <w:szCs w:val="20"/>
              </w:rPr>
              <w:t>Сандогорской</w:t>
            </w:r>
            <w:proofErr w:type="spellEnd"/>
            <w:r w:rsidRPr="00B21FD2">
              <w:rPr>
                <w:sz w:val="20"/>
                <w:szCs w:val="20"/>
              </w:rPr>
              <w:t xml:space="preserve"> и </w:t>
            </w:r>
            <w:proofErr w:type="spellStart"/>
            <w:r w:rsidRPr="00B21FD2">
              <w:rPr>
                <w:sz w:val="20"/>
                <w:szCs w:val="20"/>
              </w:rPr>
              <w:t>Мисковской</w:t>
            </w:r>
            <w:proofErr w:type="spellEnd"/>
            <w:r w:rsidRPr="00B21FD2">
              <w:rPr>
                <w:sz w:val="20"/>
                <w:szCs w:val="20"/>
              </w:rPr>
              <w:t xml:space="preserve"> школ</w:t>
            </w:r>
          </w:p>
        </w:tc>
        <w:tc>
          <w:tcPr>
            <w:tcW w:w="2278" w:type="dxa"/>
            <w:shd w:val="clear" w:color="auto" w:fill="auto"/>
          </w:tcPr>
          <w:p w:rsidR="00B21FD2" w:rsidRPr="00B21FD2" w:rsidRDefault="00B21FD2" w:rsidP="00B21FD2">
            <w:pPr>
              <w:jc w:val="center"/>
              <w:rPr>
                <w:sz w:val="20"/>
                <w:szCs w:val="20"/>
              </w:rPr>
            </w:pPr>
            <w:r w:rsidRPr="00B21FD2">
              <w:rPr>
                <w:sz w:val="20"/>
                <w:szCs w:val="20"/>
              </w:rPr>
              <w:t>до 01.05.</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10</w:t>
            </w:r>
          </w:p>
        </w:tc>
        <w:tc>
          <w:tcPr>
            <w:tcW w:w="4301" w:type="dxa"/>
            <w:shd w:val="clear" w:color="auto" w:fill="auto"/>
          </w:tcPr>
          <w:p w:rsidR="00B21FD2" w:rsidRPr="00B21FD2" w:rsidRDefault="00B21FD2" w:rsidP="00B21FD2">
            <w:pPr>
              <w:jc w:val="both"/>
              <w:rPr>
                <w:sz w:val="20"/>
                <w:szCs w:val="20"/>
              </w:rPr>
            </w:pPr>
            <w:r w:rsidRPr="00B21FD2">
              <w:rPr>
                <w:sz w:val="20"/>
                <w:szCs w:val="20"/>
              </w:rPr>
              <w:t>Проведение уборки у памятников погибшим в ВОВ</w:t>
            </w:r>
          </w:p>
        </w:tc>
        <w:tc>
          <w:tcPr>
            <w:tcW w:w="2278" w:type="dxa"/>
            <w:shd w:val="clear" w:color="auto" w:fill="auto"/>
          </w:tcPr>
          <w:p w:rsidR="00B21FD2" w:rsidRPr="00B21FD2" w:rsidRDefault="00B21FD2" w:rsidP="00B21FD2">
            <w:pPr>
              <w:jc w:val="center"/>
              <w:rPr>
                <w:sz w:val="20"/>
                <w:szCs w:val="20"/>
              </w:rPr>
            </w:pPr>
            <w:r w:rsidRPr="00B21FD2">
              <w:rPr>
                <w:sz w:val="20"/>
                <w:szCs w:val="20"/>
              </w:rPr>
              <w:t>до 01.05.</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11</w:t>
            </w:r>
          </w:p>
        </w:tc>
        <w:tc>
          <w:tcPr>
            <w:tcW w:w="4301" w:type="dxa"/>
            <w:shd w:val="clear" w:color="auto" w:fill="auto"/>
          </w:tcPr>
          <w:p w:rsidR="00B21FD2" w:rsidRPr="00B21FD2" w:rsidRDefault="00B21FD2" w:rsidP="00B21FD2">
            <w:pPr>
              <w:jc w:val="both"/>
              <w:rPr>
                <w:sz w:val="20"/>
                <w:szCs w:val="20"/>
              </w:rPr>
            </w:pPr>
            <w:r w:rsidRPr="00B21FD2">
              <w:rPr>
                <w:sz w:val="20"/>
                <w:szCs w:val="20"/>
              </w:rPr>
              <w:t>Проведение рейдов организационно-контрольной комиссии</w:t>
            </w:r>
          </w:p>
        </w:tc>
        <w:tc>
          <w:tcPr>
            <w:tcW w:w="2278" w:type="dxa"/>
            <w:shd w:val="clear" w:color="auto" w:fill="auto"/>
          </w:tcPr>
          <w:p w:rsidR="00B21FD2" w:rsidRPr="00B21FD2" w:rsidRDefault="00B21FD2" w:rsidP="00B21FD2">
            <w:pPr>
              <w:jc w:val="center"/>
              <w:rPr>
                <w:sz w:val="20"/>
                <w:szCs w:val="20"/>
              </w:rPr>
            </w:pPr>
            <w:r w:rsidRPr="00B21FD2">
              <w:rPr>
                <w:sz w:val="20"/>
                <w:szCs w:val="20"/>
              </w:rPr>
              <w:t>еженедельно</w:t>
            </w:r>
          </w:p>
          <w:p w:rsidR="00B21FD2" w:rsidRPr="00B21FD2" w:rsidRDefault="00B21FD2" w:rsidP="00B21FD2">
            <w:pPr>
              <w:jc w:val="center"/>
              <w:rPr>
                <w:sz w:val="20"/>
                <w:szCs w:val="20"/>
              </w:rPr>
            </w:pPr>
            <w:r w:rsidRPr="00B21FD2">
              <w:rPr>
                <w:sz w:val="20"/>
                <w:szCs w:val="20"/>
              </w:rPr>
              <w:t>по пятницам</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12</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Проведение заседаний комиссии по координации и контролю работ по санитарной очистке и благоустройству </w:t>
            </w:r>
          </w:p>
        </w:tc>
        <w:tc>
          <w:tcPr>
            <w:tcW w:w="2278" w:type="dxa"/>
            <w:shd w:val="clear" w:color="auto" w:fill="auto"/>
          </w:tcPr>
          <w:p w:rsidR="00B21FD2" w:rsidRPr="00B21FD2" w:rsidRDefault="00B21FD2" w:rsidP="00B21FD2">
            <w:pPr>
              <w:jc w:val="center"/>
              <w:rPr>
                <w:sz w:val="20"/>
                <w:szCs w:val="20"/>
              </w:rPr>
            </w:pPr>
            <w:r w:rsidRPr="00B21FD2">
              <w:rPr>
                <w:sz w:val="20"/>
                <w:szCs w:val="20"/>
              </w:rPr>
              <w:t>ежедекадно</w:t>
            </w:r>
          </w:p>
        </w:tc>
        <w:tc>
          <w:tcPr>
            <w:tcW w:w="2344" w:type="dxa"/>
            <w:shd w:val="clear" w:color="auto" w:fill="auto"/>
          </w:tcPr>
          <w:p w:rsidR="00B21FD2" w:rsidRPr="00B21FD2" w:rsidRDefault="00B21FD2" w:rsidP="00B21FD2">
            <w:pPr>
              <w:rPr>
                <w:sz w:val="20"/>
                <w:szCs w:val="20"/>
              </w:rPr>
            </w:pPr>
            <w:r w:rsidRPr="00B21FD2">
              <w:rPr>
                <w:sz w:val="20"/>
                <w:szCs w:val="20"/>
              </w:rPr>
              <w:t>Беляев В.Ю.</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13</w:t>
            </w:r>
          </w:p>
        </w:tc>
        <w:tc>
          <w:tcPr>
            <w:tcW w:w="4301" w:type="dxa"/>
            <w:shd w:val="clear" w:color="auto" w:fill="auto"/>
          </w:tcPr>
          <w:p w:rsidR="00B21FD2" w:rsidRPr="00B21FD2" w:rsidRDefault="00B21FD2" w:rsidP="00B21FD2">
            <w:pPr>
              <w:jc w:val="both"/>
              <w:rPr>
                <w:sz w:val="20"/>
                <w:szCs w:val="20"/>
              </w:rPr>
            </w:pPr>
            <w:r w:rsidRPr="00B21FD2">
              <w:rPr>
                <w:sz w:val="20"/>
                <w:szCs w:val="20"/>
              </w:rPr>
              <w:t>Активизация работы по составлению протоколов об административных правонарушениях в случаях совершения административных правонарушений, предусмотренных действующим законодательством, касающихся соблюдения требований санитарных правил благоустройства и обеспечения санитарного содержания территорий</w:t>
            </w:r>
          </w:p>
        </w:tc>
        <w:tc>
          <w:tcPr>
            <w:tcW w:w="2278" w:type="dxa"/>
            <w:shd w:val="clear" w:color="auto" w:fill="auto"/>
          </w:tcPr>
          <w:p w:rsidR="00B21FD2" w:rsidRPr="00B21FD2" w:rsidRDefault="00B21FD2" w:rsidP="00B21FD2">
            <w:pPr>
              <w:jc w:val="center"/>
              <w:rPr>
                <w:sz w:val="20"/>
                <w:szCs w:val="20"/>
              </w:rPr>
            </w:pPr>
            <w:r w:rsidRPr="00B21FD2">
              <w:rPr>
                <w:sz w:val="20"/>
                <w:szCs w:val="20"/>
              </w:rPr>
              <w:t>постоянно</w:t>
            </w:r>
          </w:p>
        </w:tc>
        <w:tc>
          <w:tcPr>
            <w:tcW w:w="2344" w:type="dxa"/>
            <w:shd w:val="clear" w:color="auto" w:fill="auto"/>
          </w:tcPr>
          <w:p w:rsidR="00B21FD2" w:rsidRPr="00B21FD2" w:rsidRDefault="00B21FD2" w:rsidP="00B21FD2">
            <w:pPr>
              <w:rPr>
                <w:sz w:val="20"/>
                <w:szCs w:val="20"/>
              </w:rPr>
            </w:pPr>
            <w:r w:rsidRPr="00B21FD2">
              <w:rPr>
                <w:sz w:val="20"/>
                <w:szCs w:val="20"/>
              </w:rPr>
              <w:t>Глава с/поселения</w:t>
            </w:r>
          </w:p>
          <w:p w:rsidR="00B21FD2" w:rsidRPr="00B21FD2" w:rsidRDefault="00B21FD2" w:rsidP="00B21FD2">
            <w:pPr>
              <w:rPr>
                <w:sz w:val="20"/>
                <w:szCs w:val="20"/>
              </w:rPr>
            </w:pPr>
            <w:r w:rsidRPr="00B21FD2">
              <w:rPr>
                <w:sz w:val="20"/>
                <w:szCs w:val="20"/>
              </w:rPr>
              <w:t>Беляев В.Ю.</w:t>
            </w:r>
          </w:p>
          <w:p w:rsidR="00B21FD2" w:rsidRPr="00B21FD2" w:rsidRDefault="00B21FD2" w:rsidP="00B21FD2">
            <w:pPr>
              <w:rPr>
                <w:sz w:val="20"/>
                <w:szCs w:val="20"/>
              </w:rPr>
            </w:pPr>
            <w:r w:rsidRPr="00B21FD2">
              <w:rPr>
                <w:sz w:val="20"/>
                <w:szCs w:val="20"/>
              </w:rPr>
              <w:t>Участковый инспектор</w:t>
            </w:r>
          </w:p>
          <w:p w:rsidR="00B21FD2" w:rsidRPr="00B21FD2" w:rsidRDefault="00B21FD2" w:rsidP="00B21FD2">
            <w:pPr>
              <w:rPr>
                <w:sz w:val="20"/>
                <w:szCs w:val="20"/>
              </w:rPr>
            </w:pPr>
            <w:r w:rsidRPr="00B21FD2">
              <w:rPr>
                <w:sz w:val="20"/>
                <w:szCs w:val="20"/>
              </w:rPr>
              <w:t>Соколов Б.В.</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14</w:t>
            </w:r>
          </w:p>
        </w:tc>
        <w:tc>
          <w:tcPr>
            <w:tcW w:w="4301" w:type="dxa"/>
            <w:shd w:val="clear" w:color="auto" w:fill="auto"/>
          </w:tcPr>
          <w:p w:rsidR="00B21FD2" w:rsidRPr="00B21FD2" w:rsidRDefault="00B21FD2" w:rsidP="00B21FD2">
            <w:pPr>
              <w:jc w:val="both"/>
              <w:rPr>
                <w:sz w:val="20"/>
                <w:szCs w:val="20"/>
              </w:rPr>
            </w:pPr>
            <w:r w:rsidRPr="00B21FD2">
              <w:rPr>
                <w:sz w:val="20"/>
                <w:szCs w:val="20"/>
              </w:rPr>
              <w:t>Проведение работ по восстановлению и устройству новых игровых площадок и спортивных сооружений</w:t>
            </w:r>
          </w:p>
        </w:tc>
        <w:tc>
          <w:tcPr>
            <w:tcW w:w="2278" w:type="dxa"/>
            <w:shd w:val="clear" w:color="auto" w:fill="auto"/>
          </w:tcPr>
          <w:p w:rsidR="00B21FD2" w:rsidRPr="00B21FD2" w:rsidRDefault="00B21FD2" w:rsidP="00B21FD2">
            <w:pPr>
              <w:jc w:val="center"/>
              <w:rPr>
                <w:sz w:val="20"/>
                <w:szCs w:val="20"/>
              </w:rPr>
            </w:pPr>
            <w:r w:rsidRPr="00B21FD2">
              <w:rPr>
                <w:sz w:val="20"/>
                <w:szCs w:val="20"/>
              </w:rPr>
              <w:t>май</w:t>
            </w:r>
          </w:p>
        </w:tc>
        <w:tc>
          <w:tcPr>
            <w:tcW w:w="2344" w:type="dxa"/>
            <w:shd w:val="clear" w:color="auto" w:fill="auto"/>
          </w:tcPr>
          <w:p w:rsidR="00B21FD2" w:rsidRPr="00B21FD2" w:rsidRDefault="00B21FD2" w:rsidP="00B21FD2">
            <w:pPr>
              <w:rPr>
                <w:sz w:val="20"/>
                <w:szCs w:val="20"/>
              </w:rPr>
            </w:pPr>
            <w:r w:rsidRPr="00B21FD2">
              <w:rPr>
                <w:sz w:val="20"/>
                <w:szCs w:val="20"/>
              </w:rPr>
              <w:t>Руководители ТОС, школ</w:t>
            </w:r>
          </w:p>
        </w:tc>
      </w:tr>
      <w:tr w:rsidR="00B21FD2" w:rsidRPr="00B21FD2" w:rsidTr="00B21FD2">
        <w:tc>
          <w:tcPr>
            <w:tcW w:w="648" w:type="dxa"/>
            <w:shd w:val="clear" w:color="auto" w:fill="auto"/>
          </w:tcPr>
          <w:p w:rsidR="00B21FD2" w:rsidRPr="00B21FD2" w:rsidRDefault="00B21FD2" w:rsidP="00B21FD2">
            <w:pPr>
              <w:rPr>
                <w:sz w:val="20"/>
                <w:szCs w:val="20"/>
              </w:rPr>
            </w:pPr>
            <w:r w:rsidRPr="00B21FD2">
              <w:rPr>
                <w:sz w:val="20"/>
                <w:szCs w:val="20"/>
              </w:rPr>
              <w:t xml:space="preserve">15 </w:t>
            </w:r>
          </w:p>
        </w:tc>
        <w:tc>
          <w:tcPr>
            <w:tcW w:w="4301" w:type="dxa"/>
            <w:shd w:val="clear" w:color="auto" w:fill="auto"/>
          </w:tcPr>
          <w:p w:rsidR="00B21FD2" w:rsidRPr="00B21FD2" w:rsidRDefault="00B21FD2" w:rsidP="00B21FD2">
            <w:pPr>
              <w:jc w:val="both"/>
              <w:rPr>
                <w:sz w:val="20"/>
                <w:szCs w:val="20"/>
              </w:rPr>
            </w:pPr>
            <w:r w:rsidRPr="00B21FD2">
              <w:rPr>
                <w:sz w:val="20"/>
                <w:szCs w:val="20"/>
              </w:rPr>
              <w:t xml:space="preserve">Обязать руководителей предприятий, организаций и учреждений своевременно проводить санитарные очистки и благоустройство территорий </w:t>
            </w:r>
            <w:r w:rsidRPr="00B21FD2">
              <w:rPr>
                <w:sz w:val="20"/>
                <w:szCs w:val="20"/>
              </w:rPr>
              <w:lastRenderedPageBreak/>
              <w:t>подведомственных предприятий, организаций и учреждений</w:t>
            </w:r>
          </w:p>
        </w:tc>
        <w:tc>
          <w:tcPr>
            <w:tcW w:w="2278" w:type="dxa"/>
            <w:shd w:val="clear" w:color="auto" w:fill="auto"/>
          </w:tcPr>
          <w:p w:rsidR="00B21FD2" w:rsidRPr="00B21FD2" w:rsidRDefault="00B21FD2" w:rsidP="00B21FD2">
            <w:pPr>
              <w:jc w:val="center"/>
              <w:rPr>
                <w:sz w:val="20"/>
                <w:szCs w:val="20"/>
              </w:rPr>
            </w:pPr>
            <w:r w:rsidRPr="00B21FD2">
              <w:rPr>
                <w:sz w:val="20"/>
                <w:szCs w:val="20"/>
              </w:rPr>
              <w:lastRenderedPageBreak/>
              <w:t>постоянно</w:t>
            </w:r>
          </w:p>
        </w:tc>
        <w:tc>
          <w:tcPr>
            <w:tcW w:w="2344" w:type="dxa"/>
            <w:shd w:val="clear" w:color="auto" w:fill="auto"/>
          </w:tcPr>
          <w:p w:rsidR="00B21FD2" w:rsidRPr="00B21FD2" w:rsidRDefault="00B21FD2" w:rsidP="00B21FD2">
            <w:pPr>
              <w:rPr>
                <w:sz w:val="20"/>
                <w:szCs w:val="20"/>
              </w:rPr>
            </w:pPr>
            <w:r w:rsidRPr="00B21FD2">
              <w:rPr>
                <w:sz w:val="20"/>
                <w:szCs w:val="20"/>
              </w:rPr>
              <w:t>Руководители предприятий, организаций и учреждений</w:t>
            </w:r>
          </w:p>
        </w:tc>
      </w:tr>
    </w:tbl>
    <w:p w:rsidR="00B21FD2" w:rsidRPr="00B21FD2" w:rsidRDefault="00B21FD2" w:rsidP="00B21FD2">
      <w:pPr>
        <w:jc w:val="right"/>
        <w:rPr>
          <w:sz w:val="20"/>
          <w:szCs w:val="20"/>
        </w:rPr>
      </w:pPr>
      <w:r w:rsidRPr="00B21FD2">
        <w:rPr>
          <w:sz w:val="20"/>
          <w:szCs w:val="20"/>
        </w:rPr>
        <w:lastRenderedPageBreak/>
        <w:t>Приложение № 2</w:t>
      </w:r>
    </w:p>
    <w:p w:rsidR="00B21FD2" w:rsidRPr="00B21FD2" w:rsidRDefault="00B21FD2" w:rsidP="00B21FD2">
      <w:pPr>
        <w:jc w:val="right"/>
        <w:rPr>
          <w:sz w:val="20"/>
          <w:szCs w:val="20"/>
        </w:rPr>
      </w:pPr>
      <w:r w:rsidRPr="00B21FD2">
        <w:rPr>
          <w:sz w:val="20"/>
          <w:szCs w:val="20"/>
        </w:rPr>
        <w:t>к постановлению администрации</w:t>
      </w:r>
    </w:p>
    <w:p w:rsidR="00B21FD2" w:rsidRPr="00B21FD2" w:rsidRDefault="00B21FD2" w:rsidP="00B21FD2">
      <w:pPr>
        <w:jc w:val="right"/>
        <w:rPr>
          <w:sz w:val="20"/>
          <w:szCs w:val="20"/>
        </w:rPr>
      </w:pPr>
      <w:r w:rsidRPr="00B21FD2">
        <w:rPr>
          <w:sz w:val="20"/>
          <w:szCs w:val="20"/>
        </w:rPr>
        <w:t>от 10.04.2016 года № 6</w:t>
      </w:r>
    </w:p>
    <w:p w:rsidR="00B21FD2" w:rsidRPr="00B21FD2" w:rsidRDefault="00B21FD2" w:rsidP="00B21FD2">
      <w:pPr>
        <w:jc w:val="center"/>
        <w:rPr>
          <w:sz w:val="20"/>
          <w:szCs w:val="20"/>
        </w:rPr>
      </w:pPr>
      <w:r w:rsidRPr="00B21FD2">
        <w:rPr>
          <w:sz w:val="20"/>
          <w:szCs w:val="20"/>
        </w:rPr>
        <w:t>СОСТАВ</w:t>
      </w:r>
    </w:p>
    <w:p w:rsidR="00B21FD2" w:rsidRPr="00B21FD2" w:rsidRDefault="00B21FD2" w:rsidP="00B21FD2">
      <w:pPr>
        <w:jc w:val="center"/>
        <w:rPr>
          <w:sz w:val="20"/>
          <w:szCs w:val="20"/>
        </w:rPr>
      </w:pPr>
      <w:r w:rsidRPr="00B21FD2">
        <w:rPr>
          <w:sz w:val="20"/>
          <w:szCs w:val="20"/>
        </w:rPr>
        <w:t>организационно - контрольной комиссии</w:t>
      </w:r>
    </w:p>
    <w:p w:rsidR="00B21FD2" w:rsidRPr="00B21FD2" w:rsidRDefault="00B21FD2" w:rsidP="00B21FD2">
      <w:pPr>
        <w:rPr>
          <w:sz w:val="20"/>
          <w:szCs w:val="20"/>
        </w:rPr>
      </w:pPr>
      <w:r w:rsidRPr="00B21FD2">
        <w:rPr>
          <w:sz w:val="20"/>
          <w:szCs w:val="20"/>
        </w:rPr>
        <w:t>1. Глава с/поселения                  - председатель комиссии</w:t>
      </w:r>
    </w:p>
    <w:p w:rsidR="00B21FD2" w:rsidRPr="00B21FD2" w:rsidRDefault="00B21FD2" w:rsidP="00B21FD2">
      <w:pPr>
        <w:rPr>
          <w:sz w:val="20"/>
          <w:szCs w:val="20"/>
        </w:rPr>
      </w:pPr>
      <w:r w:rsidRPr="00B21FD2">
        <w:rPr>
          <w:sz w:val="20"/>
          <w:szCs w:val="20"/>
        </w:rPr>
        <w:t>2. Беляев В.Ю.                           - зам. председателя комиссии</w:t>
      </w:r>
    </w:p>
    <w:p w:rsidR="00B21FD2" w:rsidRPr="00B21FD2" w:rsidRDefault="00B21FD2" w:rsidP="00B21FD2">
      <w:pPr>
        <w:jc w:val="center"/>
        <w:rPr>
          <w:sz w:val="20"/>
          <w:szCs w:val="20"/>
        </w:rPr>
      </w:pPr>
      <w:r w:rsidRPr="00B21FD2">
        <w:rPr>
          <w:sz w:val="20"/>
          <w:szCs w:val="20"/>
        </w:rPr>
        <w:t>члены комиссии</w:t>
      </w:r>
    </w:p>
    <w:p w:rsidR="00B21FD2" w:rsidRPr="00B21FD2" w:rsidRDefault="00B21FD2" w:rsidP="00B21FD2">
      <w:pPr>
        <w:rPr>
          <w:sz w:val="20"/>
          <w:szCs w:val="20"/>
        </w:rPr>
      </w:pPr>
      <w:r w:rsidRPr="00B21FD2">
        <w:rPr>
          <w:sz w:val="20"/>
          <w:szCs w:val="20"/>
        </w:rPr>
        <w:t>1. Яковлева О.В.                      – депутат Совета депутатов</w:t>
      </w:r>
    </w:p>
    <w:p w:rsidR="00B21FD2" w:rsidRPr="00B21FD2" w:rsidRDefault="00B21FD2" w:rsidP="00B21FD2">
      <w:pPr>
        <w:rPr>
          <w:sz w:val="20"/>
          <w:szCs w:val="20"/>
        </w:rPr>
      </w:pPr>
      <w:r w:rsidRPr="00B21FD2">
        <w:rPr>
          <w:sz w:val="20"/>
          <w:szCs w:val="20"/>
        </w:rPr>
        <w:t>2. Соколов Б.В.                        - участковый инспектор</w:t>
      </w:r>
    </w:p>
    <w:p w:rsidR="00B21FD2" w:rsidRPr="00B21FD2" w:rsidRDefault="00B21FD2" w:rsidP="00B21FD2">
      <w:pPr>
        <w:rPr>
          <w:sz w:val="20"/>
          <w:szCs w:val="20"/>
        </w:rPr>
      </w:pPr>
      <w:r w:rsidRPr="00B21FD2">
        <w:rPr>
          <w:sz w:val="20"/>
          <w:szCs w:val="20"/>
        </w:rPr>
        <w:t xml:space="preserve">3. </w:t>
      </w:r>
      <w:proofErr w:type="spellStart"/>
      <w:r w:rsidRPr="00B21FD2">
        <w:rPr>
          <w:sz w:val="20"/>
          <w:szCs w:val="20"/>
        </w:rPr>
        <w:t>Бакалкин</w:t>
      </w:r>
      <w:proofErr w:type="spellEnd"/>
      <w:r w:rsidRPr="00B21FD2">
        <w:rPr>
          <w:sz w:val="20"/>
          <w:szCs w:val="20"/>
        </w:rPr>
        <w:t xml:space="preserve"> А.П.                     - мастер участка с. Сандогора - с. </w:t>
      </w:r>
      <w:proofErr w:type="spellStart"/>
      <w:r w:rsidRPr="00B21FD2">
        <w:rPr>
          <w:sz w:val="20"/>
          <w:szCs w:val="20"/>
        </w:rPr>
        <w:t>Фоминское</w:t>
      </w:r>
      <w:proofErr w:type="spellEnd"/>
    </w:p>
    <w:p w:rsidR="00B21FD2" w:rsidRPr="00B21FD2" w:rsidRDefault="00B21FD2" w:rsidP="00B21FD2">
      <w:pPr>
        <w:rPr>
          <w:sz w:val="20"/>
          <w:szCs w:val="20"/>
        </w:rPr>
      </w:pPr>
      <w:r w:rsidRPr="00B21FD2">
        <w:rPr>
          <w:sz w:val="20"/>
          <w:szCs w:val="20"/>
        </w:rPr>
        <w:t xml:space="preserve">4. Ушанов А.В.                        - мастер участка п. </w:t>
      </w:r>
      <w:proofErr w:type="spellStart"/>
      <w:r w:rsidRPr="00B21FD2">
        <w:rPr>
          <w:sz w:val="20"/>
          <w:szCs w:val="20"/>
        </w:rPr>
        <w:t>Мисково</w:t>
      </w:r>
      <w:proofErr w:type="spellEnd"/>
    </w:p>
    <w:p w:rsidR="00B21FD2" w:rsidRPr="00B21FD2" w:rsidRDefault="00B21FD2" w:rsidP="00B21FD2">
      <w:pPr>
        <w:rPr>
          <w:sz w:val="20"/>
          <w:szCs w:val="20"/>
        </w:rPr>
      </w:pPr>
      <w:r w:rsidRPr="00B21FD2">
        <w:rPr>
          <w:sz w:val="20"/>
          <w:szCs w:val="20"/>
        </w:rPr>
        <w:t xml:space="preserve">5. </w:t>
      </w:r>
      <w:proofErr w:type="spellStart"/>
      <w:r w:rsidRPr="00B21FD2">
        <w:rPr>
          <w:sz w:val="20"/>
          <w:szCs w:val="20"/>
        </w:rPr>
        <w:t>Копёнкина</w:t>
      </w:r>
      <w:proofErr w:type="spellEnd"/>
      <w:r w:rsidRPr="00B21FD2">
        <w:rPr>
          <w:sz w:val="20"/>
          <w:szCs w:val="20"/>
        </w:rPr>
        <w:t xml:space="preserve"> Н.А.                   - председатель Совета ТОС с. Сандогора</w:t>
      </w:r>
    </w:p>
    <w:p w:rsidR="00B21FD2" w:rsidRPr="00B21FD2" w:rsidRDefault="00B21FD2" w:rsidP="00B21FD2">
      <w:pPr>
        <w:rPr>
          <w:sz w:val="20"/>
          <w:szCs w:val="20"/>
        </w:rPr>
      </w:pPr>
      <w:r w:rsidRPr="00B21FD2">
        <w:rPr>
          <w:sz w:val="20"/>
          <w:szCs w:val="20"/>
        </w:rPr>
        <w:t xml:space="preserve">6. Кузнецов Е.Г.                      - председатель Совета ТОС п. </w:t>
      </w:r>
      <w:proofErr w:type="spellStart"/>
      <w:r w:rsidRPr="00B21FD2">
        <w:rPr>
          <w:sz w:val="20"/>
          <w:szCs w:val="20"/>
        </w:rPr>
        <w:t>Мисково</w:t>
      </w:r>
      <w:proofErr w:type="spellEnd"/>
    </w:p>
    <w:p w:rsidR="00B21FD2" w:rsidRPr="00B21FD2" w:rsidRDefault="00B21FD2" w:rsidP="00B21FD2">
      <w:pPr>
        <w:rPr>
          <w:sz w:val="20"/>
          <w:szCs w:val="20"/>
        </w:rPr>
      </w:pPr>
      <w:r w:rsidRPr="00B21FD2">
        <w:rPr>
          <w:sz w:val="20"/>
          <w:szCs w:val="20"/>
        </w:rPr>
        <w:t xml:space="preserve">7. Иванова С.В.                       - </w:t>
      </w:r>
      <w:proofErr w:type="spellStart"/>
      <w:r w:rsidRPr="00B21FD2">
        <w:rPr>
          <w:sz w:val="20"/>
          <w:szCs w:val="20"/>
        </w:rPr>
        <w:t>Сандогорская</w:t>
      </w:r>
      <w:proofErr w:type="spellEnd"/>
      <w:r w:rsidRPr="00B21FD2">
        <w:rPr>
          <w:sz w:val="20"/>
          <w:szCs w:val="20"/>
        </w:rPr>
        <w:t xml:space="preserve"> врачебная амбулатория</w:t>
      </w:r>
    </w:p>
    <w:p w:rsidR="00B21FD2" w:rsidRPr="00B21FD2" w:rsidRDefault="00B21FD2" w:rsidP="00B21FD2">
      <w:pPr>
        <w:rPr>
          <w:sz w:val="20"/>
          <w:szCs w:val="20"/>
        </w:rPr>
      </w:pPr>
      <w:r w:rsidRPr="00B21FD2">
        <w:rPr>
          <w:sz w:val="20"/>
          <w:szCs w:val="20"/>
        </w:rPr>
        <w:t xml:space="preserve">                                                   - </w:t>
      </w:r>
      <w:proofErr w:type="spellStart"/>
      <w:r w:rsidRPr="00B21FD2">
        <w:rPr>
          <w:sz w:val="20"/>
          <w:szCs w:val="20"/>
        </w:rPr>
        <w:t>Мисковская</w:t>
      </w:r>
      <w:proofErr w:type="spellEnd"/>
      <w:r w:rsidRPr="00B21FD2">
        <w:rPr>
          <w:sz w:val="20"/>
          <w:szCs w:val="20"/>
        </w:rPr>
        <w:t xml:space="preserve"> врачебная амбулатория</w:t>
      </w:r>
    </w:p>
    <w:p w:rsidR="00B21FD2" w:rsidRPr="00B21FD2" w:rsidRDefault="00B21FD2" w:rsidP="00B21FD2">
      <w:pPr>
        <w:jc w:val="right"/>
        <w:rPr>
          <w:sz w:val="20"/>
          <w:szCs w:val="20"/>
        </w:rPr>
      </w:pPr>
      <w:r w:rsidRPr="00B21FD2">
        <w:rPr>
          <w:sz w:val="20"/>
          <w:szCs w:val="20"/>
        </w:rPr>
        <w:t>Приложение № 3</w:t>
      </w:r>
    </w:p>
    <w:p w:rsidR="00B21FD2" w:rsidRPr="00B21FD2" w:rsidRDefault="00B21FD2" w:rsidP="00B21FD2">
      <w:pPr>
        <w:jc w:val="right"/>
        <w:rPr>
          <w:sz w:val="20"/>
          <w:szCs w:val="20"/>
        </w:rPr>
      </w:pPr>
      <w:r w:rsidRPr="00B21FD2">
        <w:rPr>
          <w:sz w:val="20"/>
          <w:szCs w:val="20"/>
        </w:rPr>
        <w:t>к постановлению главы администрации</w:t>
      </w:r>
    </w:p>
    <w:p w:rsidR="00B21FD2" w:rsidRPr="00B21FD2" w:rsidRDefault="00B21FD2" w:rsidP="00B21FD2">
      <w:pPr>
        <w:jc w:val="right"/>
        <w:rPr>
          <w:sz w:val="20"/>
          <w:szCs w:val="20"/>
        </w:rPr>
      </w:pPr>
      <w:r w:rsidRPr="00B21FD2">
        <w:rPr>
          <w:sz w:val="20"/>
          <w:szCs w:val="20"/>
        </w:rPr>
        <w:t>от 10.04.2017 г. № 6</w:t>
      </w:r>
    </w:p>
    <w:p w:rsidR="00B21FD2" w:rsidRPr="00B21FD2" w:rsidRDefault="00B21FD2" w:rsidP="00B21FD2">
      <w:pPr>
        <w:jc w:val="center"/>
        <w:rPr>
          <w:sz w:val="20"/>
          <w:szCs w:val="20"/>
        </w:rPr>
      </w:pPr>
      <w:r w:rsidRPr="00B21FD2">
        <w:rPr>
          <w:sz w:val="20"/>
          <w:szCs w:val="20"/>
        </w:rPr>
        <w:t xml:space="preserve">Закрепление территорий за организациями </w:t>
      </w:r>
    </w:p>
    <w:p w:rsidR="00B21FD2" w:rsidRPr="00B21FD2" w:rsidRDefault="00B21FD2" w:rsidP="00B21FD2">
      <w:pPr>
        <w:jc w:val="center"/>
        <w:rPr>
          <w:sz w:val="20"/>
          <w:szCs w:val="20"/>
        </w:rPr>
      </w:pPr>
      <w:r w:rsidRPr="00B21FD2">
        <w:rPr>
          <w:sz w:val="20"/>
          <w:szCs w:val="20"/>
        </w:rPr>
        <w:t>для проведения мероприятий по санитарной очистке и благоустройству</w:t>
      </w:r>
    </w:p>
    <w:p w:rsidR="00B21FD2" w:rsidRPr="00B21FD2" w:rsidRDefault="00B21FD2" w:rsidP="00B21FD2">
      <w:pPr>
        <w:rPr>
          <w:sz w:val="20"/>
          <w:szCs w:val="20"/>
        </w:rPr>
      </w:pPr>
      <w:r w:rsidRPr="00B21FD2">
        <w:rPr>
          <w:sz w:val="20"/>
          <w:szCs w:val="20"/>
        </w:rPr>
        <w:t>1. Администрация сельского поселения</w:t>
      </w:r>
    </w:p>
    <w:p w:rsidR="00B21FD2" w:rsidRPr="00B21FD2" w:rsidRDefault="00B21FD2" w:rsidP="00B21FD2">
      <w:pPr>
        <w:rPr>
          <w:sz w:val="20"/>
          <w:szCs w:val="20"/>
        </w:rPr>
      </w:pPr>
      <w:r w:rsidRPr="00B21FD2">
        <w:rPr>
          <w:sz w:val="20"/>
          <w:szCs w:val="20"/>
        </w:rPr>
        <w:t>Территория: прилегающая до границы ул. Молодёжная</w:t>
      </w:r>
    </w:p>
    <w:p w:rsidR="00B21FD2" w:rsidRPr="00B21FD2" w:rsidRDefault="00B21FD2" w:rsidP="00B21FD2">
      <w:pPr>
        <w:rPr>
          <w:sz w:val="20"/>
          <w:szCs w:val="20"/>
        </w:rPr>
      </w:pPr>
      <w:r w:rsidRPr="00B21FD2">
        <w:rPr>
          <w:sz w:val="20"/>
          <w:szCs w:val="20"/>
        </w:rPr>
        <w:t xml:space="preserve">2.МУК </w:t>
      </w:r>
      <w:proofErr w:type="spellStart"/>
      <w:r w:rsidRPr="00B21FD2">
        <w:rPr>
          <w:sz w:val="20"/>
          <w:szCs w:val="20"/>
        </w:rPr>
        <w:t>Сандогорский</w:t>
      </w:r>
      <w:proofErr w:type="spellEnd"/>
      <w:r w:rsidRPr="00B21FD2">
        <w:rPr>
          <w:sz w:val="20"/>
          <w:szCs w:val="20"/>
        </w:rPr>
        <w:t xml:space="preserve"> дом Культуры</w:t>
      </w:r>
    </w:p>
    <w:p w:rsidR="00B21FD2" w:rsidRPr="00B21FD2" w:rsidRDefault="00B21FD2" w:rsidP="00B21FD2">
      <w:pPr>
        <w:rPr>
          <w:sz w:val="20"/>
          <w:szCs w:val="20"/>
        </w:rPr>
      </w:pPr>
      <w:r w:rsidRPr="00B21FD2">
        <w:rPr>
          <w:sz w:val="20"/>
          <w:szCs w:val="20"/>
        </w:rPr>
        <w:t>Территория: вокруг здания по периметру на расстоянии 25м</w:t>
      </w:r>
    </w:p>
    <w:p w:rsidR="00B21FD2" w:rsidRPr="00B21FD2" w:rsidRDefault="00B21FD2" w:rsidP="00B21FD2">
      <w:pPr>
        <w:rPr>
          <w:sz w:val="20"/>
          <w:szCs w:val="20"/>
        </w:rPr>
      </w:pPr>
      <w:r w:rsidRPr="00B21FD2">
        <w:rPr>
          <w:sz w:val="20"/>
          <w:szCs w:val="20"/>
        </w:rPr>
        <w:t xml:space="preserve">3. </w:t>
      </w:r>
      <w:proofErr w:type="spellStart"/>
      <w:r w:rsidRPr="00B21FD2">
        <w:rPr>
          <w:sz w:val="20"/>
          <w:szCs w:val="20"/>
        </w:rPr>
        <w:t>Сандогорская</w:t>
      </w:r>
      <w:proofErr w:type="spellEnd"/>
      <w:r w:rsidRPr="00B21FD2">
        <w:rPr>
          <w:sz w:val="20"/>
          <w:szCs w:val="20"/>
        </w:rPr>
        <w:t xml:space="preserve"> основная школа</w:t>
      </w:r>
    </w:p>
    <w:p w:rsidR="00B21FD2" w:rsidRPr="00B21FD2" w:rsidRDefault="00B21FD2" w:rsidP="00B21FD2">
      <w:pPr>
        <w:rPr>
          <w:sz w:val="20"/>
          <w:szCs w:val="20"/>
        </w:rPr>
      </w:pPr>
      <w:r w:rsidRPr="00B21FD2">
        <w:rPr>
          <w:sz w:val="20"/>
          <w:szCs w:val="20"/>
        </w:rPr>
        <w:t>Территория: до дороги Кострома – Сандогора</w:t>
      </w:r>
    </w:p>
    <w:p w:rsidR="00B21FD2" w:rsidRPr="00B21FD2" w:rsidRDefault="00B21FD2" w:rsidP="00B21FD2">
      <w:pPr>
        <w:rPr>
          <w:sz w:val="20"/>
          <w:szCs w:val="20"/>
        </w:rPr>
      </w:pPr>
      <w:r w:rsidRPr="00B21FD2">
        <w:rPr>
          <w:sz w:val="20"/>
          <w:szCs w:val="20"/>
        </w:rPr>
        <w:t xml:space="preserve">4. Магазин «Высшая лига» </w:t>
      </w:r>
    </w:p>
    <w:p w:rsidR="00B21FD2" w:rsidRPr="00B21FD2" w:rsidRDefault="00B21FD2" w:rsidP="00B21FD2">
      <w:pPr>
        <w:rPr>
          <w:sz w:val="20"/>
          <w:szCs w:val="20"/>
        </w:rPr>
      </w:pPr>
      <w:r w:rsidRPr="00B21FD2">
        <w:rPr>
          <w:sz w:val="20"/>
          <w:szCs w:val="20"/>
        </w:rPr>
        <w:t>Территория: до улицы Центральная</w:t>
      </w:r>
    </w:p>
    <w:p w:rsidR="00B21FD2" w:rsidRPr="00B21FD2" w:rsidRDefault="00B21FD2" w:rsidP="00B21FD2">
      <w:pPr>
        <w:rPr>
          <w:sz w:val="20"/>
          <w:szCs w:val="20"/>
        </w:rPr>
      </w:pPr>
      <w:r w:rsidRPr="00B21FD2">
        <w:rPr>
          <w:sz w:val="20"/>
          <w:szCs w:val="20"/>
        </w:rPr>
        <w:t xml:space="preserve">5. </w:t>
      </w:r>
      <w:proofErr w:type="spellStart"/>
      <w:r w:rsidRPr="00B21FD2">
        <w:rPr>
          <w:sz w:val="20"/>
          <w:szCs w:val="20"/>
        </w:rPr>
        <w:t>Сандогорская</w:t>
      </w:r>
      <w:proofErr w:type="spellEnd"/>
      <w:r w:rsidRPr="00B21FD2">
        <w:rPr>
          <w:sz w:val="20"/>
          <w:szCs w:val="20"/>
        </w:rPr>
        <w:t xml:space="preserve"> врачебная амбулатория</w:t>
      </w:r>
    </w:p>
    <w:p w:rsidR="00B21FD2" w:rsidRPr="00B21FD2" w:rsidRDefault="00B21FD2" w:rsidP="00B21FD2">
      <w:pPr>
        <w:rPr>
          <w:sz w:val="20"/>
          <w:szCs w:val="20"/>
        </w:rPr>
      </w:pPr>
      <w:r w:rsidRPr="00B21FD2">
        <w:rPr>
          <w:sz w:val="20"/>
          <w:szCs w:val="20"/>
        </w:rPr>
        <w:t>Территория: до объездной дороги, с торца здания – 5 м</w:t>
      </w:r>
    </w:p>
    <w:p w:rsidR="00B21FD2" w:rsidRPr="00B21FD2" w:rsidRDefault="00B21FD2" w:rsidP="00B21FD2">
      <w:pPr>
        <w:rPr>
          <w:sz w:val="20"/>
          <w:szCs w:val="20"/>
        </w:rPr>
      </w:pPr>
      <w:r w:rsidRPr="00B21FD2">
        <w:rPr>
          <w:sz w:val="20"/>
          <w:szCs w:val="20"/>
        </w:rPr>
        <w:t>6. Магазин ИЧП «Кузнецова»</w:t>
      </w:r>
    </w:p>
    <w:p w:rsidR="00B21FD2" w:rsidRPr="00B21FD2" w:rsidRDefault="00B21FD2" w:rsidP="00B21FD2">
      <w:pPr>
        <w:rPr>
          <w:sz w:val="20"/>
          <w:szCs w:val="20"/>
        </w:rPr>
      </w:pPr>
      <w:r w:rsidRPr="00B21FD2">
        <w:rPr>
          <w:sz w:val="20"/>
          <w:szCs w:val="20"/>
        </w:rPr>
        <w:t>Территория: ул. Центральная до границы МУК СДК</w:t>
      </w:r>
    </w:p>
    <w:p w:rsidR="00B21FD2" w:rsidRPr="00B21FD2" w:rsidRDefault="00B21FD2" w:rsidP="00B21FD2">
      <w:pPr>
        <w:rPr>
          <w:sz w:val="20"/>
          <w:szCs w:val="20"/>
        </w:rPr>
      </w:pPr>
      <w:r w:rsidRPr="00B21FD2">
        <w:rPr>
          <w:sz w:val="20"/>
          <w:szCs w:val="20"/>
        </w:rPr>
        <w:t xml:space="preserve">7. Филиал ГООХ, гостиница </w:t>
      </w:r>
    </w:p>
    <w:p w:rsidR="00B21FD2" w:rsidRPr="00B21FD2" w:rsidRDefault="00B21FD2" w:rsidP="00B21FD2">
      <w:pPr>
        <w:rPr>
          <w:sz w:val="20"/>
          <w:szCs w:val="20"/>
        </w:rPr>
      </w:pPr>
      <w:r w:rsidRPr="00B21FD2">
        <w:rPr>
          <w:sz w:val="20"/>
          <w:szCs w:val="20"/>
        </w:rPr>
        <w:t>Территория: прилегающая по ул. Центральная</w:t>
      </w:r>
    </w:p>
    <w:p w:rsidR="00B21FD2" w:rsidRPr="00B21FD2" w:rsidRDefault="00B21FD2" w:rsidP="00B21FD2">
      <w:pPr>
        <w:rPr>
          <w:sz w:val="20"/>
          <w:szCs w:val="20"/>
        </w:rPr>
      </w:pPr>
      <w:r w:rsidRPr="00B21FD2">
        <w:rPr>
          <w:sz w:val="20"/>
          <w:szCs w:val="20"/>
        </w:rPr>
        <w:t>8. АО «</w:t>
      </w:r>
      <w:proofErr w:type="spellStart"/>
      <w:r w:rsidRPr="00B21FD2">
        <w:rPr>
          <w:sz w:val="20"/>
          <w:szCs w:val="20"/>
        </w:rPr>
        <w:t>Костромарегионторф</w:t>
      </w:r>
      <w:proofErr w:type="spellEnd"/>
      <w:r w:rsidRPr="00B21FD2">
        <w:rPr>
          <w:sz w:val="20"/>
          <w:szCs w:val="20"/>
        </w:rPr>
        <w:t>»</w:t>
      </w:r>
    </w:p>
    <w:p w:rsidR="00B21FD2" w:rsidRPr="00B21FD2" w:rsidRDefault="00B21FD2" w:rsidP="00B21FD2">
      <w:pPr>
        <w:rPr>
          <w:sz w:val="20"/>
          <w:szCs w:val="20"/>
        </w:rPr>
      </w:pPr>
      <w:r w:rsidRPr="00B21FD2">
        <w:rPr>
          <w:sz w:val="20"/>
          <w:szCs w:val="20"/>
        </w:rPr>
        <w:t>Территория: бывшее здание администрации ул. Некрасова, по территории ограждения.</w:t>
      </w:r>
    </w:p>
    <w:p w:rsidR="00B21FD2" w:rsidRPr="00B21FD2" w:rsidRDefault="00B21FD2" w:rsidP="00B21FD2">
      <w:pPr>
        <w:rPr>
          <w:sz w:val="20"/>
          <w:szCs w:val="20"/>
        </w:rPr>
      </w:pPr>
      <w:r w:rsidRPr="00B21FD2">
        <w:rPr>
          <w:sz w:val="20"/>
          <w:szCs w:val="20"/>
        </w:rPr>
        <w:t>9. ООО «</w:t>
      </w:r>
      <w:proofErr w:type="spellStart"/>
      <w:r w:rsidRPr="00B21FD2">
        <w:rPr>
          <w:sz w:val="20"/>
          <w:szCs w:val="20"/>
        </w:rPr>
        <w:t>Кремь</w:t>
      </w:r>
      <w:proofErr w:type="spellEnd"/>
      <w:r w:rsidRPr="00B21FD2">
        <w:rPr>
          <w:sz w:val="20"/>
          <w:szCs w:val="20"/>
        </w:rPr>
        <w:t xml:space="preserve">» </w:t>
      </w:r>
    </w:p>
    <w:p w:rsidR="00B21FD2" w:rsidRPr="00B21FD2" w:rsidRDefault="00B21FD2" w:rsidP="00B21FD2">
      <w:pPr>
        <w:rPr>
          <w:sz w:val="20"/>
          <w:szCs w:val="20"/>
        </w:rPr>
      </w:pPr>
      <w:r w:rsidRPr="00B21FD2">
        <w:rPr>
          <w:sz w:val="20"/>
          <w:szCs w:val="20"/>
        </w:rPr>
        <w:t xml:space="preserve">Территория: </w:t>
      </w:r>
      <w:proofErr w:type="spellStart"/>
      <w:r w:rsidRPr="00B21FD2">
        <w:rPr>
          <w:sz w:val="20"/>
          <w:szCs w:val="20"/>
        </w:rPr>
        <w:t>промзона</w:t>
      </w:r>
      <w:proofErr w:type="spellEnd"/>
      <w:r w:rsidRPr="00B21FD2">
        <w:rPr>
          <w:sz w:val="20"/>
          <w:szCs w:val="20"/>
        </w:rPr>
        <w:t xml:space="preserve"> – по ограде</w:t>
      </w:r>
    </w:p>
    <w:p w:rsidR="00B21FD2" w:rsidRPr="00B21FD2" w:rsidRDefault="00B21FD2" w:rsidP="00B21FD2">
      <w:pPr>
        <w:rPr>
          <w:sz w:val="20"/>
          <w:szCs w:val="20"/>
        </w:rPr>
      </w:pPr>
      <w:r w:rsidRPr="00B21FD2">
        <w:rPr>
          <w:sz w:val="20"/>
          <w:szCs w:val="20"/>
        </w:rPr>
        <w:t xml:space="preserve">10. </w:t>
      </w:r>
      <w:proofErr w:type="spellStart"/>
      <w:r w:rsidRPr="00B21FD2">
        <w:rPr>
          <w:sz w:val="20"/>
          <w:szCs w:val="20"/>
        </w:rPr>
        <w:t>Мисковская</w:t>
      </w:r>
      <w:proofErr w:type="spellEnd"/>
      <w:r w:rsidRPr="00B21FD2">
        <w:rPr>
          <w:sz w:val="20"/>
          <w:szCs w:val="20"/>
        </w:rPr>
        <w:t xml:space="preserve"> средняя школа</w:t>
      </w:r>
    </w:p>
    <w:p w:rsidR="00B21FD2" w:rsidRPr="00B21FD2" w:rsidRDefault="00B21FD2" w:rsidP="00B21FD2">
      <w:pPr>
        <w:rPr>
          <w:sz w:val="20"/>
          <w:szCs w:val="20"/>
        </w:rPr>
      </w:pPr>
      <w:r w:rsidRPr="00B21FD2">
        <w:rPr>
          <w:sz w:val="20"/>
          <w:szCs w:val="20"/>
        </w:rPr>
        <w:t>Территория: вдоль ул. Некрасова</w:t>
      </w:r>
    </w:p>
    <w:p w:rsidR="00B21FD2" w:rsidRPr="00B21FD2" w:rsidRDefault="00B21FD2" w:rsidP="00B21FD2">
      <w:pPr>
        <w:rPr>
          <w:sz w:val="20"/>
          <w:szCs w:val="20"/>
        </w:rPr>
      </w:pPr>
      <w:r w:rsidRPr="00B21FD2">
        <w:rPr>
          <w:sz w:val="20"/>
          <w:szCs w:val="20"/>
        </w:rPr>
        <w:t xml:space="preserve">11. </w:t>
      </w:r>
      <w:proofErr w:type="spellStart"/>
      <w:r w:rsidRPr="00B21FD2">
        <w:rPr>
          <w:sz w:val="20"/>
          <w:szCs w:val="20"/>
        </w:rPr>
        <w:t>Мисковский</w:t>
      </w:r>
      <w:proofErr w:type="spellEnd"/>
      <w:r w:rsidRPr="00B21FD2">
        <w:rPr>
          <w:sz w:val="20"/>
          <w:szCs w:val="20"/>
        </w:rPr>
        <w:t xml:space="preserve"> детский сад</w:t>
      </w:r>
    </w:p>
    <w:p w:rsidR="00B21FD2" w:rsidRPr="00B21FD2" w:rsidRDefault="00B21FD2" w:rsidP="00B21FD2">
      <w:pPr>
        <w:rPr>
          <w:sz w:val="20"/>
          <w:szCs w:val="20"/>
        </w:rPr>
      </w:pPr>
      <w:r w:rsidRPr="00B21FD2">
        <w:rPr>
          <w:sz w:val="20"/>
          <w:szCs w:val="20"/>
        </w:rPr>
        <w:t xml:space="preserve">Территория: по периметру здания до ул. </w:t>
      </w:r>
      <w:proofErr w:type="gramStart"/>
      <w:r w:rsidRPr="00B21FD2">
        <w:rPr>
          <w:sz w:val="20"/>
          <w:szCs w:val="20"/>
        </w:rPr>
        <w:t>Песочной</w:t>
      </w:r>
      <w:proofErr w:type="gramEnd"/>
    </w:p>
    <w:p w:rsidR="00B21FD2" w:rsidRPr="00B21FD2" w:rsidRDefault="00B21FD2" w:rsidP="00B21FD2">
      <w:pPr>
        <w:rPr>
          <w:sz w:val="20"/>
          <w:szCs w:val="20"/>
        </w:rPr>
      </w:pPr>
      <w:r w:rsidRPr="00B21FD2">
        <w:rPr>
          <w:sz w:val="20"/>
          <w:szCs w:val="20"/>
        </w:rPr>
        <w:t xml:space="preserve">12. МДОУ </w:t>
      </w:r>
      <w:proofErr w:type="spellStart"/>
      <w:r w:rsidRPr="00B21FD2">
        <w:rPr>
          <w:sz w:val="20"/>
          <w:szCs w:val="20"/>
        </w:rPr>
        <w:t>Сандогорский</w:t>
      </w:r>
      <w:proofErr w:type="spellEnd"/>
      <w:r w:rsidRPr="00B21FD2">
        <w:rPr>
          <w:sz w:val="20"/>
          <w:szCs w:val="20"/>
        </w:rPr>
        <w:t xml:space="preserve"> детский сад</w:t>
      </w:r>
    </w:p>
    <w:p w:rsidR="00B21FD2" w:rsidRPr="00B21FD2" w:rsidRDefault="00B21FD2" w:rsidP="00B21FD2">
      <w:pPr>
        <w:rPr>
          <w:sz w:val="20"/>
          <w:szCs w:val="20"/>
        </w:rPr>
      </w:pPr>
      <w:r w:rsidRPr="00B21FD2">
        <w:rPr>
          <w:sz w:val="20"/>
          <w:szCs w:val="20"/>
        </w:rPr>
        <w:t xml:space="preserve">Территория: по периметру ограждения до ул. Молодёжная </w:t>
      </w:r>
    </w:p>
    <w:p w:rsidR="00B21FD2" w:rsidRPr="00B21FD2" w:rsidRDefault="00B21FD2" w:rsidP="00B21FD2">
      <w:pPr>
        <w:rPr>
          <w:sz w:val="20"/>
          <w:szCs w:val="20"/>
        </w:rPr>
      </w:pPr>
      <w:r w:rsidRPr="00B21FD2">
        <w:rPr>
          <w:sz w:val="20"/>
          <w:szCs w:val="20"/>
        </w:rPr>
        <w:t>13. Магазин ООО «</w:t>
      </w:r>
      <w:proofErr w:type="spellStart"/>
      <w:r w:rsidRPr="00B21FD2">
        <w:rPr>
          <w:sz w:val="20"/>
          <w:szCs w:val="20"/>
        </w:rPr>
        <w:t>Микос</w:t>
      </w:r>
      <w:proofErr w:type="spellEnd"/>
      <w:r w:rsidRPr="00B21FD2">
        <w:rPr>
          <w:sz w:val="20"/>
          <w:szCs w:val="20"/>
        </w:rPr>
        <w:t>»</w:t>
      </w:r>
    </w:p>
    <w:p w:rsidR="00B21FD2" w:rsidRPr="00B21FD2" w:rsidRDefault="00B21FD2" w:rsidP="00B21FD2">
      <w:pPr>
        <w:rPr>
          <w:sz w:val="20"/>
          <w:szCs w:val="20"/>
        </w:rPr>
      </w:pPr>
      <w:r w:rsidRPr="00B21FD2">
        <w:rPr>
          <w:sz w:val="20"/>
          <w:szCs w:val="20"/>
        </w:rPr>
        <w:t>Территория: по периметру здания по ул. Некрасова</w:t>
      </w:r>
    </w:p>
    <w:p w:rsidR="00B21FD2" w:rsidRPr="00B21FD2" w:rsidRDefault="00B21FD2" w:rsidP="00B21FD2">
      <w:pPr>
        <w:rPr>
          <w:sz w:val="20"/>
          <w:szCs w:val="20"/>
        </w:rPr>
      </w:pPr>
      <w:r w:rsidRPr="00B21FD2">
        <w:rPr>
          <w:sz w:val="20"/>
          <w:szCs w:val="20"/>
        </w:rPr>
        <w:t>Территория: по периметру здания по ул. Центральная</w:t>
      </w:r>
    </w:p>
    <w:p w:rsidR="00B21FD2" w:rsidRPr="00B21FD2" w:rsidRDefault="00B21FD2" w:rsidP="00B21FD2">
      <w:pPr>
        <w:rPr>
          <w:sz w:val="20"/>
          <w:szCs w:val="20"/>
        </w:rPr>
      </w:pPr>
      <w:r w:rsidRPr="00B21FD2">
        <w:rPr>
          <w:sz w:val="20"/>
          <w:szCs w:val="20"/>
        </w:rPr>
        <w:t xml:space="preserve">14. </w:t>
      </w:r>
      <w:proofErr w:type="spellStart"/>
      <w:r w:rsidRPr="00B21FD2">
        <w:rPr>
          <w:sz w:val="20"/>
          <w:szCs w:val="20"/>
        </w:rPr>
        <w:t>Мисковская</w:t>
      </w:r>
      <w:proofErr w:type="spellEnd"/>
      <w:r w:rsidRPr="00B21FD2">
        <w:rPr>
          <w:sz w:val="20"/>
          <w:szCs w:val="20"/>
        </w:rPr>
        <w:t xml:space="preserve"> врачебная амбулатория</w:t>
      </w:r>
    </w:p>
    <w:p w:rsidR="00B21FD2" w:rsidRPr="00B21FD2" w:rsidRDefault="00B21FD2" w:rsidP="00B21FD2">
      <w:pPr>
        <w:rPr>
          <w:sz w:val="20"/>
          <w:szCs w:val="20"/>
        </w:rPr>
      </w:pPr>
      <w:r w:rsidRPr="00B21FD2">
        <w:rPr>
          <w:sz w:val="20"/>
          <w:szCs w:val="20"/>
        </w:rPr>
        <w:t>Территория: по периметру здания, по ул. Некрасова</w:t>
      </w:r>
    </w:p>
    <w:p w:rsidR="00B21FD2" w:rsidRPr="00B21FD2" w:rsidRDefault="00B21FD2" w:rsidP="00B21FD2">
      <w:pPr>
        <w:rPr>
          <w:sz w:val="20"/>
          <w:szCs w:val="20"/>
        </w:rPr>
      </w:pPr>
      <w:r w:rsidRPr="00B21FD2">
        <w:rPr>
          <w:sz w:val="20"/>
          <w:szCs w:val="20"/>
        </w:rPr>
        <w:t xml:space="preserve">15. </w:t>
      </w:r>
      <w:proofErr w:type="spellStart"/>
      <w:r w:rsidRPr="00B21FD2">
        <w:rPr>
          <w:sz w:val="20"/>
          <w:szCs w:val="20"/>
        </w:rPr>
        <w:t>Фоминский</w:t>
      </w:r>
      <w:proofErr w:type="spellEnd"/>
      <w:r w:rsidRPr="00B21FD2">
        <w:rPr>
          <w:sz w:val="20"/>
          <w:szCs w:val="20"/>
        </w:rPr>
        <w:t xml:space="preserve"> ФАП</w:t>
      </w:r>
    </w:p>
    <w:p w:rsidR="00B21FD2" w:rsidRPr="00B21FD2" w:rsidRDefault="00B21FD2" w:rsidP="00B21FD2">
      <w:pPr>
        <w:rPr>
          <w:sz w:val="20"/>
          <w:szCs w:val="20"/>
        </w:rPr>
      </w:pPr>
      <w:r w:rsidRPr="00B21FD2">
        <w:rPr>
          <w:sz w:val="20"/>
          <w:szCs w:val="20"/>
        </w:rPr>
        <w:t>Территория: по периметру здания</w:t>
      </w:r>
    </w:p>
    <w:p w:rsidR="00B21FD2" w:rsidRPr="00B21FD2" w:rsidRDefault="00B21FD2" w:rsidP="00B21FD2">
      <w:pPr>
        <w:rPr>
          <w:sz w:val="20"/>
          <w:szCs w:val="20"/>
        </w:rPr>
      </w:pPr>
      <w:r w:rsidRPr="00B21FD2">
        <w:rPr>
          <w:sz w:val="20"/>
          <w:szCs w:val="20"/>
        </w:rPr>
        <w:t xml:space="preserve">16. </w:t>
      </w:r>
      <w:proofErr w:type="spellStart"/>
      <w:r w:rsidRPr="00B21FD2">
        <w:rPr>
          <w:sz w:val="20"/>
          <w:szCs w:val="20"/>
        </w:rPr>
        <w:t>Мисковский</w:t>
      </w:r>
      <w:proofErr w:type="spellEnd"/>
      <w:r w:rsidRPr="00B21FD2">
        <w:rPr>
          <w:sz w:val="20"/>
          <w:szCs w:val="20"/>
        </w:rPr>
        <w:t xml:space="preserve"> сельский Дом культуры (СДК)</w:t>
      </w:r>
    </w:p>
    <w:p w:rsidR="00B21FD2" w:rsidRPr="00B21FD2" w:rsidRDefault="00B21FD2" w:rsidP="00B21FD2">
      <w:pPr>
        <w:rPr>
          <w:sz w:val="20"/>
          <w:szCs w:val="20"/>
        </w:rPr>
      </w:pPr>
      <w:r w:rsidRPr="00B21FD2">
        <w:rPr>
          <w:sz w:val="20"/>
          <w:szCs w:val="20"/>
        </w:rPr>
        <w:t>Территория: по периметру здания до улицы Некрасова</w:t>
      </w:r>
    </w:p>
    <w:p w:rsidR="00921B69" w:rsidRDefault="00921B69" w:rsidP="00F87AB1">
      <w:pPr>
        <w:jc w:val="center"/>
        <w:rPr>
          <w:b/>
          <w:sz w:val="20"/>
          <w:szCs w:val="20"/>
        </w:rPr>
      </w:pPr>
      <w:r>
        <w:rPr>
          <w:b/>
          <w:sz w:val="20"/>
          <w:szCs w:val="20"/>
        </w:rPr>
        <w:t>*****</w:t>
      </w:r>
    </w:p>
    <w:p w:rsidR="00E1686A" w:rsidRDefault="00E1686A" w:rsidP="00F87AB1">
      <w:pPr>
        <w:jc w:val="center"/>
        <w:rPr>
          <w:b/>
          <w:sz w:val="20"/>
          <w:szCs w:val="20"/>
        </w:rPr>
      </w:pPr>
    </w:p>
    <w:p w:rsidR="00E1686A" w:rsidRDefault="00E1686A" w:rsidP="00F87AB1">
      <w:pPr>
        <w:jc w:val="center"/>
        <w:rPr>
          <w:b/>
          <w:sz w:val="20"/>
          <w:szCs w:val="20"/>
        </w:rPr>
      </w:pPr>
    </w:p>
    <w:p w:rsidR="00E1686A" w:rsidRDefault="00E1686A" w:rsidP="00F87AB1">
      <w:pPr>
        <w:jc w:val="center"/>
        <w:rPr>
          <w:b/>
          <w:sz w:val="20"/>
          <w:szCs w:val="20"/>
        </w:rPr>
      </w:pPr>
    </w:p>
    <w:p w:rsidR="00E1686A" w:rsidRDefault="00E1686A" w:rsidP="00F87AB1">
      <w:pPr>
        <w:jc w:val="center"/>
        <w:rPr>
          <w:b/>
          <w:sz w:val="20"/>
          <w:szCs w:val="20"/>
        </w:rPr>
      </w:pPr>
    </w:p>
    <w:p w:rsidR="00E1686A" w:rsidRDefault="00E1686A" w:rsidP="00F87AB1">
      <w:pPr>
        <w:jc w:val="center"/>
        <w:rPr>
          <w:b/>
          <w:sz w:val="20"/>
          <w:szCs w:val="20"/>
        </w:rPr>
      </w:pPr>
    </w:p>
    <w:p w:rsidR="00E1686A" w:rsidRDefault="00E1686A" w:rsidP="00F87AB1">
      <w:pPr>
        <w:jc w:val="center"/>
        <w:rPr>
          <w:b/>
          <w:sz w:val="20"/>
          <w:szCs w:val="20"/>
        </w:rPr>
      </w:pPr>
    </w:p>
    <w:p w:rsidR="00921B69" w:rsidRPr="00921B69" w:rsidRDefault="00921B69" w:rsidP="00921B69">
      <w:pPr>
        <w:jc w:val="center"/>
        <w:rPr>
          <w:sz w:val="20"/>
          <w:szCs w:val="20"/>
        </w:rPr>
      </w:pPr>
      <w:r w:rsidRPr="00921B69">
        <w:rPr>
          <w:sz w:val="20"/>
          <w:szCs w:val="20"/>
        </w:rPr>
        <w:lastRenderedPageBreak/>
        <w:t>АДМИНИСТРАЦИЯ САНДОГОРСКОГО СЕЛЬСКОГО ПОСЕЛЕНИЯ</w:t>
      </w:r>
    </w:p>
    <w:p w:rsidR="00921B69" w:rsidRPr="00921B69" w:rsidRDefault="00921B69" w:rsidP="00921B69">
      <w:pPr>
        <w:jc w:val="center"/>
        <w:rPr>
          <w:sz w:val="20"/>
          <w:szCs w:val="20"/>
        </w:rPr>
      </w:pPr>
      <w:r w:rsidRPr="00921B69">
        <w:rPr>
          <w:sz w:val="20"/>
          <w:szCs w:val="20"/>
        </w:rPr>
        <w:t>КОСТРОМСКОГО МУНИЦИПАЛЬНОГО РАЙОНА КОСТРОМСКОЙ ОБЛАСТИ</w:t>
      </w:r>
    </w:p>
    <w:p w:rsidR="00B21FD2" w:rsidRPr="00B21FD2" w:rsidRDefault="00B21FD2" w:rsidP="00B21FD2">
      <w:pPr>
        <w:suppressAutoHyphens/>
        <w:overflowPunct w:val="0"/>
        <w:autoSpaceDE w:val="0"/>
        <w:jc w:val="center"/>
        <w:textAlignment w:val="baseline"/>
        <w:rPr>
          <w:b/>
          <w:spacing w:val="20"/>
          <w:sz w:val="20"/>
          <w:szCs w:val="20"/>
          <w:lang w:eastAsia="ar-SA"/>
        </w:rPr>
      </w:pPr>
      <w:proofErr w:type="gramStart"/>
      <w:r w:rsidRPr="00B21FD2">
        <w:rPr>
          <w:b/>
          <w:spacing w:val="20"/>
          <w:sz w:val="20"/>
          <w:szCs w:val="20"/>
          <w:lang w:eastAsia="ar-SA"/>
        </w:rPr>
        <w:t>Р</w:t>
      </w:r>
      <w:proofErr w:type="gramEnd"/>
      <w:r w:rsidRPr="00B21FD2">
        <w:rPr>
          <w:b/>
          <w:spacing w:val="20"/>
          <w:sz w:val="20"/>
          <w:szCs w:val="20"/>
          <w:lang w:eastAsia="ar-SA"/>
        </w:rPr>
        <w:t xml:space="preserve"> А С П О Р Я Ж Е Н И Е</w:t>
      </w:r>
    </w:p>
    <w:p w:rsidR="00B21FD2" w:rsidRPr="00B21FD2" w:rsidRDefault="00B21FD2" w:rsidP="00B21FD2">
      <w:pPr>
        <w:suppressAutoHyphens/>
        <w:overflowPunct w:val="0"/>
        <w:autoSpaceDE w:val="0"/>
        <w:textAlignment w:val="baseline"/>
        <w:rPr>
          <w:sz w:val="20"/>
          <w:szCs w:val="20"/>
          <w:lang w:eastAsia="ar-SA"/>
        </w:rPr>
      </w:pPr>
      <w:r w:rsidRPr="00B21FD2">
        <w:rPr>
          <w:sz w:val="20"/>
          <w:szCs w:val="20"/>
          <w:lang w:eastAsia="ar-SA"/>
        </w:rPr>
        <w:t>От 11 апреля 2017 года № 14-Р                                                 с. Сандогора</w:t>
      </w:r>
    </w:p>
    <w:tbl>
      <w:tblPr>
        <w:tblW w:w="10121" w:type="dxa"/>
        <w:tblLayout w:type="fixed"/>
        <w:tblLook w:val="0000" w:firstRow="0" w:lastRow="0" w:firstColumn="0" w:lastColumn="0" w:noHBand="0" w:noVBand="0"/>
      </w:tblPr>
      <w:tblGrid>
        <w:gridCol w:w="7196"/>
        <w:gridCol w:w="2925"/>
      </w:tblGrid>
      <w:tr w:rsidR="00B21FD2" w:rsidRPr="00B21FD2" w:rsidTr="00B21FD2">
        <w:tc>
          <w:tcPr>
            <w:tcW w:w="7196" w:type="dxa"/>
          </w:tcPr>
          <w:p w:rsidR="00B21FD2" w:rsidRPr="00B21FD2" w:rsidRDefault="00B21FD2" w:rsidP="00B21FD2">
            <w:pPr>
              <w:suppressAutoHyphens/>
              <w:overflowPunct w:val="0"/>
              <w:autoSpaceDE w:val="0"/>
              <w:snapToGrid w:val="0"/>
              <w:jc w:val="both"/>
              <w:textAlignment w:val="baseline"/>
              <w:rPr>
                <w:sz w:val="20"/>
                <w:szCs w:val="20"/>
                <w:lang w:eastAsia="ar-SA"/>
              </w:rPr>
            </w:pPr>
            <w:r w:rsidRPr="00B21FD2">
              <w:rPr>
                <w:sz w:val="20"/>
                <w:szCs w:val="20"/>
                <w:lang w:eastAsia="ar-SA"/>
              </w:rPr>
              <w:t>Об утверждении правил определения требований к закупаемым муниципальными органом 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p>
        </w:tc>
        <w:tc>
          <w:tcPr>
            <w:tcW w:w="2925" w:type="dxa"/>
          </w:tcPr>
          <w:p w:rsidR="00B21FD2" w:rsidRPr="00B21FD2" w:rsidRDefault="00B21FD2" w:rsidP="00B21FD2">
            <w:pPr>
              <w:suppressAutoHyphens/>
              <w:overflowPunct w:val="0"/>
              <w:autoSpaceDE w:val="0"/>
              <w:snapToGrid w:val="0"/>
              <w:textAlignment w:val="baseline"/>
              <w:rPr>
                <w:b/>
                <w:sz w:val="20"/>
                <w:szCs w:val="20"/>
                <w:lang w:eastAsia="ar-SA"/>
              </w:rPr>
            </w:pPr>
          </w:p>
        </w:tc>
      </w:tr>
    </w:tbl>
    <w:p w:rsidR="00B21FD2" w:rsidRPr="00B21FD2" w:rsidRDefault="00B21FD2" w:rsidP="00B21FD2">
      <w:pPr>
        <w:suppressAutoHyphens/>
        <w:overflowPunct w:val="0"/>
        <w:autoSpaceDE w:val="0"/>
        <w:ind w:firstLine="708"/>
        <w:jc w:val="both"/>
        <w:textAlignment w:val="baseline"/>
        <w:rPr>
          <w:sz w:val="20"/>
          <w:szCs w:val="20"/>
          <w:lang w:eastAsia="ar-SA"/>
        </w:rPr>
      </w:pPr>
      <w:proofErr w:type="gramStart"/>
      <w:r w:rsidRPr="00B21FD2">
        <w:rPr>
          <w:sz w:val="20"/>
          <w:szCs w:val="20"/>
          <w:lang w:eastAsia="ar-SA"/>
        </w:rPr>
        <w:t xml:space="preserve">В соответствии с </w:t>
      </w:r>
      <w:hyperlink r:id="rId10" w:history="1">
        <w:r w:rsidRPr="00B21FD2">
          <w:rPr>
            <w:sz w:val="20"/>
            <w:szCs w:val="20"/>
            <w:lang w:eastAsia="ar-SA"/>
          </w:rPr>
          <w:t>пунктом 2 части 4 статьи 19</w:t>
        </w:r>
      </w:hyperlink>
      <w:r w:rsidRPr="00B21FD2">
        <w:rPr>
          <w:sz w:val="20"/>
          <w:szCs w:val="20"/>
          <w:lang w:eastAsia="ar-SA"/>
        </w:rPr>
        <w:t xml:space="preserve">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hyperlink r:id="rId11" w:history="1">
        <w:r w:rsidRPr="00B21FD2">
          <w:rPr>
            <w:sz w:val="20"/>
            <w:szCs w:val="20"/>
            <w:lang w:eastAsia="ar-SA"/>
          </w:rPr>
          <w:t>Постановлением</w:t>
        </w:r>
      </w:hyperlink>
      <w:r w:rsidRPr="00B21FD2">
        <w:rPr>
          <w:sz w:val="20"/>
          <w:szCs w:val="20"/>
          <w:lang w:eastAsia="ar-SA"/>
        </w:rPr>
        <w:t xml:space="preserve"> Правительства Российской Федерации от 02 сентября 2015 года N 926 "Об утверждении Общих правил определения требований к закупаемым заказчиками отдельным видам товаров, работ, услуг (в том</w:t>
      </w:r>
      <w:proofErr w:type="gramEnd"/>
      <w:r w:rsidRPr="00B21FD2">
        <w:rPr>
          <w:sz w:val="20"/>
          <w:szCs w:val="20"/>
          <w:lang w:eastAsia="ar-SA"/>
        </w:rPr>
        <w:t xml:space="preserve"> </w:t>
      </w:r>
      <w:proofErr w:type="gramStart"/>
      <w:r w:rsidRPr="00B21FD2">
        <w:rPr>
          <w:sz w:val="20"/>
          <w:szCs w:val="20"/>
          <w:lang w:eastAsia="ar-SA"/>
        </w:rPr>
        <w:t>числе</w:t>
      </w:r>
      <w:proofErr w:type="gramEnd"/>
      <w:r w:rsidRPr="00B21FD2">
        <w:rPr>
          <w:sz w:val="20"/>
          <w:szCs w:val="20"/>
          <w:lang w:eastAsia="ar-SA"/>
        </w:rPr>
        <w:t xml:space="preserve"> предельных цен товаров, работ, услуг)",</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1. </w:t>
      </w:r>
      <w:proofErr w:type="gramStart"/>
      <w:r w:rsidRPr="00B21FD2">
        <w:rPr>
          <w:sz w:val="20"/>
          <w:szCs w:val="20"/>
          <w:lang w:eastAsia="ar-SA"/>
        </w:rPr>
        <w:t xml:space="preserve">Утвердить </w:t>
      </w:r>
      <w:hyperlink w:anchor="P34" w:history="1">
        <w:r w:rsidRPr="00B21FD2">
          <w:rPr>
            <w:sz w:val="20"/>
            <w:szCs w:val="20"/>
            <w:lang w:eastAsia="ar-SA"/>
          </w:rPr>
          <w:t>Правила</w:t>
        </w:r>
      </w:hyperlink>
      <w:r w:rsidRPr="00B21FD2">
        <w:rPr>
          <w:sz w:val="20"/>
          <w:szCs w:val="20"/>
          <w:lang w:eastAsia="ar-SA"/>
        </w:rPr>
        <w:t xml:space="preserve"> определения требований к закупаемым муниципальным органом 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 согласно приложению к настоящему распоряжению.</w:t>
      </w:r>
      <w:proofErr w:type="gramEnd"/>
    </w:p>
    <w:p w:rsidR="00B21FD2" w:rsidRPr="00B21FD2" w:rsidRDefault="00B21FD2" w:rsidP="00B21FD2">
      <w:pPr>
        <w:overflowPunct w:val="0"/>
        <w:autoSpaceDE w:val="0"/>
        <w:autoSpaceDN w:val="0"/>
        <w:adjustRightInd w:val="0"/>
        <w:ind w:firstLine="540"/>
        <w:jc w:val="both"/>
        <w:textAlignment w:val="baseline"/>
        <w:rPr>
          <w:sz w:val="20"/>
          <w:szCs w:val="20"/>
        </w:rPr>
      </w:pPr>
      <w:r w:rsidRPr="00B21FD2">
        <w:rPr>
          <w:sz w:val="20"/>
          <w:szCs w:val="20"/>
        </w:rPr>
        <w:t xml:space="preserve">2. Возложить </w:t>
      </w:r>
      <w:proofErr w:type="gramStart"/>
      <w:r w:rsidRPr="00B21FD2">
        <w:rPr>
          <w:sz w:val="20"/>
          <w:szCs w:val="20"/>
        </w:rPr>
        <w:t>контроль за</w:t>
      </w:r>
      <w:proofErr w:type="gramEnd"/>
      <w:r w:rsidRPr="00B21FD2">
        <w:rPr>
          <w:sz w:val="20"/>
          <w:szCs w:val="20"/>
        </w:rPr>
        <w:t xml:space="preserve"> исполнением настоящего распоряжения на заместителя главного бухгалтера – экономиста.</w:t>
      </w:r>
    </w:p>
    <w:p w:rsidR="00B21FD2" w:rsidRPr="00B21FD2" w:rsidRDefault="00B21FD2" w:rsidP="00B21FD2">
      <w:pPr>
        <w:overflowPunct w:val="0"/>
        <w:autoSpaceDE w:val="0"/>
        <w:autoSpaceDN w:val="0"/>
        <w:adjustRightInd w:val="0"/>
        <w:ind w:firstLine="540"/>
        <w:jc w:val="both"/>
        <w:textAlignment w:val="baseline"/>
        <w:rPr>
          <w:sz w:val="20"/>
          <w:szCs w:val="20"/>
        </w:rPr>
      </w:pPr>
      <w:r w:rsidRPr="00B21FD2">
        <w:rPr>
          <w:sz w:val="20"/>
          <w:szCs w:val="20"/>
        </w:rPr>
        <w:t xml:space="preserve">Настоящее распоряжение подлежит официальному опубликованию, и вступает в силу </w:t>
      </w:r>
      <w:proofErr w:type="gramStart"/>
      <w:r w:rsidRPr="00B21FD2">
        <w:rPr>
          <w:sz w:val="20"/>
          <w:szCs w:val="20"/>
        </w:rPr>
        <w:t>с даты опубликования</w:t>
      </w:r>
      <w:proofErr w:type="gramEnd"/>
      <w:r w:rsidRPr="00B21FD2">
        <w:rPr>
          <w:sz w:val="20"/>
          <w:szCs w:val="20"/>
        </w:rPr>
        <w:t>.</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t>И. о. главы администрации</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t xml:space="preserve">Сандогорского сельского поселения                               </w:t>
      </w:r>
      <w:r>
        <w:rPr>
          <w:sz w:val="20"/>
          <w:szCs w:val="20"/>
          <w:lang w:eastAsia="ar-SA"/>
        </w:rPr>
        <w:t xml:space="preserve">                                                       </w:t>
      </w:r>
      <w:r w:rsidRPr="00B21FD2">
        <w:rPr>
          <w:sz w:val="20"/>
          <w:szCs w:val="20"/>
          <w:lang w:eastAsia="ar-SA"/>
        </w:rPr>
        <w:t xml:space="preserve">                               В.Ю. Беляев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11"/>
        <w:gridCol w:w="5245"/>
      </w:tblGrid>
      <w:tr w:rsidR="00B21FD2" w:rsidRPr="00B21FD2" w:rsidTr="00B21FD2">
        <w:tc>
          <w:tcPr>
            <w:tcW w:w="4111" w:type="dxa"/>
          </w:tcPr>
          <w:p w:rsidR="00B21FD2" w:rsidRPr="00B21FD2" w:rsidRDefault="00B21FD2" w:rsidP="00B21FD2">
            <w:pPr>
              <w:suppressLineNumbers/>
              <w:suppressAutoHyphens/>
              <w:overflowPunct w:val="0"/>
              <w:autoSpaceDE w:val="0"/>
              <w:jc w:val="both"/>
              <w:textAlignment w:val="baseline"/>
              <w:rPr>
                <w:sz w:val="20"/>
                <w:szCs w:val="20"/>
                <w:lang w:eastAsia="ar-SA"/>
              </w:rPr>
            </w:pPr>
          </w:p>
        </w:tc>
        <w:tc>
          <w:tcPr>
            <w:tcW w:w="5245" w:type="dxa"/>
          </w:tcPr>
          <w:p w:rsidR="00B21FD2" w:rsidRPr="00B21FD2" w:rsidRDefault="00B21FD2" w:rsidP="00B21FD2">
            <w:pPr>
              <w:suppressLineNumbers/>
              <w:suppressAutoHyphens/>
              <w:overflowPunct w:val="0"/>
              <w:autoSpaceDE w:val="0"/>
              <w:jc w:val="right"/>
              <w:textAlignment w:val="baseline"/>
              <w:rPr>
                <w:sz w:val="20"/>
                <w:szCs w:val="20"/>
                <w:lang w:eastAsia="ar-SA"/>
              </w:rPr>
            </w:pPr>
            <w:r w:rsidRPr="00B21FD2">
              <w:rPr>
                <w:sz w:val="20"/>
                <w:szCs w:val="20"/>
                <w:lang w:eastAsia="ar-SA"/>
              </w:rPr>
              <w:t xml:space="preserve">Приложение </w:t>
            </w:r>
          </w:p>
          <w:p w:rsidR="00B21FD2" w:rsidRPr="00B21FD2" w:rsidRDefault="00B21FD2" w:rsidP="00B21FD2">
            <w:pPr>
              <w:suppressLineNumbers/>
              <w:suppressAutoHyphens/>
              <w:overflowPunct w:val="0"/>
              <w:autoSpaceDE w:val="0"/>
              <w:jc w:val="right"/>
              <w:textAlignment w:val="baseline"/>
              <w:rPr>
                <w:sz w:val="20"/>
                <w:szCs w:val="20"/>
                <w:lang w:eastAsia="ar-SA"/>
              </w:rPr>
            </w:pPr>
            <w:r w:rsidRPr="00B21FD2">
              <w:rPr>
                <w:sz w:val="20"/>
                <w:szCs w:val="20"/>
                <w:lang w:eastAsia="ar-SA"/>
              </w:rPr>
              <w:t xml:space="preserve">Утверждены распоряжением администрации Сандогорского сельского поселения Костромского муниципального района Костромской области </w:t>
            </w:r>
          </w:p>
          <w:p w:rsidR="00B21FD2" w:rsidRPr="00B21FD2" w:rsidRDefault="00B21FD2" w:rsidP="00B21FD2">
            <w:pPr>
              <w:suppressLineNumbers/>
              <w:suppressAutoHyphens/>
              <w:overflowPunct w:val="0"/>
              <w:autoSpaceDE w:val="0"/>
              <w:jc w:val="right"/>
              <w:textAlignment w:val="baseline"/>
              <w:rPr>
                <w:sz w:val="20"/>
                <w:szCs w:val="20"/>
                <w:lang w:eastAsia="ar-SA"/>
              </w:rPr>
            </w:pPr>
            <w:r w:rsidRPr="00B21FD2">
              <w:rPr>
                <w:sz w:val="20"/>
                <w:szCs w:val="20"/>
                <w:lang w:eastAsia="ar-SA"/>
              </w:rPr>
              <w:t>от 11.04. 2017 № 14-Р</w:t>
            </w:r>
          </w:p>
        </w:tc>
      </w:tr>
    </w:tbl>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ПРАВИЛА</w:t>
      </w:r>
    </w:p>
    <w:p w:rsidR="00B21FD2" w:rsidRPr="00B21FD2" w:rsidRDefault="00B21FD2" w:rsidP="00B21FD2">
      <w:pPr>
        <w:suppressAutoHyphens/>
        <w:overflowPunct w:val="0"/>
        <w:autoSpaceDE w:val="0"/>
        <w:jc w:val="center"/>
        <w:textAlignment w:val="baseline"/>
        <w:rPr>
          <w:sz w:val="20"/>
          <w:szCs w:val="20"/>
          <w:lang w:eastAsia="ar-SA"/>
        </w:rPr>
      </w:pPr>
      <w:proofErr w:type="gramStart"/>
      <w:r w:rsidRPr="00B21FD2">
        <w:rPr>
          <w:sz w:val="20"/>
          <w:szCs w:val="20"/>
          <w:lang w:eastAsia="ar-SA"/>
        </w:rPr>
        <w:t xml:space="preserve">определения требований к закупаемым муниципальным органом </w:t>
      </w:r>
      <w:bookmarkStart w:id="1" w:name="DDE_LINK"/>
      <w:r w:rsidRPr="00B21FD2">
        <w:rPr>
          <w:sz w:val="20"/>
          <w:szCs w:val="20"/>
          <w:lang w:eastAsia="ar-SA"/>
        </w:rPr>
        <w:t>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bookmarkEnd w:id="1"/>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1. </w:t>
      </w:r>
      <w:proofErr w:type="gramStart"/>
      <w:r w:rsidRPr="00B21FD2">
        <w:rPr>
          <w:sz w:val="20"/>
          <w:szCs w:val="20"/>
          <w:lang w:eastAsia="ar-SA"/>
        </w:rPr>
        <w:t xml:space="preserve">Настоящие Правила устанавливают порядок определения требований к закупаемым муниципальным органом Сандогорского сельского поселения Костромского муниципального района Костромской области (далее — муниципальные органы) и подведомственными ему казенными учреждениями отдельным видам товаров, работ, услуг (в том числе предельных цен товаров, работ, услуг) (далее – Правила). </w:t>
      </w:r>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2. </w:t>
      </w:r>
      <w:proofErr w:type="gramStart"/>
      <w:r w:rsidRPr="00B21FD2">
        <w:rPr>
          <w:sz w:val="20"/>
          <w:szCs w:val="20"/>
          <w:lang w:eastAsia="ar-SA"/>
        </w:rPr>
        <w:t>Муниципальный орган в соответствии с настоящими Правилами утверждает требования к закупаемым им и подведомственными ему казенными учреждениями отдельным видам товаров, работ, услуг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иные характеристики, имеющие влияние на цену отдельных видов товаров, работ, услуг (в том числе предельные цены товаров, работ, услуг</w:t>
      </w:r>
      <w:proofErr w:type="gramEnd"/>
      <w:r w:rsidRPr="00B21FD2">
        <w:rPr>
          <w:sz w:val="20"/>
          <w:szCs w:val="20"/>
          <w:lang w:eastAsia="ar-SA"/>
        </w:rPr>
        <w:t>) (далее - ведомственный перечень).</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3. </w:t>
      </w:r>
      <w:proofErr w:type="gramStart"/>
      <w:r w:rsidRPr="00B21FD2">
        <w:rPr>
          <w:sz w:val="20"/>
          <w:szCs w:val="20"/>
          <w:lang w:eastAsia="ar-SA"/>
        </w:rPr>
        <w:t>Ведомственные перечни составляются по форме, согласно приложению №1 к настоящим Правилам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№2 к настоящим Правилам (далее - обязательный перечень).</w:t>
      </w:r>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Муниципальный орган в ведомственном перечне определяет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4.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B21FD2" w:rsidRPr="00B21FD2" w:rsidRDefault="00B21FD2" w:rsidP="00B21FD2">
      <w:pPr>
        <w:widowControl w:val="0"/>
        <w:autoSpaceDE w:val="0"/>
        <w:autoSpaceDN w:val="0"/>
        <w:ind w:firstLine="708"/>
        <w:jc w:val="both"/>
        <w:rPr>
          <w:rFonts w:ascii="Calibri" w:hAnsi="Calibri" w:cs="Calibri"/>
          <w:sz w:val="20"/>
          <w:szCs w:val="20"/>
        </w:rPr>
      </w:pPr>
      <w:proofErr w:type="gramStart"/>
      <w:r w:rsidRPr="00B21FD2">
        <w:rPr>
          <w:rFonts w:ascii="Calibri" w:hAnsi="Calibri" w:cs="Calibri"/>
          <w:sz w:val="20"/>
          <w:szCs w:val="20"/>
        </w:rPr>
        <w:t xml:space="preserve">1) </w:t>
      </w:r>
      <w:r w:rsidRPr="00B21FD2">
        <w:rPr>
          <w:sz w:val="20"/>
          <w:szCs w:val="20"/>
        </w:rPr>
        <w:t>доля оплаты по отдельному виду товаров, работ, услуг для обеспечения нужд Сандогорского сельского поселения Костромского муниципального района (далее – муниципальный район)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 муниципальным органом и подведомственными ему казенными учреждениями в общем объеме оплаты по контрактам, включенным в указанный реестр (по графикам</w:t>
      </w:r>
      <w:proofErr w:type="gramEnd"/>
      <w:r w:rsidRPr="00B21FD2">
        <w:rPr>
          <w:sz w:val="20"/>
          <w:szCs w:val="20"/>
        </w:rPr>
        <w:t xml:space="preserve"> платежей), заключенным </w:t>
      </w:r>
      <w:r w:rsidRPr="00B21FD2">
        <w:rPr>
          <w:sz w:val="20"/>
          <w:szCs w:val="20"/>
        </w:rPr>
        <w:lastRenderedPageBreak/>
        <w:t>соответствующими муниципальным органом и подведомственными ему казенными учреждениями</w:t>
      </w:r>
      <w:r w:rsidRPr="00B21FD2">
        <w:rPr>
          <w:rFonts w:ascii="Calibri" w:hAnsi="Calibri" w:cs="Calibri"/>
          <w:sz w:val="20"/>
          <w:szCs w:val="20"/>
        </w:rPr>
        <w:t>;</w:t>
      </w:r>
    </w:p>
    <w:p w:rsidR="00B21FD2" w:rsidRPr="00B21FD2" w:rsidRDefault="00B21FD2" w:rsidP="00B21FD2">
      <w:pPr>
        <w:suppressAutoHyphens/>
        <w:overflowPunct w:val="0"/>
        <w:autoSpaceDE w:val="0"/>
        <w:ind w:firstLine="709"/>
        <w:jc w:val="both"/>
        <w:textAlignment w:val="baseline"/>
        <w:rPr>
          <w:sz w:val="20"/>
          <w:szCs w:val="20"/>
          <w:lang w:eastAsia="ar-SA"/>
        </w:rPr>
      </w:pPr>
      <w:proofErr w:type="gramStart"/>
      <w:r w:rsidRPr="00B21FD2">
        <w:rPr>
          <w:sz w:val="20"/>
          <w:szCs w:val="20"/>
          <w:lang w:eastAsia="ar-SA"/>
        </w:rPr>
        <w:t>2) доля контрактов муниципального органа и подведомственных ему казенных учреждений на приобретение отдельного вида товаров, работ, услуг для обеспечения нужд муниципального сельского поселения, заключенных в отчетном финансовом году в общем количестве контрактов этого муниципального органа, подведомственных ему казенных учреждений на приобретение товаров, работ, услуг за отчетный финансовый год, заключенных в отчетном финансовом году.</w:t>
      </w:r>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5. </w:t>
      </w:r>
      <w:proofErr w:type="gramStart"/>
      <w:r w:rsidRPr="00B21FD2">
        <w:rPr>
          <w:sz w:val="20"/>
          <w:szCs w:val="20"/>
          <w:lang w:eastAsia="ar-SA"/>
        </w:rPr>
        <w:t>Муниципальный орган при включении в ведомственный перечень отдельных видов товаров, работ, услуг, не указанных в обязательном перечне, применяет установленные пунктом 4 настоящих Правил критерии исходя из определения их значений в процентном отношении к объему осуществляемых муниципальным органом и подведомственными ему казенными учреждениями закупок.</w:t>
      </w:r>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6. В целях формирования ведомственного перечня муниципальный орган вправе определять дополнительные критерии отбора отдельных видов товаров, работ, услуг (далее - дополнительные критерии) и порядок их применения, не приводящие к сокращению значения критериев, установленных пунктом 4 настоящих Правил.</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7. В случае установления муниципальным органом дополнительных критериев отдельные виды товаров, работ, услуг не включенные в обязательный перечень, включаются в ведомственные перечни в соответствии с такими критериями.</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8. Муниципальный орган при формировании ведомственных перечней вправе включить в них дополнительно:</w:t>
      </w:r>
    </w:p>
    <w:p w:rsidR="00B21FD2" w:rsidRPr="00B21FD2" w:rsidRDefault="00B21FD2" w:rsidP="00B21FD2">
      <w:pPr>
        <w:suppressAutoHyphens/>
        <w:overflowPunct w:val="0"/>
        <w:autoSpaceDE w:val="0"/>
        <w:ind w:firstLine="709"/>
        <w:jc w:val="both"/>
        <w:textAlignment w:val="baseline"/>
        <w:rPr>
          <w:sz w:val="20"/>
          <w:szCs w:val="20"/>
          <w:lang w:eastAsia="ar-SA"/>
        </w:rPr>
      </w:pPr>
      <w:proofErr w:type="gramStart"/>
      <w:r w:rsidRPr="00B21FD2">
        <w:rPr>
          <w:sz w:val="20"/>
          <w:szCs w:val="20"/>
          <w:lang w:eastAsia="ar-SA"/>
        </w:rPr>
        <w:t>1) отдельные виды товаров, работ, услуг, не указанные в обязательном перечне и не соответствующие критериям, указанным в пункте 4 настоящих Правил, отличающиеся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w:t>
      </w:r>
      <w:proofErr w:type="gramEnd"/>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2)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B21FD2" w:rsidRPr="00B21FD2" w:rsidRDefault="00B21FD2" w:rsidP="00B21FD2">
      <w:pPr>
        <w:suppressAutoHyphens/>
        <w:overflowPunct w:val="0"/>
        <w:autoSpaceDE w:val="0"/>
        <w:ind w:firstLine="709"/>
        <w:jc w:val="both"/>
        <w:textAlignment w:val="baseline"/>
        <w:rPr>
          <w:color w:val="000000"/>
          <w:sz w:val="20"/>
          <w:szCs w:val="20"/>
          <w:lang w:eastAsia="ar-SA"/>
        </w:rPr>
      </w:pPr>
      <w:proofErr w:type="gramStart"/>
      <w:r w:rsidRPr="00B21FD2">
        <w:rPr>
          <w:color w:val="000000"/>
          <w:sz w:val="20"/>
          <w:szCs w:val="20"/>
          <w:lang w:eastAsia="ar-SA"/>
        </w:rPr>
        <w:t>3)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приложения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w:t>
      </w:r>
      <w:proofErr w:type="gramEnd"/>
      <w:r w:rsidRPr="00B21FD2">
        <w:rPr>
          <w:color w:val="000000"/>
          <w:sz w:val="20"/>
          <w:szCs w:val="20"/>
          <w:lang w:eastAsia="ar-SA"/>
        </w:rPr>
        <w:t xml:space="preserve">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 </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9.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1) с учетом категорий и (или) групп должностей работников муниципального органа и подведомственных ему казенных учреждений, если затраты на их приобретение в соответствии с Правилами определения нормативных затрат на обеспечение функций муниципальных органов (включая подведомственные казенные учреждения определяются с учетом категорий и (или) групп должностей работников;</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 xml:space="preserve">2) с учетом категорий и (или) групп должностей работников, если затраты на их приобретение в соответствии с требованиями к определению нормативных затрат не определяются с учетом категорий и (или) групп должностей работников, - в случае принятия соответствующего решения муниципального органа. </w:t>
      </w:r>
    </w:p>
    <w:p w:rsidR="00B21FD2" w:rsidRPr="00B21FD2" w:rsidRDefault="00B21FD2" w:rsidP="00B21FD2">
      <w:pPr>
        <w:suppressAutoHyphens/>
        <w:overflowPunct w:val="0"/>
        <w:autoSpaceDE w:val="0"/>
        <w:ind w:firstLine="709"/>
        <w:jc w:val="both"/>
        <w:textAlignment w:val="baseline"/>
        <w:rPr>
          <w:sz w:val="20"/>
          <w:szCs w:val="20"/>
          <w:lang w:eastAsia="ar-SA"/>
        </w:rPr>
      </w:pPr>
      <w:r w:rsidRPr="00B21FD2">
        <w:rPr>
          <w:sz w:val="20"/>
          <w:szCs w:val="20"/>
          <w:lang w:eastAsia="ar-SA"/>
        </w:rPr>
        <w:t>10. Предельные цены товаров, работ, услуг устанавливаются муниципальными органами, если требованиями к определению нормативных затрат установлены нормативы цены на соответствующие товары, работы, услуги.</w:t>
      </w:r>
    </w:p>
    <w:p w:rsidR="00B21FD2" w:rsidRPr="00B21FD2" w:rsidRDefault="00B21FD2" w:rsidP="00B21FD2">
      <w:pPr>
        <w:suppressAutoHyphens/>
        <w:overflowPunct w:val="0"/>
        <w:autoSpaceDE w:val="0"/>
        <w:jc w:val="both"/>
        <w:textAlignment w:val="baseline"/>
        <w:rPr>
          <w:sz w:val="28"/>
          <w:szCs w:val="28"/>
          <w:lang w:eastAsia="ar-SA"/>
        </w:rPr>
      </w:pPr>
    </w:p>
    <w:p w:rsidR="00B21FD2" w:rsidRPr="00B21FD2" w:rsidRDefault="00B21FD2" w:rsidP="00B21FD2">
      <w:pPr>
        <w:suppressAutoHyphens/>
        <w:overflowPunct w:val="0"/>
        <w:autoSpaceDE w:val="0"/>
        <w:textAlignment w:val="baseline"/>
        <w:rPr>
          <w:sz w:val="28"/>
          <w:szCs w:val="28"/>
          <w:lang w:eastAsia="ar-SA"/>
        </w:rPr>
      </w:pPr>
    </w:p>
    <w:p w:rsidR="00B21FD2" w:rsidRPr="00B21FD2" w:rsidRDefault="00B21FD2" w:rsidP="00B21FD2">
      <w:pPr>
        <w:suppressAutoHyphens/>
        <w:overflowPunct w:val="0"/>
        <w:autoSpaceDE w:val="0"/>
        <w:textAlignment w:val="baseline"/>
        <w:rPr>
          <w:sz w:val="28"/>
          <w:szCs w:val="28"/>
          <w:lang w:eastAsia="ar-SA"/>
        </w:rPr>
      </w:pPr>
    </w:p>
    <w:p w:rsidR="00B21FD2" w:rsidRPr="00B21FD2" w:rsidRDefault="00B21FD2" w:rsidP="00B21FD2">
      <w:pPr>
        <w:suppressAutoHyphens/>
        <w:overflowPunct w:val="0"/>
        <w:autoSpaceDE w:val="0"/>
        <w:textAlignment w:val="baseline"/>
        <w:rPr>
          <w:sz w:val="28"/>
          <w:szCs w:val="28"/>
          <w:lang w:eastAsia="ar-SA"/>
        </w:rPr>
      </w:pPr>
    </w:p>
    <w:p w:rsidR="00B21FD2" w:rsidRPr="00B21FD2" w:rsidRDefault="00B21FD2" w:rsidP="00B21FD2">
      <w:pPr>
        <w:suppressAutoHyphens/>
        <w:overflowPunct w:val="0"/>
        <w:autoSpaceDE w:val="0"/>
        <w:textAlignment w:val="baseline"/>
        <w:rPr>
          <w:sz w:val="28"/>
          <w:szCs w:val="28"/>
          <w:lang w:eastAsia="ar-SA"/>
        </w:rPr>
        <w:sectPr w:rsidR="00B21FD2" w:rsidRPr="00B21FD2" w:rsidSect="00B21FD2">
          <w:footnotePr>
            <w:pos w:val="beneathText"/>
          </w:footnotePr>
          <w:pgSz w:w="11905" w:h="16837"/>
          <w:pgMar w:top="1134" w:right="567" w:bottom="1134" w:left="1134" w:header="709" w:footer="720" w:gutter="0"/>
          <w:pgNumType w:start="1"/>
          <w:cols w:space="720"/>
          <w:titlePg/>
          <w:docGrid w:linePitch="360"/>
        </w:sectPr>
      </w:pPr>
    </w:p>
    <w:tbl>
      <w:tblPr>
        <w:tblW w:w="15026" w:type="dxa"/>
        <w:tblInd w:w="55" w:type="dxa"/>
        <w:tblLayout w:type="fixed"/>
        <w:tblCellMar>
          <w:top w:w="55" w:type="dxa"/>
          <w:left w:w="55" w:type="dxa"/>
          <w:bottom w:w="55" w:type="dxa"/>
          <w:right w:w="55" w:type="dxa"/>
        </w:tblCellMar>
        <w:tblLook w:val="0000" w:firstRow="0" w:lastRow="0" w:firstColumn="0" w:lastColumn="0" w:noHBand="0" w:noVBand="0"/>
      </w:tblPr>
      <w:tblGrid>
        <w:gridCol w:w="7513"/>
        <w:gridCol w:w="7513"/>
      </w:tblGrid>
      <w:tr w:rsidR="00B21FD2" w:rsidRPr="00B21FD2" w:rsidTr="00B21FD2">
        <w:tc>
          <w:tcPr>
            <w:tcW w:w="7513" w:type="dxa"/>
          </w:tcPr>
          <w:p w:rsidR="00B21FD2" w:rsidRPr="00B21FD2" w:rsidRDefault="00B21FD2" w:rsidP="00B21FD2">
            <w:pPr>
              <w:suppressLineNumbers/>
              <w:suppressAutoHyphens/>
              <w:overflowPunct w:val="0"/>
              <w:autoSpaceDE w:val="0"/>
              <w:jc w:val="both"/>
              <w:textAlignment w:val="baseline"/>
              <w:rPr>
                <w:sz w:val="28"/>
                <w:szCs w:val="28"/>
                <w:lang w:eastAsia="ar-SA"/>
              </w:rPr>
            </w:pPr>
          </w:p>
        </w:tc>
        <w:tc>
          <w:tcPr>
            <w:tcW w:w="7513" w:type="dxa"/>
          </w:tcPr>
          <w:p w:rsidR="00B21FD2" w:rsidRPr="00B21FD2" w:rsidRDefault="00B21FD2" w:rsidP="00B21FD2">
            <w:pPr>
              <w:suppressLineNumbers/>
              <w:suppressAutoHyphens/>
              <w:overflowPunct w:val="0"/>
              <w:autoSpaceDE w:val="0"/>
              <w:jc w:val="both"/>
              <w:textAlignment w:val="baseline"/>
              <w:rPr>
                <w:sz w:val="20"/>
                <w:szCs w:val="20"/>
                <w:lang w:eastAsia="ar-SA"/>
              </w:rPr>
            </w:pPr>
            <w:proofErr w:type="gramStart"/>
            <w:r w:rsidRPr="00B21FD2">
              <w:rPr>
                <w:sz w:val="20"/>
                <w:szCs w:val="20"/>
                <w:lang w:eastAsia="ar-SA"/>
              </w:rPr>
              <w:t>Приложение №1 к Правилам определения требований к закупаемым муниципальным органом 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proofErr w:type="gramEnd"/>
          </w:p>
        </w:tc>
      </w:tr>
    </w:tbl>
    <w:p w:rsidR="00B21FD2" w:rsidRPr="00B21FD2" w:rsidRDefault="00B21FD2" w:rsidP="00B21FD2">
      <w:pPr>
        <w:suppressAutoHyphens/>
        <w:overflowPunct w:val="0"/>
        <w:autoSpaceDE w:val="0"/>
        <w:textAlignment w:val="baseline"/>
        <w:rPr>
          <w:sz w:val="28"/>
          <w:szCs w:val="28"/>
          <w:lang w:eastAsia="ar-SA"/>
        </w:rPr>
      </w:pPr>
    </w:p>
    <w:p w:rsidR="00B21FD2" w:rsidRPr="00B21FD2" w:rsidRDefault="00B21FD2" w:rsidP="00B21FD2">
      <w:pPr>
        <w:suppressAutoHyphens/>
        <w:overflowPunct w:val="0"/>
        <w:autoSpaceDE w:val="0"/>
        <w:jc w:val="center"/>
        <w:textAlignment w:val="baseline"/>
        <w:rPr>
          <w:b/>
          <w:bCs/>
          <w:spacing w:val="60"/>
          <w:sz w:val="20"/>
          <w:szCs w:val="20"/>
          <w:lang w:eastAsia="ar-SA"/>
        </w:rPr>
      </w:pPr>
      <w:r w:rsidRPr="00B21FD2">
        <w:rPr>
          <w:b/>
          <w:bCs/>
          <w:spacing w:val="60"/>
          <w:sz w:val="20"/>
          <w:szCs w:val="20"/>
          <w:lang w:eastAsia="ar-SA"/>
        </w:rPr>
        <w:t>ПЕРЕЧЕНЬ</w:t>
      </w:r>
    </w:p>
    <w:p w:rsidR="00B21FD2" w:rsidRPr="00B21FD2" w:rsidRDefault="00B21FD2" w:rsidP="00B21FD2">
      <w:pPr>
        <w:suppressAutoHyphens/>
        <w:overflowPunct w:val="0"/>
        <w:autoSpaceDE w:val="0"/>
        <w:jc w:val="center"/>
        <w:textAlignment w:val="baseline"/>
        <w:rPr>
          <w:b/>
          <w:bCs/>
          <w:sz w:val="28"/>
          <w:szCs w:val="28"/>
          <w:lang w:eastAsia="ar-SA"/>
        </w:rPr>
      </w:pPr>
      <w:r w:rsidRPr="00B21FD2">
        <w:rPr>
          <w:b/>
          <w:bCs/>
          <w:sz w:val="20"/>
          <w:szCs w:val="20"/>
          <w:lang w:eastAsia="ar-SA"/>
        </w:rPr>
        <w:t>отдельных видов товаров, работ, услуг, их потребительские свойства (в том числе качество)</w:t>
      </w:r>
      <w:r w:rsidRPr="00B21FD2">
        <w:rPr>
          <w:b/>
          <w:bCs/>
          <w:sz w:val="28"/>
          <w:szCs w:val="28"/>
          <w:lang w:eastAsia="ar-SA"/>
        </w:rPr>
        <w:t xml:space="preserve"> </w:t>
      </w:r>
      <w:r w:rsidRPr="00B21FD2">
        <w:rPr>
          <w:b/>
          <w:bCs/>
          <w:sz w:val="20"/>
          <w:szCs w:val="20"/>
          <w:lang w:eastAsia="ar-SA"/>
        </w:rPr>
        <w:t>и иные характеристики (в том числе предельные цены товаров, работ, услуг) к ним</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
        <w:gridCol w:w="822"/>
        <w:gridCol w:w="1645"/>
        <w:gridCol w:w="1021"/>
        <w:gridCol w:w="878"/>
        <w:gridCol w:w="1134"/>
        <w:gridCol w:w="2126"/>
        <w:gridCol w:w="1134"/>
        <w:gridCol w:w="1418"/>
        <w:gridCol w:w="3457"/>
        <w:gridCol w:w="1079"/>
      </w:tblGrid>
      <w:tr w:rsidR="00B21FD2" w:rsidRPr="00B21FD2" w:rsidTr="00B21FD2">
        <w:tblPrEx>
          <w:tblCellMar>
            <w:top w:w="0" w:type="dxa"/>
            <w:bottom w:w="0" w:type="dxa"/>
          </w:tblCellMar>
        </w:tblPrEx>
        <w:trPr>
          <w:cantSplit/>
          <w:tblHeader/>
        </w:trPr>
        <w:tc>
          <w:tcPr>
            <w:tcW w:w="482" w:type="dxa"/>
            <w:vMerge w:val="restart"/>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 xml:space="preserve">№ </w:t>
            </w:r>
            <w:proofErr w:type="gramStart"/>
            <w:r w:rsidRPr="00B21FD2">
              <w:rPr>
                <w:sz w:val="20"/>
                <w:szCs w:val="20"/>
                <w:lang w:eastAsia="ar-SA"/>
              </w:rPr>
              <w:t>п</w:t>
            </w:r>
            <w:proofErr w:type="gramEnd"/>
            <w:r w:rsidRPr="00B21FD2">
              <w:rPr>
                <w:sz w:val="20"/>
                <w:szCs w:val="20"/>
                <w:lang w:eastAsia="ar-SA"/>
              </w:rPr>
              <w:t>/п</w:t>
            </w:r>
          </w:p>
        </w:tc>
        <w:tc>
          <w:tcPr>
            <w:tcW w:w="822" w:type="dxa"/>
            <w:vMerge w:val="restart"/>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Код по ОКПД</w:t>
            </w:r>
          </w:p>
        </w:tc>
        <w:tc>
          <w:tcPr>
            <w:tcW w:w="1645" w:type="dxa"/>
            <w:vMerge w:val="restart"/>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Наименование отдельного вида товаров, работ, услуг</w:t>
            </w:r>
          </w:p>
        </w:tc>
        <w:tc>
          <w:tcPr>
            <w:tcW w:w="1899" w:type="dxa"/>
            <w:gridSpan w:val="2"/>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Единица измерения</w:t>
            </w:r>
          </w:p>
        </w:tc>
        <w:tc>
          <w:tcPr>
            <w:tcW w:w="3260" w:type="dxa"/>
            <w:gridSpan w:val="2"/>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Требования к потребительским свойствам (в том числе качеству) и иным характеристикам, утвержденные администрацией Сандогорского сельского поселения</w:t>
            </w:r>
          </w:p>
        </w:tc>
        <w:tc>
          <w:tcPr>
            <w:tcW w:w="7088" w:type="dxa"/>
            <w:gridSpan w:val="4"/>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Требования к потребительским свойствам (в том числе качеству) и иным характеристикам, утвержденные муниципальным органом</w:t>
            </w:r>
          </w:p>
        </w:tc>
      </w:tr>
      <w:tr w:rsidR="00B21FD2" w:rsidRPr="00B21FD2" w:rsidTr="00B21FD2">
        <w:tblPrEx>
          <w:tblCellMar>
            <w:top w:w="0" w:type="dxa"/>
            <w:bottom w:w="0" w:type="dxa"/>
          </w:tblCellMar>
        </w:tblPrEx>
        <w:trPr>
          <w:cantSplit/>
          <w:tblHeader/>
        </w:trPr>
        <w:tc>
          <w:tcPr>
            <w:tcW w:w="482" w:type="dxa"/>
            <w:vMerge/>
            <w:vAlign w:val="center"/>
          </w:tcPr>
          <w:p w:rsidR="00B21FD2" w:rsidRPr="00B21FD2" w:rsidRDefault="00B21FD2" w:rsidP="00B21FD2">
            <w:pPr>
              <w:suppressAutoHyphens/>
              <w:overflowPunct w:val="0"/>
              <w:autoSpaceDE w:val="0"/>
              <w:jc w:val="center"/>
              <w:textAlignment w:val="baseline"/>
              <w:rPr>
                <w:sz w:val="20"/>
                <w:szCs w:val="20"/>
                <w:lang w:eastAsia="ar-SA"/>
              </w:rPr>
            </w:pPr>
          </w:p>
        </w:tc>
        <w:tc>
          <w:tcPr>
            <w:tcW w:w="822" w:type="dxa"/>
            <w:vMerge/>
            <w:vAlign w:val="center"/>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vMerge/>
            <w:vAlign w:val="center"/>
          </w:tcPr>
          <w:p w:rsidR="00B21FD2" w:rsidRPr="00B21FD2" w:rsidRDefault="00B21FD2" w:rsidP="00B21FD2">
            <w:pPr>
              <w:suppressAutoHyphens/>
              <w:overflowPunct w:val="0"/>
              <w:autoSpaceDE w:val="0"/>
              <w:jc w:val="center"/>
              <w:textAlignment w:val="baseline"/>
              <w:rPr>
                <w:sz w:val="20"/>
                <w:szCs w:val="20"/>
                <w:lang w:eastAsia="ar-SA"/>
              </w:rPr>
            </w:pPr>
          </w:p>
        </w:tc>
        <w:tc>
          <w:tcPr>
            <w:tcW w:w="1021"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код по ОКЕИ</w:t>
            </w:r>
          </w:p>
        </w:tc>
        <w:tc>
          <w:tcPr>
            <w:tcW w:w="878"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наимено</w:t>
            </w:r>
            <w:r w:rsidRPr="00B21FD2">
              <w:rPr>
                <w:sz w:val="20"/>
                <w:szCs w:val="20"/>
                <w:lang w:eastAsia="ar-SA"/>
              </w:rPr>
              <w:softHyphen/>
              <w:t>вание</w:t>
            </w:r>
          </w:p>
        </w:tc>
        <w:tc>
          <w:tcPr>
            <w:tcW w:w="1134"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характеристика</w:t>
            </w:r>
          </w:p>
        </w:tc>
        <w:tc>
          <w:tcPr>
            <w:tcW w:w="2126"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значение характеристики</w:t>
            </w:r>
          </w:p>
        </w:tc>
        <w:tc>
          <w:tcPr>
            <w:tcW w:w="1134"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характеристика</w:t>
            </w:r>
          </w:p>
        </w:tc>
        <w:tc>
          <w:tcPr>
            <w:tcW w:w="1418"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значение характеристики</w:t>
            </w:r>
          </w:p>
        </w:tc>
        <w:tc>
          <w:tcPr>
            <w:tcW w:w="3457"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 xml:space="preserve">обоснование отклонения значения характеристики </w:t>
            </w:r>
            <w:proofErr w:type="gramStart"/>
            <w:r w:rsidRPr="00B21FD2">
              <w:rPr>
                <w:sz w:val="20"/>
                <w:szCs w:val="20"/>
                <w:lang w:eastAsia="ar-SA"/>
              </w:rPr>
              <w:t>от</w:t>
            </w:r>
            <w:proofErr w:type="gramEnd"/>
            <w:r w:rsidRPr="00B21FD2">
              <w:rPr>
                <w:sz w:val="20"/>
                <w:szCs w:val="20"/>
                <w:lang w:eastAsia="ar-SA"/>
              </w:rPr>
              <w:t> </w:t>
            </w:r>
            <w:proofErr w:type="gramStart"/>
            <w:r w:rsidRPr="00B21FD2">
              <w:rPr>
                <w:sz w:val="20"/>
                <w:szCs w:val="20"/>
                <w:lang w:eastAsia="ar-SA"/>
              </w:rPr>
              <w:t>утвержденной</w:t>
            </w:r>
            <w:proofErr w:type="gramEnd"/>
            <w:r w:rsidRPr="00B21FD2">
              <w:rPr>
                <w:sz w:val="20"/>
                <w:szCs w:val="20"/>
                <w:lang w:eastAsia="ar-SA"/>
              </w:rPr>
              <w:t xml:space="preserve"> администрацией Сандогорского сельского поселения</w:t>
            </w:r>
          </w:p>
        </w:tc>
        <w:tc>
          <w:tcPr>
            <w:tcW w:w="1079" w:type="dxa"/>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функциональное назначение </w:t>
            </w:r>
            <w:r w:rsidRPr="00B21FD2">
              <w:rPr>
                <w:sz w:val="20"/>
                <w:szCs w:val="20"/>
                <w:vertAlign w:val="superscript"/>
                <w:lang w:eastAsia="ar-SA"/>
              </w:rPr>
              <w:footnoteReference w:customMarkFollows="1" w:id="1"/>
              <w:t>*</w:t>
            </w:r>
          </w:p>
        </w:tc>
      </w:tr>
      <w:tr w:rsidR="00B21FD2" w:rsidRPr="00B21FD2" w:rsidTr="00B21FD2">
        <w:tblPrEx>
          <w:tblCellMar>
            <w:top w:w="0" w:type="dxa"/>
            <w:bottom w:w="0" w:type="dxa"/>
          </w:tblCellMar>
        </w:tblPrEx>
        <w:trPr>
          <w:cantSplit/>
        </w:trPr>
        <w:tc>
          <w:tcPr>
            <w:tcW w:w="15196" w:type="dxa"/>
            <w:gridSpan w:val="11"/>
            <w:vAlign w:val="center"/>
          </w:tcPr>
          <w:p w:rsidR="00B21FD2" w:rsidRPr="00B21FD2" w:rsidRDefault="00B21FD2" w:rsidP="00B21FD2">
            <w:pPr>
              <w:suppressAutoHyphens/>
              <w:overflowPunct w:val="0"/>
              <w:autoSpaceDE w:val="0"/>
              <w:jc w:val="center"/>
              <w:textAlignment w:val="baseline"/>
              <w:rPr>
                <w:sz w:val="20"/>
                <w:szCs w:val="20"/>
                <w:lang w:eastAsia="ar-SA"/>
              </w:rPr>
            </w:pPr>
            <w:proofErr w:type="gramStart"/>
            <w:r w:rsidRPr="00B21FD2">
              <w:rPr>
                <w:sz w:val="20"/>
                <w:szCs w:val="20"/>
                <w:lang w:eastAsia="ar-SA"/>
              </w:rPr>
              <w:t xml:space="preserve">Отдельные виды товаров, работ, услуг, включенные в перечень отдельных видов товаров, работ, услуг, предусмотренный приложением № 2 к Правилам определения требований к закупаемым муниципальным органом </w:t>
            </w:r>
            <w:proofErr w:type="spellStart"/>
            <w:r w:rsidRPr="00B21FD2">
              <w:rPr>
                <w:sz w:val="20"/>
                <w:szCs w:val="20"/>
                <w:lang w:eastAsia="ar-SA"/>
              </w:rPr>
              <w:t>Скандогорского</w:t>
            </w:r>
            <w:proofErr w:type="spellEnd"/>
            <w:r w:rsidRPr="00B21FD2">
              <w:rPr>
                <w:sz w:val="20"/>
                <w:szCs w:val="20"/>
                <w:lang w:eastAsia="ar-SA"/>
              </w:rPr>
              <w:t xml:space="preserve">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proofErr w:type="gramEnd"/>
          </w:p>
        </w:tc>
      </w:tr>
      <w:tr w:rsidR="00B21FD2" w:rsidRPr="00B21FD2" w:rsidTr="00B21FD2">
        <w:tblPrEx>
          <w:tblCellMar>
            <w:top w:w="0" w:type="dxa"/>
            <w:bottom w:w="0" w:type="dxa"/>
          </w:tblCellMar>
        </w:tblPrEx>
        <w:tc>
          <w:tcPr>
            <w:tcW w:w="482"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1</w:t>
            </w:r>
          </w:p>
        </w:tc>
        <w:tc>
          <w:tcPr>
            <w:tcW w:w="82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tcPr>
          <w:p w:rsidR="00B21FD2" w:rsidRPr="00B21FD2" w:rsidRDefault="00B21FD2" w:rsidP="00B21FD2">
            <w:pPr>
              <w:suppressAutoHyphens/>
              <w:overflowPunct w:val="0"/>
              <w:autoSpaceDE w:val="0"/>
              <w:textAlignment w:val="baseline"/>
              <w:rPr>
                <w:sz w:val="20"/>
                <w:szCs w:val="20"/>
                <w:lang w:eastAsia="ar-SA"/>
              </w:rPr>
            </w:pPr>
          </w:p>
        </w:tc>
        <w:tc>
          <w:tcPr>
            <w:tcW w:w="1021"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7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2126"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141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3457" w:type="dxa"/>
          </w:tcPr>
          <w:p w:rsidR="00B21FD2" w:rsidRPr="00B21FD2" w:rsidRDefault="00B21FD2" w:rsidP="00B21FD2">
            <w:pPr>
              <w:suppressAutoHyphens/>
              <w:overflowPunct w:val="0"/>
              <w:autoSpaceDE w:val="0"/>
              <w:textAlignment w:val="baseline"/>
              <w:rPr>
                <w:sz w:val="20"/>
                <w:szCs w:val="20"/>
                <w:lang w:eastAsia="ar-SA"/>
              </w:rPr>
            </w:pPr>
          </w:p>
        </w:tc>
        <w:tc>
          <w:tcPr>
            <w:tcW w:w="1079" w:type="dxa"/>
          </w:tcPr>
          <w:p w:rsidR="00B21FD2" w:rsidRPr="00B21FD2" w:rsidRDefault="00B21FD2" w:rsidP="00B21FD2">
            <w:pPr>
              <w:suppressAutoHyphens/>
              <w:overflowPunct w:val="0"/>
              <w:autoSpaceDE w:val="0"/>
              <w:textAlignment w:val="baseline"/>
              <w:rPr>
                <w:sz w:val="20"/>
                <w:szCs w:val="20"/>
                <w:lang w:eastAsia="ar-SA"/>
              </w:rPr>
            </w:pPr>
          </w:p>
        </w:tc>
      </w:tr>
      <w:tr w:rsidR="00B21FD2" w:rsidRPr="00B21FD2" w:rsidTr="00B21FD2">
        <w:tblPrEx>
          <w:tblCellMar>
            <w:top w:w="0" w:type="dxa"/>
            <w:bottom w:w="0" w:type="dxa"/>
          </w:tblCellMar>
        </w:tblPrEx>
        <w:tc>
          <w:tcPr>
            <w:tcW w:w="48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2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tcPr>
          <w:p w:rsidR="00B21FD2" w:rsidRPr="00B21FD2" w:rsidRDefault="00B21FD2" w:rsidP="00B21FD2">
            <w:pPr>
              <w:suppressAutoHyphens/>
              <w:overflowPunct w:val="0"/>
              <w:autoSpaceDE w:val="0"/>
              <w:textAlignment w:val="baseline"/>
              <w:rPr>
                <w:sz w:val="20"/>
                <w:szCs w:val="20"/>
                <w:lang w:eastAsia="ar-SA"/>
              </w:rPr>
            </w:pPr>
          </w:p>
        </w:tc>
        <w:tc>
          <w:tcPr>
            <w:tcW w:w="1021"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7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2126"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141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3457" w:type="dxa"/>
          </w:tcPr>
          <w:p w:rsidR="00B21FD2" w:rsidRPr="00B21FD2" w:rsidRDefault="00B21FD2" w:rsidP="00B21FD2">
            <w:pPr>
              <w:suppressAutoHyphens/>
              <w:overflowPunct w:val="0"/>
              <w:autoSpaceDE w:val="0"/>
              <w:textAlignment w:val="baseline"/>
              <w:rPr>
                <w:sz w:val="20"/>
                <w:szCs w:val="20"/>
                <w:lang w:eastAsia="ar-SA"/>
              </w:rPr>
            </w:pPr>
          </w:p>
        </w:tc>
        <w:tc>
          <w:tcPr>
            <w:tcW w:w="1079" w:type="dxa"/>
          </w:tcPr>
          <w:p w:rsidR="00B21FD2" w:rsidRPr="00B21FD2" w:rsidRDefault="00B21FD2" w:rsidP="00B21FD2">
            <w:pPr>
              <w:suppressAutoHyphens/>
              <w:overflowPunct w:val="0"/>
              <w:autoSpaceDE w:val="0"/>
              <w:textAlignment w:val="baseline"/>
              <w:rPr>
                <w:sz w:val="20"/>
                <w:szCs w:val="20"/>
                <w:lang w:eastAsia="ar-SA"/>
              </w:rPr>
            </w:pPr>
          </w:p>
        </w:tc>
      </w:tr>
      <w:tr w:rsidR="00B21FD2" w:rsidRPr="00B21FD2" w:rsidTr="00B21FD2">
        <w:tblPrEx>
          <w:tblCellMar>
            <w:top w:w="0" w:type="dxa"/>
            <w:bottom w:w="0" w:type="dxa"/>
          </w:tblCellMar>
        </w:tblPrEx>
        <w:trPr>
          <w:cantSplit/>
        </w:trPr>
        <w:tc>
          <w:tcPr>
            <w:tcW w:w="15196" w:type="dxa"/>
            <w:gridSpan w:val="11"/>
            <w:vAlign w:val="center"/>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Дополнительный перечень отдельных видов товаров, работ, услуг, определенный муниципальным органом</w:t>
            </w:r>
          </w:p>
        </w:tc>
      </w:tr>
      <w:tr w:rsidR="00B21FD2" w:rsidRPr="00B21FD2" w:rsidTr="00B21FD2">
        <w:tblPrEx>
          <w:tblCellMar>
            <w:top w:w="0" w:type="dxa"/>
            <w:bottom w:w="0" w:type="dxa"/>
          </w:tblCellMar>
        </w:tblPrEx>
        <w:tc>
          <w:tcPr>
            <w:tcW w:w="482"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1</w:t>
            </w:r>
          </w:p>
        </w:tc>
        <w:tc>
          <w:tcPr>
            <w:tcW w:w="82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tcPr>
          <w:p w:rsidR="00B21FD2" w:rsidRPr="00B21FD2" w:rsidRDefault="00B21FD2" w:rsidP="00B21FD2">
            <w:pPr>
              <w:suppressAutoHyphens/>
              <w:overflowPunct w:val="0"/>
              <w:autoSpaceDE w:val="0"/>
              <w:textAlignment w:val="baseline"/>
              <w:rPr>
                <w:sz w:val="20"/>
                <w:szCs w:val="20"/>
                <w:lang w:eastAsia="ar-SA"/>
              </w:rPr>
            </w:pPr>
          </w:p>
        </w:tc>
        <w:tc>
          <w:tcPr>
            <w:tcW w:w="1021"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7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2126"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141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3457"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079"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r>
      <w:tr w:rsidR="00B21FD2" w:rsidRPr="00B21FD2" w:rsidTr="00B21FD2">
        <w:tblPrEx>
          <w:tblCellMar>
            <w:top w:w="0" w:type="dxa"/>
            <w:bottom w:w="0" w:type="dxa"/>
          </w:tblCellMar>
        </w:tblPrEx>
        <w:tc>
          <w:tcPr>
            <w:tcW w:w="48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2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tcPr>
          <w:p w:rsidR="00B21FD2" w:rsidRPr="00B21FD2" w:rsidRDefault="00B21FD2" w:rsidP="00B21FD2">
            <w:pPr>
              <w:suppressAutoHyphens/>
              <w:overflowPunct w:val="0"/>
              <w:autoSpaceDE w:val="0"/>
              <w:textAlignment w:val="baseline"/>
              <w:rPr>
                <w:sz w:val="20"/>
                <w:szCs w:val="20"/>
                <w:lang w:eastAsia="ar-SA"/>
              </w:rPr>
            </w:pPr>
          </w:p>
        </w:tc>
        <w:tc>
          <w:tcPr>
            <w:tcW w:w="1021"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7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2126"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141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3457"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079"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r>
      <w:tr w:rsidR="00B21FD2" w:rsidRPr="00B21FD2" w:rsidTr="00B21FD2">
        <w:tblPrEx>
          <w:tblCellMar>
            <w:top w:w="0" w:type="dxa"/>
            <w:bottom w:w="0" w:type="dxa"/>
          </w:tblCellMar>
        </w:tblPrEx>
        <w:tc>
          <w:tcPr>
            <w:tcW w:w="48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22"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645" w:type="dxa"/>
          </w:tcPr>
          <w:p w:rsidR="00B21FD2" w:rsidRPr="00B21FD2" w:rsidRDefault="00B21FD2" w:rsidP="00B21FD2">
            <w:pPr>
              <w:suppressAutoHyphens/>
              <w:overflowPunct w:val="0"/>
              <w:autoSpaceDE w:val="0"/>
              <w:textAlignment w:val="baseline"/>
              <w:rPr>
                <w:sz w:val="20"/>
                <w:szCs w:val="20"/>
                <w:lang w:eastAsia="ar-SA"/>
              </w:rPr>
            </w:pPr>
          </w:p>
        </w:tc>
        <w:tc>
          <w:tcPr>
            <w:tcW w:w="1021"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87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1134"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2126"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134" w:type="dxa"/>
          </w:tcPr>
          <w:p w:rsidR="00B21FD2" w:rsidRPr="00B21FD2" w:rsidRDefault="00B21FD2" w:rsidP="00B21FD2">
            <w:pPr>
              <w:suppressAutoHyphens/>
              <w:overflowPunct w:val="0"/>
              <w:autoSpaceDE w:val="0"/>
              <w:textAlignment w:val="baseline"/>
              <w:rPr>
                <w:sz w:val="20"/>
                <w:szCs w:val="20"/>
                <w:lang w:eastAsia="ar-SA"/>
              </w:rPr>
            </w:pPr>
          </w:p>
        </w:tc>
        <w:tc>
          <w:tcPr>
            <w:tcW w:w="1418" w:type="dxa"/>
          </w:tcPr>
          <w:p w:rsidR="00B21FD2" w:rsidRPr="00B21FD2" w:rsidRDefault="00B21FD2" w:rsidP="00B21FD2">
            <w:pPr>
              <w:suppressAutoHyphens/>
              <w:overflowPunct w:val="0"/>
              <w:autoSpaceDE w:val="0"/>
              <w:jc w:val="center"/>
              <w:textAlignment w:val="baseline"/>
              <w:rPr>
                <w:sz w:val="20"/>
                <w:szCs w:val="20"/>
                <w:lang w:eastAsia="ar-SA"/>
              </w:rPr>
            </w:pPr>
          </w:p>
        </w:tc>
        <w:tc>
          <w:tcPr>
            <w:tcW w:w="3457"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c>
          <w:tcPr>
            <w:tcW w:w="1079" w:type="dxa"/>
          </w:tcPr>
          <w:p w:rsidR="00B21FD2" w:rsidRPr="00B21FD2" w:rsidRDefault="00B21FD2" w:rsidP="00B21FD2">
            <w:pPr>
              <w:suppressAutoHyphens/>
              <w:overflowPunct w:val="0"/>
              <w:autoSpaceDE w:val="0"/>
              <w:jc w:val="center"/>
              <w:textAlignment w:val="baseline"/>
              <w:rPr>
                <w:sz w:val="20"/>
                <w:szCs w:val="20"/>
                <w:lang w:eastAsia="ar-SA"/>
              </w:rPr>
            </w:pPr>
            <w:r w:rsidRPr="00B21FD2">
              <w:rPr>
                <w:sz w:val="20"/>
                <w:szCs w:val="20"/>
                <w:lang w:eastAsia="ar-SA"/>
              </w:rPr>
              <w:t>х</w:t>
            </w:r>
          </w:p>
        </w:tc>
      </w:tr>
    </w:tbl>
    <w:p w:rsidR="00B21FD2" w:rsidRPr="00B21FD2" w:rsidRDefault="00B21FD2" w:rsidP="00B21FD2">
      <w:pPr>
        <w:suppressLineNumbers/>
        <w:suppressAutoHyphens/>
        <w:overflowPunct w:val="0"/>
        <w:autoSpaceDE w:val="0"/>
        <w:jc w:val="both"/>
        <w:textAlignment w:val="baseline"/>
        <w:rPr>
          <w:sz w:val="28"/>
          <w:szCs w:val="28"/>
          <w:lang w:eastAsia="ar-SA"/>
        </w:rPr>
        <w:sectPr w:rsidR="00B21FD2" w:rsidRPr="00B21FD2" w:rsidSect="00B21FD2">
          <w:footnotePr>
            <w:pos w:val="beneathText"/>
          </w:footnotePr>
          <w:pgSz w:w="16837" w:h="11905" w:orient="landscape"/>
          <w:pgMar w:top="1559" w:right="1134" w:bottom="851" w:left="1134" w:header="709" w:footer="720" w:gutter="0"/>
          <w:pgNumType w:start="1"/>
          <w:cols w:space="720"/>
          <w:titlePg/>
          <w:docGrid w:linePitch="360"/>
        </w:sect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655"/>
        <w:gridCol w:w="7229"/>
      </w:tblGrid>
      <w:tr w:rsidR="00B21FD2" w:rsidRPr="00B21FD2" w:rsidTr="00B21FD2">
        <w:tc>
          <w:tcPr>
            <w:tcW w:w="7655" w:type="dxa"/>
          </w:tcPr>
          <w:p w:rsidR="00B21FD2" w:rsidRPr="00B21FD2" w:rsidRDefault="00B21FD2" w:rsidP="00B21FD2">
            <w:pPr>
              <w:suppressLineNumbers/>
              <w:suppressAutoHyphens/>
              <w:overflowPunct w:val="0"/>
              <w:autoSpaceDE w:val="0"/>
              <w:jc w:val="both"/>
              <w:textAlignment w:val="baseline"/>
              <w:rPr>
                <w:sz w:val="28"/>
                <w:szCs w:val="28"/>
                <w:lang w:eastAsia="ar-SA"/>
              </w:rPr>
            </w:pPr>
          </w:p>
        </w:tc>
        <w:tc>
          <w:tcPr>
            <w:tcW w:w="7229" w:type="dxa"/>
          </w:tcPr>
          <w:p w:rsidR="00B21FD2" w:rsidRPr="00B21FD2" w:rsidRDefault="00B21FD2" w:rsidP="00B21FD2">
            <w:pPr>
              <w:suppressLineNumbers/>
              <w:suppressAutoHyphens/>
              <w:overflowPunct w:val="0"/>
              <w:autoSpaceDE w:val="0"/>
              <w:jc w:val="both"/>
              <w:textAlignment w:val="baseline"/>
              <w:rPr>
                <w:sz w:val="20"/>
                <w:szCs w:val="20"/>
                <w:lang w:eastAsia="ar-SA"/>
              </w:rPr>
            </w:pPr>
            <w:proofErr w:type="gramStart"/>
            <w:r w:rsidRPr="00B21FD2">
              <w:rPr>
                <w:sz w:val="20"/>
                <w:szCs w:val="20"/>
                <w:lang w:eastAsia="ar-SA"/>
              </w:rPr>
              <w:t>Приложение №2 к Правилам определения требований к закупаемым муниципальным органом Сандогорского сельского поселения Костромского муниципального района Костромской области и подведомственными ему казенными учреждениями отдельным видам товаров, работ, услуг (в том числе предельных цен товаров, работ, услуг)</w:t>
            </w:r>
            <w:proofErr w:type="gramEnd"/>
          </w:p>
        </w:tc>
      </w:tr>
    </w:tbl>
    <w:p w:rsidR="00B21FD2" w:rsidRPr="00B21FD2" w:rsidRDefault="00B21FD2" w:rsidP="002407C9">
      <w:pPr>
        <w:widowControl w:val="0"/>
        <w:autoSpaceDE w:val="0"/>
        <w:autoSpaceDN w:val="0"/>
        <w:jc w:val="center"/>
        <w:rPr>
          <w:b/>
          <w:sz w:val="20"/>
          <w:szCs w:val="20"/>
        </w:rPr>
      </w:pPr>
      <w:r w:rsidRPr="00B21FD2">
        <w:rPr>
          <w:b/>
          <w:sz w:val="20"/>
          <w:szCs w:val="20"/>
        </w:rPr>
        <w:t>Обязательный перечень отдельных видов товаров, работ,</w:t>
      </w:r>
      <w:r w:rsidR="002407C9">
        <w:rPr>
          <w:b/>
          <w:sz w:val="20"/>
          <w:szCs w:val="20"/>
        </w:rPr>
        <w:t xml:space="preserve"> </w:t>
      </w:r>
      <w:r w:rsidRPr="00B21FD2">
        <w:rPr>
          <w:b/>
          <w:sz w:val="20"/>
          <w:szCs w:val="20"/>
        </w:rPr>
        <w:t>услуг, их потребительские свойства и иные характеристики,</w:t>
      </w:r>
    </w:p>
    <w:p w:rsidR="00B21FD2" w:rsidRPr="00B21FD2" w:rsidRDefault="00B21FD2" w:rsidP="002407C9">
      <w:pPr>
        <w:widowControl w:val="0"/>
        <w:autoSpaceDE w:val="0"/>
        <w:autoSpaceDN w:val="0"/>
        <w:jc w:val="center"/>
        <w:rPr>
          <w:b/>
          <w:sz w:val="20"/>
          <w:szCs w:val="20"/>
        </w:rPr>
      </w:pPr>
      <w:r w:rsidRPr="00B21FD2">
        <w:rPr>
          <w:b/>
          <w:sz w:val="20"/>
          <w:szCs w:val="20"/>
        </w:rPr>
        <w:t>а также значения таких свойств и характеристик</w:t>
      </w:r>
      <w:r w:rsidR="002407C9">
        <w:rPr>
          <w:b/>
          <w:sz w:val="20"/>
          <w:szCs w:val="20"/>
        </w:rPr>
        <w:t xml:space="preserve"> </w:t>
      </w:r>
      <w:r w:rsidRPr="00B21FD2">
        <w:rPr>
          <w:b/>
          <w:sz w:val="20"/>
          <w:szCs w:val="20"/>
          <w:lang w:eastAsia="ar-SA"/>
        </w:rPr>
        <w:t>(в том числе предельным ценам товаров, работ, услуг)</w:t>
      </w:r>
    </w:p>
    <w:tbl>
      <w:tblPr>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28"/>
        <w:gridCol w:w="1559"/>
        <w:gridCol w:w="1560"/>
        <w:gridCol w:w="907"/>
        <w:gridCol w:w="936"/>
        <w:gridCol w:w="1417"/>
        <w:gridCol w:w="1276"/>
        <w:gridCol w:w="1275"/>
        <w:gridCol w:w="1276"/>
        <w:gridCol w:w="1134"/>
        <w:gridCol w:w="1134"/>
        <w:gridCol w:w="1107"/>
      </w:tblGrid>
      <w:tr w:rsidR="00B21FD2" w:rsidRPr="002407C9" w:rsidTr="00B21FD2">
        <w:tc>
          <w:tcPr>
            <w:tcW w:w="510"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 xml:space="preserve">N </w:t>
            </w:r>
            <w:proofErr w:type="gramStart"/>
            <w:r w:rsidRPr="002407C9">
              <w:rPr>
                <w:sz w:val="20"/>
                <w:szCs w:val="20"/>
              </w:rPr>
              <w:t>п</w:t>
            </w:r>
            <w:proofErr w:type="gramEnd"/>
            <w:r w:rsidRPr="002407C9">
              <w:rPr>
                <w:sz w:val="20"/>
                <w:szCs w:val="20"/>
              </w:rPr>
              <w:t>/п</w:t>
            </w:r>
          </w:p>
        </w:tc>
        <w:tc>
          <w:tcPr>
            <w:tcW w:w="828"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Код по ОКПД</w:t>
            </w:r>
          </w:p>
        </w:tc>
        <w:tc>
          <w:tcPr>
            <w:tcW w:w="1559"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Наименование отдельного вида товаров, работ, услуг</w:t>
            </w:r>
          </w:p>
        </w:tc>
        <w:tc>
          <w:tcPr>
            <w:tcW w:w="12022" w:type="dxa"/>
            <w:gridSpan w:val="10"/>
          </w:tcPr>
          <w:p w:rsidR="00B21FD2" w:rsidRPr="002407C9" w:rsidRDefault="00B21FD2" w:rsidP="00B21FD2">
            <w:pPr>
              <w:widowControl w:val="0"/>
              <w:autoSpaceDE w:val="0"/>
              <w:autoSpaceDN w:val="0"/>
              <w:jc w:val="center"/>
              <w:rPr>
                <w:sz w:val="20"/>
                <w:szCs w:val="20"/>
              </w:rPr>
            </w:pPr>
            <w:r w:rsidRPr="002407C9">
              <w:rPr>
                <w:sz w:val="20"/>
                <w:szCs w:val="20"/>
              </w:rPr>
              <w:t xml:space="preserve">Требования к потребительским свойствам (в том числе качеству) и иным характеристикам </w:t>
            </w:r>
          </w:p>
          <w:p w:rsidR="00B21FD2" w:rsidRPr="002407C9" w:rsidRDefault="00B21FD2" w:rsidP="00B21FD2">
            <w:pPr>
              <w:widowControl w:val="0"/>
              <w:autoSpaceDE w:val="0"/>
              <w:autoSpaceDN w:val="0"/>
              <w:jc w:val="center"/>
              <w:rPr>
                <w:sz w:val="20"/>
                <w:szCs w:val="20"/>
              </w:rPr>
            </w:pPr>
            <w:r w:rsidRPr="002407C9">
              <w:rPr>
                <w:sz w:val="20"/>
                <w:szCs w:val="20"/>
              </w:rPr>
              <w:t>(в том числе предельным ценам) отдельных видов товаров, работ, услуг</w:t>
            </w:r>
          </w:p>
        </w:tc>
      </w:tr>
      <w:tr w:rsidR="00B21FD2" w:rsidRPr="002407C9" w:rsidTr="00B21FD2">
        <w:tc>
          <w:tcPr>
            <w:tcW w:w="510" w:type="dxa"/>
            <w:vMerge/>
          </w:tcPr>
          <w:p w:rsidR="00B21FD2" w:rsidRPr="002407C9" w:rsidRDefault="00B21FD2" w:rsidP="00B21FD2">
            <w:pPr>
              <w:widowControl w:val="0"/>
              <w:autoSpaceDE w:val="0"/>
              <w:autoSpaceDN w:val="0"/>
              <w:jc w:val="center"/>
              <w:rPr>
                <w:sz w:val="20"/>
                <w:szCs w:val="20"/>
              </w:rPr>
            </w:pPr>
          </w:p>
        </w:tc>
        <w:tc>
          <w:tcPr>
            <w:tcW w:w="828" w:type="dxa"/>
            <w:vMerge/>
          </w:tcPr>
          <w:p w:rsidR="00B21FD2" w:rsidRPr="002407C9" w:rsidRDefault="00B21FD2" w:rsidP="00B21FD2">
            <w:pPr>
              <w:widowControl w:val="0"/>
              <w:autoSpaceDE w:val="0"/>
              <w:autoSpaceDN w:val="0"/>
              <w:jc w:val="center"/>
              <w:rPr>
                <w:sz w:val="20"/>
                <w:szCs w:val="20"/>
              </w:rPr>
            </w:pPr>
          </w:p>
        </w:tc>
        <w:tc>
          <w:tcPr>
            <w:tcW w:w="1559" w:type="dxa"/>
            <w:vMerge/>
          </w:tcPr>
          <w:p w:rsidR="00B21FD2" w:rsidRPr="002407C9" w:rsidRDefault="00B21FD2" w:rsidP="00B21FD2">
            <w:pPr>
              <w:widowControl w:val="0"/>
              <w:autoSpaceDE w:val="0"/>
              <w:autoSpaceDN w:val="0"/>
              <w:jc w:val="center"/>
              <w:rPr>
                <w:sz w:val="20"/>
                <w:szCs w:val="20"/>
              </w:rPr>
            </w:pPr>
          </w:p>
        </w:tc>
        <w:tc>
          <w:tcPr>
            <w:tcW w:w="1560"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характеристика</w:t>
            </w:r>
          </w:p>
        </w:tc>
        <w:tc>
          <w:tcPr>
            <w:tcW w:w="1843" w:type="dxa"/>
            <w:gridSpan w:val="2"/>
            <w:vMerge w:val="restart"/>
          </w:tcPr>
          <w:p w:rsidR="00B21FD2" w:rsidRPr="002407C9" w:rsidRDefault="00B21FD2" w:rsidP="00B21FD2">
            <w:pPr>
              <w:widowControl w:val="0"/>
              <w:autoSpaceDE w:val="0"/>
              <w:autoSpaceDN w:val="0"/>
              <w:jc w:val="center"/>
              <w:rPr>
                <w:sz w:val="20"/>
                <w:szCs w:val="20"/>
              </w:rPr>
            </w:pPr>
            <w:r w:rsidRPr="002407C9">
              <w:rPr>
                <w:sz w:val="20"/>
                <w:szCs w:val="20"/>
              </w:rPr>
              <w:t>единица измерения</w:t>
            </w:r>
          </w:p>
        </w:tc>
        <w:tc>
          <w:tcPr>
            <w:tcW w:w="8619" w:type="dxa"/>
            <w:gridSpan w:val="7"/>
          </w:tcPr>
          <w:p w:rsidR="00B21FD2" w:rsidRPr="002407C9" w:rsidRDefault="00B21FD2" w:rsidP="00B21FD2">
            <w:pPr>
              <w:widowControl w:val="0"/>
              <w:autoSpaceDE w:val="0"/>
              <w:autoSpaceDN w:val="0"/>
              <w:jc w:val="center"/>
              <w:rPr>
                <w:sz w:val="20"/>
                <w:szCs w:val="20"/>
              </w:rPr>
            </w:pPr>
            <w:r w:rsidRPr="002407C9">
              <w:rPr>
                <w:sz w:val="20"/>
                <w:szCs w:val="20"/>
              </w:rPr>
              <w:t>значение характеристики</w:t>
            </w:r>
          </w:p>
        </w:tc>
      </w:tr>
      <w:tr w:rsidR="00B21FD2" w:rsidRPr="002407C9" w:rsidTr="00B21FD2">
        <w:tc>
          <w:tcPr>
            <w:tcW w:w="510" w:type="dxa"/>
            <w:vMerge/>
          </w:tcPr>
          <w:p w:rsidR="00B21FD2" w:rsidRPr="002407C9" w:rsidRDefault="00B21FD2" w:rsidP="00B21FD2">
            <w:pPr>
              <w:suppressAutoHyphens/>
              <w:overflowPunct w:val="0"/>
              <w:autoSpaceDE w:val="0"/>
              <w:textAlignment w:val="baseline"/>
              <w:rPr>
                <w:sz w:val="20"/>
                <w:szCs w:val="20"/>
                <w:lang w:eastAsia="ar-SA"/>
              </w:rPr>
            </w:pPr>
          </w:p>
        </w:tc>
        <w:tc>
          <w:tcPr>
            <w:tcW w:w="828" w:type="dxa"/>
            <w:vMerge/>
          </w:tcPr>
          <w:p w:rsidR="00B21FD2" w:rsidRPr="002407C9" w:rsidRDefault="00B21FD2" w:rsidP="00B21FD2">
            <w:pPr>
              <w:suppressAutoHyphens/>
              <w:overflowPunct w:val="0"/>
              <w:autoSpaceDE w:val="0"/>
              <w:textAlignment w:val="baseline"/>
              <w:rPr>
                <w:sz w:val="20"/>
                <w:szCs w:val="20"/>
                <w:lang w:eastAsia="ar-SA"/>
              </w:rPr>
            </w:pPr>
          </w:p>
        </w:tc>
        <w:tc>
          <w:tcPr>
            <w:tcW w:w="1559" w:type="dxa"/>
            <w:vMerge/>
          </w:tcPr>
          <w:p w:rsidR="00B21FD2" w:rsidRPr="002407C9" w:rsidRDefault="00B21FD2" w:rsidP="00B21FD2">
            <w:pPr>
              <w:suppressAutoHyphens/>
              <w:overflowPunct w:val="0"/>
              <w:autoSpaceDE w:val="0"/>
              <w:textAlignment w:val="baseline"/>
              <w:rPr>
                <w:sz w:val="20"/>
                <w:szCs w:val="20"/>
                <w:lang w:eastAsia="ar-SA"/>
              </w:rPr>
            </w:pPr>
          </w:p>
        </w:tc>
        <w:tc>
          <w:tcPr>
            <w:tcW w:w="1560" w:type="dxa"/>
            <w:vMerge/>
          </w:tcPr>
          <w:p w:rsidR="00B21FD2" w:rsidRPr="002407C9" w:rsidRDefault="00B21FD2" w:rsidP="00B21FD2">
            <w:pPr>
              <w:widowControl w:val="0"/>
              <w:autoSpaceDE w:val="0"/>
              <w:autoSpaceDN w:val="0"/>
              <w:jc w:val="center"/>
              <w:rPr>
                <w:sz w:val="20"/>
                <w:szCs w:val="20"/>
              </w:rPr>
            </w:pPr>
          </w:p>
        </w:tc>
        <w:tc>
          <w:tcPr>
            <w:tcW w:w="1843" w:type="dxa"/>
            <w:gridSpan w:val="2"/>
            <w:vMerge/>
          </w:tcPr>
          <w:p w:rsidR="00B21FD2" w:rsidRPr="002407C9" w:rsidRDefault="00B21FD2" w:rsidP="00B21FD2">
            <w:pPr>
              <w:widowControl w:val="0"/>
              <w:autoSpaceDE w:val="0"/>
              <w:autoSpaceDN w:val="0"/>
              <w:jc w:val="center"/>
              <w:rPr>
                <w:sz w:val="20"/>
                <w:szCs w:val="20"/>
              </w:rPr>
            </w:pPr>
          </w:p>
        </w:tc>
        <w:tc>
          <w:tcPr>
            <w:tcW w:w="5244" w:type="dxa"/>
            <w:gridSpan w:val="4"/>
          </w:tcPr>
          <w:p w:rsidR="00B21FD2" w:rsidRPr="002407C9" w:rsidRDefault="00B21FD2" w:rsidP="00B21FD2">
            <w:pPr>
              <w:widowControl w:val="0"/>
              <w:autoSpaceDE w:val="0"/>
              <w:autoSpaceDN w:val="0"/>
              <w:jc w:val="center"/>
              <w:rPr>
                <w:sz w:val="20"/>
                <w:szCs w:val="20"/>
              </w:rPr>
            </w:pPr>
            <w:r w:rsidRPr="002407C9">
              <w:rPr>
                <w:sz w:val="20"/>
                <w:szCs w:val="20"/>
              </w:rPr>
              <w:t xml:space="preserve">Муниципальные органы </w:t>
            </w:r>
          </w:p>
        </w:tc>
        <w:tc>
          <w:tcPr>
            <w:tcW w:w="3375" w:type="dxa"/>
            <w:gridSpan w:val="3"/>
          </w:tcPr>
          <w:p w:rsidR="00B21FD2" w:rsidRPr="002407C9" w:rsidRDefault="00B21FD2" w:rsidP="00B21FD2">
            <w:pPr>
              <w:widowControl w:val="0"/>
              <w:autoSpaceDE w:val="0"/>
              <w:autoSpaceDN w:val="0"/>
              <w:jc w:val="center"/>
              <w:rPr>
                <w:sz w:val="20"/>
                <w:szCs w:val="20"/>
              </w:rPr>
            </w:pPr>
            <w:r w:rsidRPr="002407C9">
              <w:rPr>
                <w:sz w:val="20"/>
                <w:szCs w:val="20"/>
              </w:rPr>
              <w:t>Подведомственные казенные и бюджетные учреждения</w:t>
            </w:r>
          </w:p>
        </w:tc>
      </w:tr>
      <w:tr w:rsidR="00B21FD2" w:rsidRPr="002407C9" w:rsidTr="00B21FD2">
        <w:tc>
          <w:tcPr>
            <w:tcW w:w="510" w:type="dxa"/>
            <w:vMerge/>
          </w:tcPr>
          <w:p w:rsidR="00B21FD2" w:rsidRPr="002407C9" w:rsidRDefault="00B21FD2" w:rsidP="00B21FD2">
            <w:pPr>
              <w:suppressAutoHyphens/>
              <w:overflowPunct w:val="0"/>
              <w:autoSpaceDE w:val="0"/>
              <w:textAlignment w:val="baseline"/>
              <w:rPr>
                <w:sz w:val="20"/>
                <w:szCs w:val="20"/>
                <w:lang w:eastAsia="ar-SA"/>
              </w:rPr>
            </w:pPr>
          </w:p>
        </w:tc>
        <w:tc>
          <w:tcPr>
            <w:tcW w:w="828" w:type="dxa"/>
            <w:vMerge/>
          </w:tcPr>
          <w:p w:rsidR="00B21FD2" w:rsidRPr="002407C9" w:rsidRDefault="00B21FD2" w:rsidP="00B21FD2">
            <w:pPr>
              <w:suppressAutoHyphens/>
              <w:overflowPunct w:val="0"/>
              <w:autoSpaceDE w:val="0"/>
              <w:textAlignment w:val="baseline"/>
              <w:rPr>
                <w:sz w:val="20"/>
                <w:szCs w:val="20"/>
                <w:lang w:eastAsia="ar-SA"/>
              </w:rPr>
            </w:pPr>
          </w:p>
        </w:tc>
        <w:tc>
          <w:tcPr>
            <w:tcW w:w="1559" w:type="dxa"/>
            <w:vMerge/>
          </w:tcPr>
          <w:p w:rsidR="00B21FD2" w:rsidRPr="002407C9" w:rsidRDefault="00B21FD2" w:rsidP="00B21FD2">
            <w:pPr>
              <w:suppressAutoHyphens/>
              <w:overflowPunct w:val="0"/>
              <w:autoSpaceDE w:val="0"/>
              <w:textAlignment w:val="baseline"/>
              <w:rPr>
                <w:sz w:val="20"/>
                <w:szCs w:val="20"/>
                <w:lang w:eastAsia="ar-SA"/>
              </w:rPr>
            </w:pPr>
          </w:p>
        </w:tc>
        <w:tc>
          <w:tcPr>
            <w:tcW w:w="1560" w:type="dxa"/>
            <w:vMerge/>
          </w:tcPr>
          <w:p w:rsidR="00B21FD2" w:rsidRPr="002407C9" w:rsidRDefault="00B21FD2" w:rsidP="00B21FD2">
            <w:pPr>
              <w:widowControl w:val="0"/>
              <w:autoSpaceDE w:val="0"/>
              <w:autoSpaceDN w:val="0"/>
              <w:rPr>
                <w:sz w:val="20"/>
                <w:szCs w:val="20"/>
              </w:rPr>
            </w:pPr>
          </w:p>
        </w:tc>
        <w:tc>
          <w:tcPr>
            <w:tcW w:w="907" w:type="dxa"/>
          </w:tcPr>
          <w:p w:rsidR="00B21FD2" w:rsidRPr="002407C9" w:rsidRDefault="00B21FD2" w:rsidP="00B21FD2">
            <w:pPr>
              <w:widowControl w:val="0"/>
              <w:autoSpaceDE w:val="0"/>
              <w:autoSpaceDN w:val="0"/>
              <w:jc w:val="center"/>
              <w:rPr>
                <w:sz w:val="20"/>
                <w:szCs w:val="20"/>
              </w:rPr>
            </w:pPr>
            <w:r w:rsidRPr="002407C9">
              <w:rPr>
                <w:sz w:val="20"/>
                <w:szCs w:val="20"/>
              </w:rPr>
              <w:t>код по ОКЕИ</w:t>
            </w:r>
          </w:p>
        </w:tc>
        <w:tc>
          <w:tcPr>
            <w:tcW w:w="936" w:type="dxa"/>
          </w:tcPr>
          <w:p w:rsidR="00B21FD2" w:rsidRPr="002407C9" w:rsidRDefault="00B21FD2" w:rsidP="00B21FD2">
            <w:pPr>
              <w:widowControl w:val="0"/>
              <w:autoSpaceDE w:val="0"/>
              <w:autoSpaceDN w:val="0"/>
              <w:jc w:val="center"/>
              <w:rPr>
                <w:sz w:val="20"/>
                <w:szCs w:val="20"/>
              </w:rPr>
            </w:pPr>
            <w:r w:rsidRPr="002407C9">
              <w:rPr>
                <w:sz w:val="20"/>
                <w:szCs w:val="20"/>
              </w:rPr>
              <w:t>наименование</w:t>
            </w: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Муниципальные должности Сандогорского сельского поселения</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Высшая группа должностей муниципальной службы</w:t>
            </w:r>
          </w:p>
        </w:tc>
        <w:tc>
          <w:tcPr>
            <w:tcW w:w="1275" w:type="dxa"/>
          </w:tcPr>
          <w:p w:rsidR="00B21FD2" w:rsidRPr="002407C9" w:rsidRDefault="00B21FD2" w:rsidP="00B21FD2">
            <w:pPr>
              <w:suppressAutoHyphens/>
              <w:overflowPunct w:val="0"/>
              <w:autoSpaceDE w:val="0"/>
              <w:jc w:val="center"/>
              <w:textAlignment w:val="baseline"/>
              <w:rPr>
                <w:sz w:val="20"/>
                <w:szCs w:val="20"/>
                <w:lang w:eastAsia="ar-SA"/>
              </w:rPr>
            </w:pPr>
            <w:r w:rsidRPr="002407C9">
              <w:rPr>
                <w:sz w:val="20"/>
                <w:szCs w:val="20"/>
                <w:lang w:eastAsia="ar-SA"/>
              </w:rPr>
              <w:t>Главная группа должностей муниципальной службы</w:t>
            </w:r>
          </w:p>
        </w:tc>
        <w:tc>
          <w:tcPr>
            <w:tcW w:w="1276" w:type="dxa"/>
          </w:tcPr>
          <w:p w:rsidR="00B21FD2" w:rsidRPr="002407C9" w:rsidRDefault="00B21FD2" w:rsidP="00B21FD2">
            <w:pPr>
              <w:suppressAutoHyphens/>
              <w:overflowPunct w:val="0"/>
              <w:autoSpaceDE w:val="0"/>
              <w:jc w:val="center"/>
              <w:textAlignment w:val="baseline"/>
              <w:rPr>
                <w:sz w:val="20"/>
                <w:szCs w:val="20"/>
                <w:lang w:eastAsia="ar-SA"/>
              </w:rPr>
            </w:pPr>
            <w:r w:rsidRPr="002407C9">
              <w:rPr>
                <w:sz w:val="20"/>
                <w:szCs w:val="20"/>
                <w:lang w:eastAsia="ar-SA"/>
              </w:rPr>
              <w:t>Ведущая, старшая и младшая группы должностей муниципальной службы</w:t>
            </w: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Руководители</w:t>
            </w:r>
          </w:p>
        </w:tc>
        <w:tc>
          <w:tcPr>
            <w:tcW w:w="1134" w:type="dxa"/>
          </w:tcPr>
          <w:p w:rsidR="00B21FD2" w:rsidRPr="002407C9" w:rsidRDefault="00B21FD2" w:rsidP="00B21FD2">
            <w:pPr>
              <w:suppressAutoHyphens/>
              <w:overflowPunct w:val="0"/>
              <w:autoSpaceDE w:val="0"/>
              <w:jc w:val="center"/>
              <w:textAlignment w:val="baseline"/>
              <w:rPr>
                <w:sz w:val="20"/>
                <w:szCs w:val="20"/>
                <w:lang w:eastAsia="ar-SA"/>
              </w:rPr>
            </w:pPr>
            <w:r w:rsidRPr="002407C9">
              <w:rPr>
                <w:sz w:val="20"/>
                <w:szCs w:val="20"/>
                <w:lang w:eastAsia="ar-SA"/>
              </w:rPr>
              <w:t>Специалисты и служащие</w:t>
            </w:r>
          </w:p>
        </w:tc>
        <w:tc>
          <w:tcPr>
            <w:tcW w:w="1107" w:type="dxa"/>
          </w:tcPr>
          <w:p w:rsidR="00B21FD2" w:rsidRPr="002407C9" w:rsidRDefault="00B21FD2" w:rsidP="00B21FD2">
            <w:pPr>
              <w:suppressAutoHyphens/>
              <w:overflowPunct w:val="0"/>
              <w:autoSpaceDE w:val="0"/>
              <w:jc w:val="center"/>
              <w:textAlignment w:val="baseline"/>
              <w:rPr>
                <w:sz w:val="20"/>
                <w:szCs w:val="20"/>
                <w:lang w:eastAsia="ar-SA"/>
              </w:rPr>
            </w:pPr>
            <w:r w:rsidRPr="002407C9">
              <w:rPr>
                <w:sz w:val="20"/>
                <w:szCs w:val="20"/>
                <w:lang w:eastAsia="ar-SA"/>
              </w:rPr>
              <w:t>Обучающиеся</w:t>
            </w:r>
          </w:p>
        </w:tc>
      </w:tr>
      <w:tr w:rsidR="00B21FD2" w:rsidRPr="002407C9" w:rsidTr="00B21FD2">
        <w:tc>
          <w:tcPr>
            <w:tcW w:w="510" w:type="dxa"/>
          </w:tcPr>
          <w:p w:rsidR="00B21FD2" w:rsidRPr="002407C9" w:rsidRDefault="00B21FD2" w:rsidP="00B21FD2">
            <w:pPr>
              <w:suppressAutoHyphens/>
              <w:overflowPunct w:val="0"/>
              <w:autoSpaceDE w:val="0"/>
              <w:textAlignment w:val="baseline"/>
              <w:rPr>
                <w:sz w:val="20"/>
                <w:szCs w:val="20"/>
                <w:lang w:eastAsia="ar-SA"/>
              </w:rPr>
            </w:pPr>
            <w:r w:rsidRPr="002407C9">
              <w:rPr>
                <w:sz w:val="20"/>
                <w:szCs w:val="20"/>
                <w:lang w:eastAsia="ar-SA"/>
              </w:rPr>
              <w:t>1</w:t>
            </w:r>
          </w:p>
        </w:tc>
        <w:tc>
          <w:tcPr>
            <w:tcW w:w="828" w:type="dxa"/>
          </w:tcPr>
          <w:p w:rsidR="00B21FD2" w:rsidRPr="002407C9" w:rsidRDefault="00B21FD2" w:rsidP="00B21FD2">
            <w:pPr>
              <w:suppressAutoHyphens/>
              <w:overflowPunct w:val="0"/>
              <w:autoSpaceDE w:val="0"/>
              <w:textAlignment w:val="baseline"/>
              <w:rPr>
                <w:sz w:val="20"/>
                <w:szCs w:val="20"/>
                <w:lang w:eastAsia="ar-SA"/>
              </w:rPr>
            </w:pPr>
            <w:r w:rsidRPr="002407C9">
              <w:rPr>
                <w:sz w:val="20"/>
                <w:szCs w:val="20"/>
                <w:lang w:eastAsia="ar-SA"/>
              </w:rPr>
              <w:t>30.02.12</w:t>
            </w:r>
          </w:p>
        </w:tc>
        <w:tc>
          <w:tcPr>
            <w:tcW w:w="1559" w:type="dxa"/>
          </w:tcPr>
          <w:p w:rsidR="00B21FD2" w:rsidRPr="002407C9" w:rsidRDefault="00B21FD2" w:rsidP="00B21FD2">
            <w:pPr>
              <w:suppressAutoHyphens/>
              <w:overflowPunct w:val="0"/>
              <w:autoSpaceDE w:val="0"/>
              <w:textAlignment w:val="baseline"/>
              <w:rPr>
                <w:sz w:val="20"/>
                <w:szCs w:val="20"/>
                <w:lang w:eastAsia="ar-SA"/>
              </w:rPr>
            </w:pPr>
            <w:r w:rsidRPr="002407C9">
              <w:rPr>
                <w:sz w:val="20"/>
                <w:szCs w:val="20"/>
                <w:lang w:eastAsia="ar-SA"/>
              </w:rPr>
              <w:t>Машины вычислительные электронные цифровые портативные массой не более 10 кг для автоматической обработки данных ("лэптопы", "ноутбуки", "</w:t>
            </w:r>
            <w:proofErr w:type="spellStart"/>
            <w:r w:rsidRPr="002407C9">
              <w:rPr>
                <w:sz w:val="20"/>
                <w:szCs w:val="20"/>
                <w:lang w:eastAsia="ar-SA"/>
              </w:rPr>
              <w:t>сабноутбуки</w:t>
            </w:r>
            <w:proofErr w:type="spellEnd"/>
            <w:r w:rsidRPr="002407C9">
              <w:rPr>
                <w:sz w:val="20"/>
                <w:szCs w:val="20"/>
                <w:lang w:eastAsia="ar-SA"/>
              </w:rPr>
              <w:t>"). Пояснения по требуемой продукции: ноутбуки, планшетные компьютеры</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proofErr w:type="spellStart"/>
            <w:r w:rsidRPr="002407C9">
              <w:rPr>
                <w:sz w:val="20"/>
                <w:szCs w:val="20"/>
              </w:rPr>
              <w:t>Wi-Fi</w:t>
            </w:r>
            <w:proofErr w:type="spellEnd"/>
            <w:r w:rsidRPr="002407C9">
              <w:rPr>
                <w:sz w:val="20"/>
                <w:szCs w:val="20"/>
              </w:rPr>
              <w:t xml:space="preserve">, </w:t>
            </w:r>
            <w:proofErr w:type="spellStart"/>
            <w:r w:rsidRPr="002407C9">
              <w:rPr>
                <w:sz w:val="20"/>
                <w:szCs w:val="20"/>
              </w:rPr>
              <w:t>Bluetooth</w:t>
            </w:r>
            <w:proofErr w:type="spellEnd"/>
            <w:r w:rsidRPr="002407C9">
              <w:rPr>
                <w:sz w:val="20"/>
                <w:szCs w:val="20"/>
              </w:rPr>
              <w:t>, поддержки 3G (UMTS), тип видеоадаптера, время работы, операционная система, предустановленное программное обеспечение, предельная цена</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2</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30.02.15</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2407C9">
              <w:rPr>
                <w:sz w:val="20"/>
                <w:szCs w:val="20"/>
              </w:rPr>
              <w:t>ств дл</w:t>
            </w:r>
            <w:proofErr w:type="gramEnd"/>
            <w:r w:rsidRPr="002407C9">
              <w:rPr>
                <w:sz w:val="20"/>
                <w:szCs w:val="20"/>
              </w:rPr>
              <w:t xml:space="preserve">я автоматической обработки данных: запоминающие </w:t>
            </w:r>
            <w:r w:rsidRPr="002407C9">
              <w:rPr>
                <w:sz w:val="20"/>
                <w:szCs w:val="20"/>
              </w:rPr>
              <w:lastRenderedPageBreak/>
              <w:t>устройства, устройства ввода, устройства вывода.</w:t>
            </w:r>
          </w:p>
          <w:p w:rsidR="00B21FD2" w:rsidRPr="002407C9" w:rsidRDefault="00B21FD2" w:rsidP="00B21FD2">
            <w:pPr>
              <w:widowControl w:val="0"/>
              <w:autoSpaceDE w:val="0"/>
              <w:autoSpaceDN w:val="0"/>
              <w:rPr>
                <w:sz w:val="20"/>
                <w:szCs w:val="20"/>
              </w:rPr>
            </w:pPr>
            <w:r w:rsidRPr="002407C9">
              <w:rPr>
                <w:sz w:val="20"/>
                <w:szCs w:val="20"/>
              </w:rPr>
              <w:t>Пояснения по требуемой продукции: компьютеры персональные настольные, рабочие станции вывода</w:t>
            </w:r>
          </w:p>
        </w:tc>
        <w:tc>
          <w:tcPr>
            <w:tcW w:w="1560" w:type="dxa"/>
          </w:tcPr>
          <w:p w:rsidR="00B21FD2" w:rsidRPr="002407C9" w:rsidRDefault="00B21FD2" w:rsidP="00B21FD2">
            <w:pPr>
              <w:widowControl w:val="0"/>
              <w:autoSpaceDE w:val="0"/>
              <w:autoSpaceDN w:val="0"/>
              <w:rPr>
                <w:sz w:val="20"/>
                <w:szCs w:val="20"/>
              </w:rPr>
            </w:pPr>
            <w:proofErr w:type="gramStart"/>
            <w:r w:rsidRPr="002407C9">
              <w:rPr>
                <w:sz w:val="20"/>
                <w:szCs w:val="20"/>
              </w:rPr>
              <w:lastRenderedPageBreak/>
              <w:t xml:space="preserve">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w:t>
            </w:r>
            <w:r w:rsidRPr="002407C9">
              <w:rPr>
                <w:sz w:val="20"/>
                <w:szCs w:val="20"/>
              </w:rPr>
              <w:lastRenderedPageBreak/>
              <w:t>оптический привод, тип видеоадаптера, операционная система, предустановленное программное обеспечение, предельная цена</w:t>
            </w:r>
            <w:proofErr w:type="gramEnd"/>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lastRenderedPageBreak/>
              <w:t>3</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30.02.16</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Устройства ввода/вывода данных, содержащие или не содержащие в одном корпусе запоминающие устройства.</w:t>
            </w:r>
          </w:p>
          <w:p w:rsidR="00B21FD2" w:rsidRPr="002407C9" w:rsidRDefault="00B21FD2" w:rsidP="00B21FD2">
            <w:pPr>
              <w:widowControl w:val="0"/>
              <w:autoSpaceDE w:val="0"/>
              <w:autoSpaceDN w:val="0"/>
              <w:rPr>
                <w:sz w:val="20"/>
                <w:szCs w:val="20"/>
              </w:rPr>
            </w:pPr>
            <w:r w:rsidRPr="002407C9">
              <w:rPr>
                <w:sz w:val="20"/>
                <w:szCs w:val="20"/>
              </w:rPr>
              <w:t>Пояснения по требуемой продукции: принтеры, сканеры, многофункциональные устройства</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4</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32.20.11</w:t>
            </w:r>
          </w:p>
        </w:tc>
        <w:tc>
          <w:tcPr>
            <w:tcW w:w="1559" w:type="dxa"/>
          </w:tcPr>
          <w:p w:rsidR="00B21FD2" w:rsidRPr="002407C9" w:rsidRDefault="00B21FD2" w:rsidP="00B21FD2">
            <w:pPr>
              <w:widowControl w:val="0"/>
              <w:autoSpaceDE w:val="0"/>
              <w:autoSpaceDN w:val="0"/>
              <w:rPr>
                <w:sz w:val="20"/>
                <w:szCs w:val="20"/>
              </w:rPr>
            </w:pPr>
            <w:proofErr w:type="gramStart"/>
            <w:r w:rsidRPr="002407C9">
              <w:rPr>
                <w:sz w:val="20"/>
                <w:szCs w:val="20"/>
              </w:rPr>
              <w:t>Аппаратура</w:t>
            </w:r>
            <w:proofErr w:type="gramEnd"/>
            <w:r w:rsidRPr="002407C9">
              <w:rPr>
                <w:sz w:val="20"/>
                <w:szCs w:val="20"/>
              </w:rPr>
              <w:t xml:space="preserve"> передающая для радиосвязи, радиовещания и телевидения.</w:t>
            </w:r>
          </w:p>
          <w:p w:rsidR="00B21FD2" w:rsidRPr="002407C9" w:rsidRDefault="00B21FD2" w:rsidP="00B21FD2">
            <w:pPr>
              <w:widowControl w:val="0"/>
              <w:autoSpaceDE w:val="0"/>
              <w:autoSpaceDN w:val="0"/>
              <w:rPr>
                <w:sz w:val="20"/>
                <w:szCs w:val="20"/>
              </w:rPr>
            </w:pPr>
            <w:r w:rsidRPr="002407C9">
              <w:rPr>
                <w:sz w:val="20"/>
                <w:szCs w:val="20"/>
              </w:rPr>
              <w:t>Пояснения по требуемой продукции: телефоны мобильные</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t>
            </w:r>
            <w:proofErr w:type="spellStart"/>
            <w:r w:rsidRPr="002407C9">
              <w:rPr>
                <w:sz w:val="20"/>
                <w:szCs w:val="20"/>
              </w:rPr>
              <w:t>Wi-Fi</w:t>
            </w:r>
            <w:proofErr w:type="spellEnd"/>
            <w:r w:rsidRPr="002407C9">
              <w:rPr>
                <w:sz w:val="20"/>
                <w:szCs w:val="20"/>
              </w:rPr>
              <w:t xml:space="preserve">, </w:t>
            </w:r>
            <w:proofErr w:type="spellStart"/>
            <w:r w:rsidRPr="002407C9">
              <w:rPr>
                <w:sz w:val="20"/>
                <w:szCs w:val="20"/>
              </w:rPr>
              <w:t>Bluetooth</w:t>
            </w:r>
            <w:proofErr w:type="spellEnd"/>
            <w:r w:rsidRPr="002407C9">
              <w:rPr>
                <w:sz w:val="20"/>
                <w:szCs w:val="20"/>
              </w:rPr>
              <w:t xml:space="preserve">, USB, GPS), стоимость годового владения оборудованием </w:t>
            </w:r>
            <w:r w:rsidRPr="002407C9">
              <w:rPr>
                <w:sz w:val="20"/>
                <w:szCs w:val="20"/>
              </w:rPr>
              <w:lastRenderedPageBreak/>
              <w:t>(включая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907" w:type="dxa"/>
          </w:tcPr>
          <w:p w:rsidR="00B21FD2" w:rsidRPr="002407C9" w:rsidRDefault="00B21FD2" w:rsidP="00B21FD2">
            <w:pPr>
              <w:widowControl w:val="0"/>
              <w:autoSpaceDE w:val="0"/>
              <w:autoSpaceDN w:val="0"/>
              <w:jc w:val="center"/>
              <w:rPr>
                <w:sz w:val="20"/>
                <w:szCs w:val="20"/>
              </w:rPr>
            </w:pPr>
            <w:r w:rsidRPr="002407C9">
              <w:rPr>
                <w:sz w:val="20"/>
                <w:szCs w:val="20"/>
              </w:rPr>
              <w:lastRenderedPageBreak/>
              <w:t>383</w:t>
            </w:r>
          </w:p>
        </w:tc>
        <w:tc>
          <w:tcPr>
            <w:tcW w:w="936" w:type="dxa"/>
          </w:tcPr>
          <w:p w:rsidR="00B21FD2" w:rsidRPr="002407C9" w:rsidRDefault="00B21FD2" w:rsidP="00B21FD2">
            <w:pPr>
              <w:widowControl w:val="0"/>
              <w:autoSpaceDE w:val="0"/>
              <w:autoSpaceDN w:val="0"/>
              <w:jc w:val="center"/>
              <w:rPr>
                <w:sz w:val="20"/>
                <w:szCs w:val="20"/>
              </w:rPr>
            </w:pPr>
            <w:r w:rsidRPr="002407C9">
              <w:rPr>
                <w:sz w:val="20"/>
                <w:szCs w:val="20"/>
              </w:rPr>
              <w:t>рубль</w:t>
            </w: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не более 10 000,00</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не более 5 000,00</w:t>
            </w:r>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не более 5 000,00</w:t>
            </w: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не более 5 000,00</w:t>
            </w: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lastRenderedPageBreak/>
              <w:t>5</w:t>
            </w:r>
          </w:p>
        </w:tc>
        <w:tc>
          <w:tcPr>
            <w:tcW w:w="828"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34.10.22</w:t>
            </w:r>
          </w:p>
        </w:tc>
        <w:tc>
          <w:tcPr>
            <w:tcW w:w="1559" w:type="dxa"/>
            <w:vMerge w:val="restart"/>
          </w:tcPr>
          <w:p w:rsidR="00B21FD2" w:rsidRPr="002407C9" w:rsidRDefault="00B21FD2" w:rsidP="00B21FD2">
            <w:pPr>
              <w:widowControl w:val="0"/>
              <w:autoSpaceDE w:val="0"/>
              <w:autoSpaceDN w:val="0"/>
              <w:rPr>
                <w:sz w:val="20"/>
                <w:szCs w:val="20"/>
              </w:rPr>
            </w:pPr>
            <w:r w:rsidRPr="002407C9">
              <w:rPr>
                <w:sz w:val="20"/>
                <w:szCs w:val="20"/>
              </w:rPr>
              <w:t>Автомобили легковые</w:t>
            </w:r>
          </w:p>
        </w:tc>
        <w:tc>
          <w:tcPr>
            <w:tcW w:w="1560" w:type="dxa"/>
            <w:vMerge w:val="restart"/>
          </w:tcPr>
          <w:p w:rsidR="00B21FD2" w:rsidRPr="002407C9" w:rsidRDefault="00B21FD2" w:rsidP="00B21FD2">
            <w:pPr>
              <w:widowControl w:val="0"/>
              <w:autoSpaceDE w:val="0"/>
              <w:autoSpaceDN w:val="0"/>
              <w:rPr>
                <w:sz w:val="20"/>
                <w:szCs w:val="20"/>
              </w:rPr>
            </w:pPr>
            <w:r w:rsidRPr="002407C9">
              <w:rPr>
                <w:sz w:val="20"/>
                <w:szCs w:val="20"/>
              </w:rPr>
              <w:t>мощность двигателя, комплектация, предельная цена</w:t>
            </w:r>
          </w:p>
        </w:tc>
        <w:tc>
          <w:tcPr>
            <w:tcW w:w="907" w:type="dxa"/>
          </w:tcPr>
          <w:p w:rsidR="00B21FD2" w:rsidRPr="002407C9" w:rsidRDefault="00B21FD2" w:rsidP="00B21FD2">
            <w:pPr>
              <w:widowControl w:val="0"/>
              <w:autoSpaceDE w:val="0"/>
              <w:autoSpaceDN w:val="0"/>
              <w:jc w:val="center"/>
              <w:rPr>
                <w:sz w:val="20"/>
                <w:szCs w:val="20"/>
              </w:rPr>
            </w:pPr>
            <w:r w:rsidRPr="002407C9">
              <w:rPr>
                <w:sz w:val="20"/>
                <w:szCs w:val="20"/>
              </w:rPr>
              <w:t>251</w:t>
            </w:r>
          </w:p>
        </w:tc>
        <w:tc>
          <w:tcPr>
            <w:tcW w:w="936" w:type="dxa"/>
          </w:tcPr>
          <w:p w:rsidR="00B21FD2" w:rsidRPr="002407C9" w:rsidRDefault="00B21FD2" w:rsidP="00B21FD2">
            <w:pPr>
              <w:widowControl w:val="0"/>
              <w:autoSpaceDE w:val="0"/>
              <w:autoSpaceDN w:val="0"/>
              <w:jc w:val="center"/>
              <w:rPr>
                <w:sz w:val="20"/>
                <w:szCs w:val="20"/>
              </w:rPr>
            </w:pPr>
            <w:r w:rsidRPr="002407C9">
              <w:rPr>
                <w:sz w:val="20"/>
                <w:szCs w:val="20"/>
              </w:rPr>
              <w:t>лошадиная сила</w:t>
            </w: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не более 200</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не более 150</w:t>
            </w:r>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не более 150</w:t>
            </w: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не более 150</w:t>
            </w: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vMerge/>
          </w:tcPr>
          <w:p w:rsidR="00B21FD2" w:rsidRPr="002407C9" w:rsidRDefault="00B21FD2" w:rsidP="00B21FD2">
            <w:pPr>
              <w:suppressAutoHyphens/>
              <w:overflowPunct w:val="0"/>
              <w:autoSpaceDE w:val="0"/>
              <w:textAlignment w:val="baseline"/>
              <w:rPr>
                <w:sz w:val="20"/>
                <w:szCs w:val="20"/>
                <w:lang w:eastAsia="ar-SA"/>
              </w:rPr>
            </w:pPr>
          </w:p>
        </w:tc>
        <w:tc>
          <w:tcPr>
            <w:tcW w:w="828" w:type="dxa"/>
            <w:vMerge/>
          </w:tcPr>
          <w:p w:rsidR="00B21FD2" w:rsidRPr="002407C9" w:rsidRDefault="00B21FD2" w:rsidP="00B21FD2">
            <w:pPr>
              <w:suppressAutoHyphens/>
              <w:overflowPunct w:val="0"/>
              <w:autoSpaceDE w:val="0"/>
              <w:textAlignment w:val="baseline"/>
              <w:rPr>
                <w:sz w:val="20"/>
                <w:szCs w:val="20"/>
                <w:lang w:eastAsia="ar-SA"/>
              </w:rPr>
            </w:pPr>
          </w:p>
        </w:tc>
        <w:tc>
          <w:tcPr>
            <w:tcW w:w="1559" w:type="dxa"/>
            <w:vMerge/>
          </w:tcPr>
          <w:p w:rsidR="00B21FD2" w:rsidRPr="002407C9" w:rsidRDefault="00B21FD2" w:rsidP="00B21FD2">
            <w:pPr>
              <w:suppressAutoHyphens/>
              <w:overflowPunct w:val="0"/>
              <w:autoSpaceDE w:val="0"/>
              <w:textAlignment w:val="baseline"/>
              <w:rPr>
                <w:sz w:val="20"/>
                <w:szCs w:val="20"/>
                <w:lang w:eastAsia="ar-SA"/>
              </w:rPr>
            </w:pPr>
          </w:p>
        </w:tc>
        <w:tc>
          <w:tcPr>
            <w:tcW w:w="1560" w:type="dxa"/>
            <w:vMerge/>
          </w:tcPr>
          <w:p w:rsidR="00B21FD2" w:rsidRPr="002407C9" w:rsidRDefault="00B21FD2" w:rsidP="00B21FD2">
            <w:pPr>
              <w:suppressAutoHyphens/>
              <w:overflowPunct w:val="0"/>
              <w:autoSpaceDE w:val="0"/>
              <w:textAlignment w:val="baseline"/>
              <w:rPr>
                <w:sz w:val="20"/>
                <w:szCs w:val="20"/>
                <w:lang w:eastAsia="ar-SA"/>
              </w:rPr>
            </w:pPr>
          </w:p>
        </w:tc>
        <w:tc>
          <w:tcPr>
            <w:tcW w:w="907" w:type="dxa"/>
          </w:tcPr>
          <w:p w:rsidR="00B21FD2" w:rsidRPr="002407C9" w:rsidRDefault="00B21FD2" w:rsidP="00B21FD2">
            <w:pPr>
              <w:widowControl w:val="0"/>
              <w:autoSpaceDE w:val="0"/>
              <w:autoSpaceDN w:val="0"/>
              <w:jc w:val="center"/>
              <w:rPr>
                <w:sz w:val="20"/>
                <w:szCs w:val="20"/>
              </w:rPr>
            </w:pPr>
            <w:r w:rsidRPr="002407C9">
              <w:rPr>
                <w:sz w:val="20"/>
                <w:szCs w:val="20"/>
              </w:rPr>
              <w:t>383</w:t>
            </w:r>
          </w:p>
        </w:tc>
        <w:tc>
          <w:tcPr>
            <w:tcW w:w="936" w:type="dxa"/>
          </w:tcPr>
          <w:p w:rsidR="00B21FD2" w:rsidRPr="002407C9" w:rsidRDefault="00B21FD2" w:rsidP="00B21FD2">
            <w:pPr>
              <w:widowControl w:val="0"/>
              <w:autoSpaceDE w:val="0"/>
              <w:autoSpaceDN w:val="0"/>
              <w:jc w:val="center"/>
              <w:rPr>
                <w:sz w:val="20"/>
                <w:szCs w:val="20"/>
              </w:rPr>
            </w:pPr>
            <w:r w:rsidRPr="002407C9">
              <w:rPr>
                <w:sz w:val="20"/>
                <w:szCs w:val="20"/>
              </w:rPr>
              <w:t>рубль</w:t>
            </w: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не более</w:t>
            </w:r>
          </w:p>
          <w:p w:rsidR="00B21FD2" w:rsidRPr="002407C9" w:rsidRDefault="00B21FD2" w:rsidP="00B21FD2">
            <w:pPr>
              <w:widowControl w:val="0"/>
              <w:autoSpaceDE w:val="0"/>
              <w:autoSpaceDN w:val="0"/>
              <w:jc w:val="center"/>
              <w:rPr>
                <w:sz w:val="20"/>
                <w:szCs w:val="20"/>
              </w:rPr>
            </w:pPr>
            <w:r w:rsidRPr="002407C9">
              <w:rPr>
                <w:sz w:val="20"/>
                <w:szCs w:val="20"/>
              </w:rPr>
              <w:t xml:space="preserve"> 1 500 000,00</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не более</w:t>
            </w:r>
          </w:p>
          <w:p w:rsidR="00B21FD2" w:rsidRPr="002407C9" w:rsidRDefault="00B21FD2" w:rsidP="00B21FD2">
            <w:pPr>
              <w:widowControl w:val="0"/>
              <w:autoSpaceDE w:val="0"/>
              <w:autoSpaceDN w:val="0"/>
              <w:jc w:val="center"/>
              <w:rPr>
                <w:sz w:val="20"/>
                <w:szCs w:val="20"/>
              </w:rPr>
            </w:pPr>
            <w:r w:rsidRPr="002407C9">
              <w:rPr>
                <w:sz w:val="20"/>
                <w:szCs w:val="20"/>
              </w:rPr>
              <w:t>1 000 000,00</w:t>
            </w:r>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 xml:space="preserve">не более </w:t>
            </w:r>
          </w:p>
          <w:p w:rsidR="00B21FD2" w:rsidRPr="002407C9" w:rsidRDefault="00B21FD2" w:rsidP="00B21FD2">
            <w:pPr>
              <w:widowControl w:val="0"/>
              <w:autoSpaceDE w:val="0"/>
              <w:autoSpaceDN w:val="0"/>
              <w:jc w:val="center"/>
              <w:rPr>
                <w:sz w:val="20"/>
                <w:szCs w:val="20"/>
              </w:rPr>
            </w:pPr>
            <w:r w:rsidRPr="002407C9">
              <w:rPr>
                <w:sz w:val="20"/>
                <w:szCs w:val="20"/>
              </w:rPr>
              <w:t>800 000,00</w:t>
            </w: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не более 800 000,00</w:t>
            </w: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6</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34.10.30</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Средства автотранспортные для перевозки 10 человек и более</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мощность двигателя, комплектация</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7</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34.10.41</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Средства автотранспортные грузовые</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мощность двигателя, комплектация</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8</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36.11.11</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Мебель для сидения с металлическим каркасом</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материал (металл), обивочные материалы</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107"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r>
      <w:tr w:rsidR="00B21FD2" w:rsidRPr="002407C9" w:rsidTr="00B21FD2">
        <w:tc>
          <w:tcPr>
            <w:tcW w:w="510"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9</w:t>
            </w:r>
          </w:p>
        </w:tc>
        <w:tc>
          <w:tcPr>
            <w:tcW w:w="828" w:type="dxa"/>
            <w:vMerge w:val="restart"/>
          </w:tcPr>
          <w:p w:rsidR="00B21FD2" w:rsidRPr="002407C9" w:rsidRDefault="00B21FD2" w:rsidP="00B21FD2">
            <w:pPr>
              <w:widowControl w:val="0"/>
              <w:autoSpaceDE w:val="0"/>
              <w:autoSpaceDN w:val="0"/>
              <w:jc w:val="center"/>
              <w:rPr>
                <w:sz w:val="20"/>
                <w:szCs w:val="20"/>
              </w:rPr>
            </w:pPr>
            <w:r w:rsidRPr="002407C9">
              <w:rPr>
                <w:sz w:val="20"/>
                <w:szCs w:val="20"/>
              </w:rPr>
              <w:t>36.11.12</w:t>
            </w:r>
          </w:p>
        </w:tc>
        <w:tc>
          <w:tcPr>
            <w:tcW w:w="1559" w:type="dxa"/>
            <w:vMerge w:val="restart"/>
          </w:tcPr>
          <w:p w:rsidR="00B21FD2" w:rsidRPr="002407C9" w:rsidRDefault="00B21FD2" w:rsidP="00B21FD2">
            <w:pPr>
              <w:widowControl w:val="0"/>
              <w:autoSpaceDE w:val="0"/>
              <w:autoSpaceDN w:val="0"/>
              <w:rPr>
                <w:sz w:val="20"/>
                <w:szCs w:val="20"/>
              </w:rPr>
            </w:pPr>
            <w:r w:rsidRPr="002407C9">
              <w:rPr>
                <w:sz w:val="20"/>
                <w:szCs w:val="20"/>
              </w:rPr>
              <w:t>Мебель для сидения с деревянным каркасом</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материал (вид древесины)</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пород: береза, </w:t>
            </w:r>
            <w:r w:rsidRPr="002407C9">
              <w:rPr>
                <w:sz w:val="20"/>
                <w:szCs w:val="20"/>
              </w:rPr>
              <w:lastRenderedPageBreak/>
              <w:t>лиственница, сосна, ель</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lastRenderedPageBreak/>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пород: </w:t>
            </w:r>
            <w:r w:rsidRPr="002407C9">
              <w:rPr>
                <w:sz w:val="20"/>
                <w:szCs w:val="20"/>
              </w:rPr>
              <w:lastRenderedPageBreak/>
              <w:t>береза, лиственница, сосна, ель</w:t>
            </w:r>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lastRenderedPageBreak/>
              <w:t xml:space="preserve">возможное значение - древесина хвойных и </w:t>
            </w:r>
            <w:proofErr w:type="spellStart"/>
            <w:r w:rsidRPr="002407C9">
              <w:rPr>
                <w:sz w:val="20"/>
                <w:szCs w:val="20"/>
              </w:rPr>
              <w:t>мягколиственных</w:t>
            </w:r>
            <w:proofErr w:type="spellEnd"/>
            <w:r w:rsidRPr="002407C9">
              <w:rPr>
                <w:sz w:val="20"/>
                <w:szCs w:val="20"/>
              </w:rPr>
              <w:t xml:space="preserve"> пород: береза, лиственница, сосна, ель</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 xml:space="preserve">возможное значение - древесина хвойных и </w:t>
            </w:r>
            <w:proofErr w:type="spellStart"/>
            <w:r w:rsidRPr="002407C9">
              <w:rPr>
                <w:sz w:val="20"/>
                <w:szCs w:val="20"/>
              </w:rPr>
              <w:t>мягколиственных</w:t>
            </w:r>
            <w:proofErr w:type="spellEnd"/>
            <w:r w:rsidRPr="002407C9">
              <w:rPr>
                <w:sz w:val="20"/>
                <w:szCs w:val="20"/>
              </w:rPr>
              <w:t xml:space="preserve"> пород: береза, лиственница, сосна, ель</w:t>
            </w: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w:t>
            </w:r>
            <w:r w:rsidRPr="002407C9">
              <w:rPr>
                <w:sz w:val="20"/>
                <w:szCs w:val="20"/>
              </w:rPr>
              <w:lastRenderedPageBreak/>
              <w:t>пород: береза, лиственница, сосна, ель</w:t>
            </w: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lastRenderedPageBreak/>
              <w:t xml:space="preserve">возможное значение - древесина хвойных и </w:t>
            </w:r>
            <w:proofErr w:type="spellStart"/>
            <w:r w:rsidRPr="002407C9">
              <w:rPr>
                <w:sz w:val="20"/>
                <w:szCs w:val="20"/>
              </w:rPr>
              <w:t>мягколиственных</w:t>
            </w:r>
            <w:proofErr w:type="spellEnd"/>
            <w:r w:rsidRPr="002407C9">
              <w:rPr>
                <w:sz w:val="20"/>
                <w:szCs w:val="20"/>
              </w:rPr>
              <w:t xml:space="preserve"> пород: береза, лиственница, сосна, ель</w:t>
            </w: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B21FD2">
        <w:tc>
          <w:tcPr>
            <w:tcW w:w="510" w:type="dxa"/>
            <w:vMerge/>
          </w:tcPr>
          <w:p w:rsidR="00B21FD2" w:rsidRPr="002407C9" w:rsidRDefault="00B21FD2" w:rsidP="00B21FD2">
            <w:pPr>
              <w:suppressAutoHyphens/>
              <w:overflowPunct w:val="0"/>
              <w:autoSpaceDE w:val="0"/>
              <w:textAlignment w:val="baseline"/>
              <w:rPr>
                <w:sz w:val="20"/>
                <w:szCs w:val="20"/>
                <w:lang w:eastAsia="ar-SA"/>
              </w:rPr>
            </w:pPr>
          </w:p>
        </w:tc>
        <w:tc>
          <w:tcPr>
            <w:tcW w:w="828" w:type="dxa"/>
            <w:vMerge/>
          </w:tcPr>
          <w:p w:rsidR="00B21FD2" w:rsidRPr="002407C9" w:rsidRDefault="00B21FD2" w:rsidP="00B21FD2">
            <w:pPr>
              <w:suppressAutoHyphens/>
              <w:overflowPunct w:val="0"/>
              <w:autoSpaceDE w:val="0"/>
              <w:textAlignment w:val="baseline"/>
              <w:rPr>
                <w:sz w:val="20"/>
                <w:szCs w:val="20"/>
                <w:lang w:eastAsia="ar-SA"/>
              </w:rPr>
            </w:pPr>
          </w:p>
        </w:tc>
        <w:tc>
          <w:tcPr>
            <w:tcW w:w="1559" w:type="dxa"/>
            <w:vMerge/>
          </w:tcPr>
          <w:p w:rsidR="00B21FD2" w:rsidRPr="002407C9" w:rsidRDefault="00B21FD2" w:rsidP="00B21FD2">
            <w:pPr>
              <w:suppressAutoHyphens/>
              <w:overflowPunct w:val="0"/>
              <w:autoSpaceDE w:val="0"/>
              <w:textAlignment w:val="baseline"/>
              <w:rPr>
                <w:sz w:val="20"/>
                <w:szCs w:val="20"/>
                <w:lang w:eastAsia="ar-SA"/>
              </w:rPr>
            </w:pPr>
          </w:p>
        </w:tc>
        <w:tc>
          <w:tcPr>
            <w:tcW w:w="1560" w:type="dxa"/>
          </w:tcPr>
          <w:p w:rsidR="00B21FD2" w:rsidRPr="002407C9" w:rsidRDefault="00B21FD2" w:rsidP="00B21FD2">
            <w:pPr>
              <w:widowControl w:val="0"/>
              <w:autoSpaceDE w:val="0"/>
              <w:autoSpaceDN w:val="0"/>
              <w:rPr>
                <w:sz w:val="20"/>
                <w:szCs w:val="20"/>
              </w:rPr>
            </w:pPr>
            <w:r w:rsidRPr="002407C9">
              <w:rPr>
                <w:sz w:val="20"/>
                <w:szCs w:val="20"/>
              </w:rPr>
              <w:t>обивочные материалы</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кожа натуральная;</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искусственная кожа; мебельный (искусственный) мех, искусственная замша (микрофибра), ткань, нетканые материалы</w:t>
            </w:r>
            <w:proofErr w:type="gramEnd"/>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искусственная кожа;</w:t>
            </w:r>
          </w:p>
          <w:p w:rsidR="00B21FD2" w:rsidRPr="002407C9" w:rsidRDefault="00B21FD2" w:rsidP="00B21FD2">
            <w:pPr>
              <w:widowControl w:val="0"/>
              <w:autoSpaceDE w:val="0"/>
              <w:autoSpaceDN w:val="0"/>
              <w:jc w:val="center"/>
              <w:rPr>
                <w:sz w:val="20"/>
                <w:szCs w:val="20"/>
              </w:rPr>
            </w:pPr>
            <w:proofErr w:type="gramStart"/>
            <w:r w:rsidRPr="002407C9">
              <w:rPr>
                <w:sz w:val="20"/>
                <w:szCs w:val="20"/>
              </w:rPr>
              <w:t>возможные значения: мебельный (искусственный) мех, искусственная замша (микрофибра), ткань, нетканые материалы</w:t>
            </w:r>
            <w:proofErr w:type="gramEnd"/>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2407C9">
        <w:trPr>
          <w:trHeight w:val="1753"/>
        </w:trPr>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10</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36.12.11</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Мебель металлическая для офисов, административных помещений, учебных заведений, учреждений культуры и т.п.</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материал (металл)</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275" w:type="dxa"/>
          </w:tcPr>
          <w:p w:rsidR="00B21FD2" w:rsidRPr="002407C9" w:rsidRDefault="00B21FD2" w:rsidP="00B21FD2">
            <w:pPr>
              <w:widowControl w:val="0"/>
              <w:autoSpaceDE w:val="0"/>
              <w:autoSpaceDN w:val="0"/>
              <w:jc w:val="center"/>
              <w:rPr>
                <w:sz w:val="20"/>
                <w:szCs w:val="20"/>
              </w:rPr>
            </w:pPr>
          </w:p>
        </w:tc>
        <w:tc>
          <w:tcPr>
            <w:tcW w:w="1276"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34" w:type="dxa"/>
          </w:tcPr>
          <w:p w:rsidR="00B21FD2" w:rsidRPr="002407C9" w:rsidRDefault="00B21FD2" w:rsidP="00B21FD2">
            <w:pPr>
              <w:widowControl w:val="0"/>
              <w:autoSpaceDE w:val="0"/>
              <w:autoSpaceDN w:val="0"/>
              <w:jc w:val="center"/>
              <w:rPr>
                <w:sz w:val="20"/>
                <w:szCs w:val="20"/>
              </w:rPr>
            </w:pPr>
          </w:p>
        </w:tc>
        <w:tc>
          <w:tcPr>
            <w:tcW w:w="1107" w:type="dxa"/>
          </w:tcPr>
          <w:p w:rsidR="00B21FD2" w:rsidRPr="002407C9" w:rsidRDefault="00B21FD2" w:rsidP="00B21FD2">
            <w:pPr>
              <w:widowControl w:val="0"/>
              <w:autoSpaceDE w:val="0"/>
              <w:autoSpaceDN w:val="0"/>
              <w:jc w:val="center"/>
              <w:rPr>
                <w:sz w:val="20"/>
                <w:szCs w:val="20"/>
              </w:rPr>
            </w:pPr>
          </w:p>
        </w:tc>
      </w:tr>
      <w:tr w:rsidR="00B21FD2" w:rsidRPr="002407C9" w:rsidTr="002407C9">
        <w:trPr>
          <w:trHeight w:val="18"/>
        </w:trPr>
        <w:tc>
          <w:tcPr>
            <w:tcW w:w="510" w:type="dxa"/>
          </w:tcPr>
          <w:p w:rsidR="00B21FD2" w:rsidRPr="002407C9" w:rsidRDefault="00B21FD2" w:rsidP="00B21FD2">
            <w:pPr>
              <w:widowControl w:val="0"/>
              <w:autoSpaceDE w:val="0"/>
              <w:autoSpaceDN w:val="0"/>
              <w:jc w:val="center"/>
              <w:rPr>
                <w:sz w:val="20"/>
                <w:szCs w:val="20"/>
              </w:rPr>
            </w:pPr>
            <w:r w:rsidRPr="002407C9">
              <w:rPr>
                <w:sz w:val="20"/>
                <w:szCs w:val="20"/>
              </w:rPr>
              <w:t>11</w:t>
            </w:r>
          </w:p>
        </w:tc>
        <w:tc>
          <w:tcPr>
            <w:tcW w:w="828" w:type="dxa"/>
          </w:tcPr>
          <w:p w:rsidR="00B21FD2" w:rsidRPr="002407C9" w:rsidRDefault="00B21FD2" w:rsidP="00B21FD2">
            <w:pPr>
              <w:widowControl w:val="0"/>
              <w:autoSpaceDE w:val="0"/>
              <w:autoSpaceDN w:val="0"/>
              <w:jc w:val="center"/>
              <w:rPr>
                <w:sz w:val="20"/>
                <w:szCs w:val="20"/>
              </w:rPr>
            </w:pPr>
            <w:r w:rsidRPr="002407C9">
              <w:rPr>
                <w:sz w:val="20"/>
                <w:szCs w:val="20"/>
              </w:rPr>
              <w:t>36.12.12</w:t>
            </w:r>
          </w:p>
        </w:tc>
        <w:tc>
          <w:tcPr>
            <w:tcW w:w="1559" w:type="dxa"/>
          </w:tcPr>
          <w:p w:rsidR="00B21FD2" w:rsidRPr="002407C9" w:rsidRDefault="00B21FD2" w:rsidP="00B21FD2">
            <w:pPr>
              <w:widowControl w:val="0"/>
              <w:autoSpaceDE w:val="0"/>
              <w:autoSpaceDN w:val="0"/>
              <w:rPr>
                <w:sz w:val="20"/>
                <w:szCs w:val="20"/>
              </w:rPr>
            </w:pPr>
            <w:r w:rsidRPr="002407C9">
              <w:rPr>
                <w:sz w:val="20"/>
                <w:szCs w:val="20"/>
              </w:rPr>
              <w:t>Мебель деревянная для офисов, административных помещений, учебных заведений, учреждений культуры и т.п.</w:t>
            </w:r>
          </w:p>
        </w:tc>
        <w:tc>
          <w:tcPr>
            <w:tcW w:w="1560" w:type="dxa"/>
          </w:tcPr>
          <w:p w:rsidR="00B21FD2" w:rsidRPr="002407C9" w:rsidRDefault="00B21FD2" w:rsidP="00B21FD2">
            <w:pPr>
              <w:widowControl w:val="0"/>
              <w:autoSpaceDE w:val="0"/>
              <w:autoSpaceDN w:val="0"/>
              <w:rPr>
                <w:sz w:val="20"/>
                <w:szCs w:val="20"/>
              </w:rPr>
            </w:pPr>
            <w:r w:rsidRPr="002407C9">
              <w:rPr>
                <w:sz w:val="20"/>
                <w:szCs w:val="20"/>
              </w:rPr>
              <w:t>материал (вид древесины)</w:t>
            </w:r>
          </w:p>
        </w:tc>
        <w:tc>
          <w:tcPr>
            <w:tcW w:w="907" w:type="dxa"/>
          </w:tcPr>
          <w:p w:rsidR="00B21FD2" w:rsidRPr="002407C9" w:rsidRDefault="00B21FD2" w:rsidP="00B21FD2">
            <w:pPr>
              <w:widowControl w:val="0"/>
              <w:autoSpaceDE w:val="0"/>
              <w:autoSpaceDN w:val="0"/>
              <w:jc w:val="center"/>
              <w:rPr>
                <w:sz w:val="20"/>
                <w:szCs w:val="20"/>
              </w:rPr>
            </w:pPr>
          </w:p>
        </w:tc>
        <w:tc>
          <w:tcPr>
            <w:tcW w:w="936" w:type="dxa"/>
          </w:tcPr>
          <w:p w:rsidR="00B21FD2" w:rsidRPr="002407C9" w:rsidRDefault="00B21FD2" w:rsidP="00B21FD2">
            <w:pPr>
              <w:widowControl w:val="0"/>
              <w:autoSpaceDE w:val="0"/>
              <w:autoSpaceDN w:val="0"/>
              <w:jc w:val="center"/>
              <w:rPr>
                <w:sz w:val="20"/>
                <w:szCs w:val="20"/>
              </w:rPr>
            </w:pPr>
          </w:p>
        </w:tc>
        <w:tc>
          <w:tcPr>
            <w:tcW w:w="1417"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275" w:type="dxa"/>
          </w:tcPr>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276" w:type="dxa"/>
          </w:tcPr>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предельное значение - массив древесины "ценных" пород (твердолиственных и тропических);</w:t>
            </w:r>
          </w:p>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134" w:type="dxa"/>
          </w:tcPr>
          <w:p w:rsidR="00B21FD2" w:rsidRPr="002407C9" w:rsidRDefault="00B21FD2" w:rsidP="00B21FD2">
            <w:pPr>
              <w:widowControl w:val="0"/>
              <w:autoSpaceDE w:val="0"/>
              <w:autoSpaceDN w:val="0"/>
              <w:jc w:val="center"/>
              <w:rPr>
                <w:sz w:val="20"/>
                <w:szCs w:val="20"/>
              </w:rPr>
            </w:pPr>
            <w:r w:rsidRPr="002407C9">
              <w:rPr>
                <w:sz w:val="20"/>
                <w:szCs w:val="20"/>
              </w:rPr>
              <w:t xml:space="preserve">возможные значения - древесина хвойных и </w:t>
            </w:r>
            <w:proofErr w:type="spellStart"/>
            <w:r w:rsidRPr="002407C9">
              <w:rPr>
                <w:sz w:val="20"/>
                <w:szCs w:val="20"/>
              </w:rPr>
              <w:t>мягколиственных</w:t>
            </w:r>
            <w:proofErr w:type="spellEnd"/>
            <w:r w:rsidRPr="002407C9">
              <w:rPr>
                <w:sz w:val="20"/>
                <w:szCs w:val="20"/>
              </w:rPr>
              <w:t xml:space="preserve"> пород</w:t>
            </w:r>
          </w:p>
        </w:tc>
        <w:tc>
          <w:tcPr>
            <w:tcW w:w="1107" w:type="dxa"/>
          </w:tcPr>
          <w:p w:rsidR="00B21FD2" w:rsidRPr="002407C9" w:rsidRDefault="00B21FD2" w:rsidP="00B21FD2">
            <w:pPr>
              <w:widowControl w:val="0"/>
              <w:autoSpaceDE w:val="0"/>
              <w:autoSpaceDN w:val="0"/>
              <w:jc w:val="center"/>
              <w:rPr>
                <w:sz w:val="20"/>
                <w:szCs w:val="20"/>
              </w:rPr>
            </w:pPr>
          </w:p>
        </w:tc>
      </w:tr>
    </w:tbl>
    <w:p w:rsidR="00B21FD2" w:rsidRDefault="00B21FD2" w:rsidP="00B21FD2">
      <w:pPr>
        <w:suppressAutoHyphens/>
        <w:overflowPunct w:val="0"/>
        <w:autoSpaceDE w:val="0"/>
        <w:jc w:val="center"/>
        <w:textAlignment w:val="baseline"/>
        <w:rPr>
          <w:sz w:val="20"/>
          <w:szCs w:val="20"/>
          <w:lang w:eastAsia="ar-SA"/>
        </w:rPr>
      </w:pPr>
      <w:r>
        <w:rPr>
          <w:sz w:val="20"/>
          <w:szCs w:val="20"/>
          <w:lang w:eastAsia="ar-SA"/>
        </w:rPr>
        <w:t>*****</w:t>
      </w: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Default="00E1686A" w:rsidP="00B21FD2">
      <w:pPr>
        <w:suppressAutoHyphens/>
        <w:overflowPunct w:val="0"/>
        <w:autoSpaceDE w:val="0"/>
        <w:jc w:val="center"/>
        <w:textAlignment w:val="baseline"/>
        <w:rPr>
          <w:sz w:val="20"/>
          <w:szCs w:val="20"/>
          <w:lang w:eastAsia="ar-SA"/>
        </w:rPr>
      </w:pPr>
    </w:p>
    <w:p w:rsidR="00E1686A" w:rsidRPr="00B21FD2" w:rsidRDefault="00E1686A" w:rsidP="00B21FD2">
      <w:pPr>
        <w:suppressAutoHyphens/>
        <w:overflowPunct w:val="0"/>
        <w:autoSpaceDE w:val="0"/>
        <w:jc w:val="center"/>
        <w:textAlignment w:val="baseline"/>
        <w:rPr>
          <w:sz w:val="20"/>
          <w:szCs w:val="20"/>
          <w:lang w:eastAsia="ar-SA"/>
        </w:rPr>
      </w:pPr>
    </w:p>
    <w:p w:rsidR="00B21FD2" w:rsidRPr="00B21FD2" w:rsidRDefault="00B21FD2" w:rsidP="002407C9">
      <w:pPr>
        <w:jc w:val="center"/>
        <w:rPr>
          <w:sz w:val="20"/>
          <w:szCs w:val="20"/>
        </w:rPr>
      </w:pPr>
      <w:r w:rsidRPr="00B21FD2">
        <w:rPr>
          <w:sz w:val="20"/>
          <w:szCs w:val="20"/>
        </w:rPr>
        <w:lastRenderedPageBreak/>
        <w:t>АДМИНИСТРАЦИЯ САНДОГОРСКОГО СЕЛЬСКОГО ПОСЕЛЕНИЯ</w:t>
      </w:r>
    </w:p>
    <w:p w:rsidR="00B21FD2" w:rsidRPr="00B21FD2" w:rsidRDefault="00B21FD2" w:rsidP="002407C9">
      <w:pPr>
        <w:jc w:val="center"/>
        <w:rPr>
          <w:sz w:val="20"/>
          <w:szCs w:val="20"/>
        </w:rPr>
      </w:pPr>
      <w:r w:rsidRPr="00B21FD2">
        <w:rPr>
          <w:sz w:val="20"/>
          <w:szCs w:val="20"/>
        </w:rPr>
        <w:t>КОСТРОМСКОГО МУНИЦИПАЛЬНОГО РАЙОНА КОСТРОМСКОЙ ОБЛАСТИ</w:t>
      </w:r>
    </w:p>
    <w:p w:rsidR="00B21FD2" w:rsidRPr="00B21FD2" w:rsidRDefault="00B21FD2" w:rsidP="002407C9">
      <w:pPr>
        <w:suppressAutoHyphens/>
        <w:ind w:firstLine="3060"/>
        <w:rPr>
          <w:b/>
          <w:color w:val="00000A"/>
          <w:spacing w:val="20"/>
          <w:sz w:val="20"/>
          <w:szCs w:val="20"/>
        </w:rPr>
      </w:pPr>
      <w:proofErr w:type="gramStart"/>
      <w:r w:rsidRPr="00B21FD2">
        <w:rPr>
          <w:b/>
          <w:color w:val="00000A"/>
          <w:spacing w:val="20"/>
          <w:sz w:val="20"/>
          <w:szCs w:val="20"/>
        </w:rPr>
        <w:t>Р</w:t>
      </w:r>
      <w:proofErr w:type="gramEnd"/>
      <w:r w:rsidRPr="00B21FD2">
        <w:rPr>
          <w:b/>
          <w:color w:val="00000A"/>
          <w:spacing w:val="20"/>
          <w:sz w:val="20"/>
          <w:szCs w:val="20"/>
        </w:rPr>
        <w:t xml:space="preserve"> А С П О Р Я Ж Е Н И Е</w:t>
      </w:r>
    </w:p>
    <w:p w:rsidR="00B21FD2" w:rsidRPr="00B21FD2" w:rsidRDefault="00B21FD2" w:rsidP="002407C9">
      <w:pPr>
        <w:suppressAutoHyphens/>
        <w:spacing w:line="360" w:lineRule="auto"/>
        <w:rPr>
          <w:color w:val="00000A"/>
          <w:sz w:val="20"/>
          <w:szCs w:val="20"/>
        </w:rPr>
      </w:pPr>
      <w:r w:rsidRPr="00B21FD2">
        <w:rPr>
          <w:color w:val="00000A"/>
          <w:sz w:val="20"/>
          <w:szCs w:val="20"/>
        </w:rPr>
        <w:t>от 11 апреля 2017 г. № 15-Р                                                с. Сандогора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13"/>
      </w:tblGrid>
      <w:tr w:rsidR="00B21FD2" w:rsidRPr="00B21FD2" w:rsidTr="00B21FD2">
        <w:trPr>
          <w:trHeight w:val="2190"/>
        </w:trPr>
        <w:tc>
          <w:tcPr>
            <w:tcW w:w="7513" w:type="dxa"/>
            <w:shd w:val="clear" w:color="auto" w:fill="auto"/>
          </w:tcPr>
          <w:p w:rsidR="00B21FD2" w:rsidRPr="00B21FD2" w:rsidRDefault="00B21FD2" w:rsidP="002407C9">
            <w:pPr>
              <w:suppressAutoHyphens/>
              <w:snapToGrid w:val="0"/>
              <w:jc w:val="both"/>
              <w:rPr>
                <w:color w:val="00000A"/>
                <w:sz w:val="20"/>
                <w:szCs w:val="20"/>
              </w:rPr>
            </w:pPr>
            <w:r w:rsidRPr="00B21FD2">
              <w:rPr>
                <w:color w:val="00000A"/>
                <w:sz w:val="20"/>
                <w:szCs w:val="20"/>
                <w:lang/>
              </w:rPr>
              <w:t>О требованиях к определению нормативных затрат на обеспечение функций органов местного самоуправления Сандогорского сельского поселения Костромского муниципального района Костромской области, в том числе подведомственных указанным органам казенных учреждений</w:t>
            </w:r>
          </w:p>
        </w:tc>
      </w:tr>
    </w:tbl>
    <w:p w:rsidR="00B21FD2" w:rsidRPr="00B21FD2" w:rsidRDefault="00B21FD2" w:rsidP="00B21FD2">
      <w:pPr>
        <w:suppressAutoHyphens/>
        <w:ind w:firstLine="720"/>
        <w:jc w:val="both"/>
        <w:rPr>
          <w:b/>
          <w:color w:val="000000"/>
          <w:sz w:val="20"/>
          <w:szCs w:val="20"/>
          <w:lang w:eastAsia="ru-RU"/>
        </w:rPr>
      </w:pPr>
      <w:r w:rsidRPr="00B21FD2">
        <w:rPr>
          <w:color w:val="000000"/>
          <w:sz w:val="20"/>
          <w:szCs w:val="20"/>
          <w:lang w:val="ru-RU" w:eastAsia="ru-RU"/>
        </w:rPr>
        <w:t>В соответствии с пунктом 2 части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общими требованиями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утвержденными постановлением Правительства Российской Федерации от 13 октября 2014 года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Pr="00B21FD2">
        <w:rPr>
          <w:color w:val="000000"/>
          <w:sz w:val="20"/>
          <w:szCs w:val="20"/>
          <w:lang w:eastAsia="ru-RU"/>
        </w:rPr>
        <w:t>:</w:t>
      </w:r>
    </w:p>
    <w:p w:rsidR="00B21FD2" w:rsidRPr="00B21FD2" w:rsidRDefault="00B21FD2" w:rsidP="00B21FD2">
      <w:pPr>
        <w:suppressAutoHyphens/>
        <w:ind w:firstLine="708"/>
        <w:jc w:val="both"/>
        <w:rPr>
          <w:color w:val="000000"/>
          <w:sz w:val="20"/>
          <w:szCs w:val="20"/>
          <w:lang w:eastAsia="ru-RU"/>
        </w:rPr>
      </w:pPr>
      <w:r w:rsidRPr="00B21FD2">
        <w:rPr>
          <w:color w:val="000000"/>
          <w:sz w:val="20"/>
          <w:szCs w:val="20"/>
          <w:lang w:eastAsia="ru-RU"/>
        </w:rPr>
        <w:t xml:space="preserve">1. </w:t>
      </w:r>
      <w:r w:rsidRPr="00B21FD2">
        <w:rPr>
          <w:color w:val="000000"/>
          <w:sz w:val="20"/>
          <w:szCs w:val="20"/>
          <w:lang w:val="ru-RU" w:eastAsia="ru-RU"/>
        </w:rPr>
        <w:t xml:space="preserve">Утвердить прилагаемые требования к определению нормативных затрат на обеспечение функций </w:t>
      </w:r>
      <w:r w:rsidRPr="00B21FD2">
        <w:rPr>
          <w:color w:val="000000"/>
          <w:sz w:val="20"/>
          <w:szCs w:val="20"/>
          <w:lang w:eastAsia="ru-RU"/>
        </w:rPr>
        <w:t>органов местного самоуправления</w:t>
      </w:r>
      <w:r w:rsidRPr="00B21FD2">
        <w:rPr>
          <w:color w:val="000000"/>
          <w:sz w:val="20"/>
          <w:szCs w:val="20"/>
          <w:lang w:val="ru-RU" w:eastAsia="ru-RU"/>
        </w:rPr>
        <w:t xml:space="preserve"> </w:t>
      </w:r>
      <w:r w:rsidRPr="00B21FD2">
        <w:rPr>
          <w:color w:val="000000"/>
          <w:sz w:val="20"/>
          <w:szCs w:val="20"/>
          <w:lang w:eastAsia="ru-RU"/>
        </w:rPr>
        <w:t xml:space="preserve">Сандогорского сельского поселения Костромского муниципального района </w:t>
      </w:r>
      <w:r w:rsidRPr="00B21FD2">
        <w:rPr>
          <w:color w:val="000000"/>
          <w:sz w:val="20"/>
          <w:szCs w:val="20"/>
          <w:lang w:val="ru-RU" w:eastAsia="ru-RU"/>
        </w:rPr>
        <w:t>Костромской области, в том числе подведомственных указанным органам казенных учреждений.</w:t>
      </w:r>
      <w:r w:rsidRPr="00B21FD2">
        <w:rPr>
          <w:color w:val="000000"/>
          <w:sz w:val="20"/>
          <w:szCs w:val="20"/>
          <w:lang w:eastAsia="ru-RU"/>
        </w:rPr>
        <w:t xml:space="preserve"> </w:t>
      </w:r>
    </w:p>
    <w:p w:rsidR="00B21FD2" w:rsidRPr="00B21FD2" w:rsidRDefault="00B21FD2" w:rsidP="00B21FD2">
      <w:pPr>
        <w:suppressAutoHyphens/>
        <w:ind w:firstLine="708"/>
        <w:jc w:val="both"/>
        <w:rPr>
          <w:color w:val="00000A"/>
          <w:sz w:val="20"/>
          <w:szCs w:val="20"/>
          <w:lang/>
        </w:rPr>
      </w:pPr>
      <w:r w:rsidRPr="00B21FD2">
        <w:rPr>
          <w:color w:val="000000"/>
          <w:sz w:val="20"/>
          <w:szCs w:val="20"/>
          <w:lang w:eastAsia="ru-RU"/>
        </w:rPr>
        <w:t xml:space="preserve">2. </w:t>
      </w:r>
      <w:proofErr w:type="gramStart"/>
      <w:r w:rsidRPr="00B21FD2">
        <w:rPr>
          <w:color w:val="000000"/>
          <w:sz w:val="20"/>
          <w:szCs w:val="20"/>
          <w:lang w:eastAsia="ru-RU"/>
        </w:rPr>
        <w:t>К</w:t>
      </w:r>
      <w:r w:rsidRPr="00B21FD2">
        <w:rPr>
          <w:color w:val="00000A"/>
          <w:sz w:val="20"/>
          <w:szCs w:val="20"/>
          <w:lang/>
        </w:rPr>
        <w:t>онтроль за</w:t>
      </w:r>
      <w:proofErr w:type="gramEnd"/>
      <w:r w:rsidRPr="00B21FD2">
        <w:rPr>
          <w:color w:val="00000A"/>
          <w:sz w:val="20"/>
          <w:szCs w:val="20"/>
          <w:lang/>
        </w:rPr>
        <w:t xml:space="preserve"> выполнением настоящего распоряжения возложить на заместителя главного бухгалтера - экономиста. </w:t>
      </w:r>
    </w:p>
    <w:p w:rsidR="00B21FD2" w:rsidRPr="00B21FD2" w:rsidRDefault="00B21FD2" w:rsidP="00B21FD2">
      <w:pPr>
        <w:overflowPunct w:val="0"/>
        <w:autoSpaceDE w:val="0"/>
        <w:autoSpaceDN w:val="0"/>
        <w:adjustRightInd w:val="0"/>
        <w:ind w:firstLine="708"/>
        <w:jc w:val="both"/>
        <w:textAlignment w:val="baseline"/>
        <w:rPr>
          <w:color w:val="00000A"/>
          <w:sz w:val="20"/>
          <w:szCs w:val="20"/>
        </w:rPr>
      </w:pPr>
      <w:r w:rsidRPr="00B21FD2">
        <w:rPr>
          <w:color w:val="00000A"/>
          <w:sz w:val="20"/>
          <w:szCs w:val="20"/>
        </w:rPr>
        <w:t xml:space="preserve">Настоящее распоряжение подлежит официальному опубликованию, и вступает в силу </w:t>
      </w:r>
      <w:proofErr w:type="gramStart"/>
      <w:r w:rsidRPr="00B21FD2">
        <w:rPr>
          <w:color w:val="00000A"/>
          <w:sz w:val="20"/>
          <w:szCs w:val="20"/>
        </w:rPr>
        <w:t>с даты опубликования</w:t>
      </w:r>
      <w:proofErr w:type="gramEnd"/>
      <w:r w:rsidRPr="00B21FD2">
        <w:rPr>
          <w:color w:val="00000A"/>
          <w:sz w:val="20"/>
          <w:szCs w:val="20"/>
        </w:rPr>
        <w:t>.</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t>И. о. главы администрации</w:t>
      </w:r>
    </w:p>
    <w:p w:rsidR="00B21FD2" w:rsidRPr="00B21FD2" w:rsidRDefault="00B21FD2" w:rsidP="00B21FD2">
      <w:pPr>
        <w:suppressAutoHyphens/>
        <w:overflowPunct w:val="0"/>
        <w:autoSpaceDE w:val="0"/>
        <w:ind w:hanging="21"/>
        <w:jc w:val="both"/>
        <w:textAlignment w:val="baseline"/>
        <w:rPr>
          <w:sz w:val="20"/>
          <w:szCs w:val="20"/>
          <w:lang w:eastAsia="ar-SA"/>
        </w:rPr>
      </w:pPr>
      <w:r w:rsidRPr="00B21FD2">
        <w:rPr>
          <w:sz w:val="20"/>
          <w:szCs w:val="20"/>
          <w:lang w:eastAsia="ar-SA"/>
        </w:rPr>
        <w:t>Сандогорского сельского поселения                                                              В.Ю. Беляев</w:t>
      </w:r>
    </w:p>
    <w:p w:rsidR="00B21FD2" w:rsidRPr="00B21FD2" w:rsidRDefault="00B21FD2" w:rsidP="00B21FD2">
      <w:pPr>
        <w:suppressAutoHyphens/>
        <w:spacing w:line="360" w:lineRule="auto"/>
        <w:rPr>
          <w:color w:val="00000A"/>
          <w:sz w:val="20"/>
          <w:szCs w:val="20"/>
        </w:rPr>
      </w:pPr>
    </w:p>
    <w:p w:rsidR="00B21FD2" w:rsidRPr="00B21FD2" w:rsidRDefault="00B21FD2" w:rsidP="00B21FD2">
      <w:pPr>
        <w:suppressAutoHyphens/>
        <w:autoSpaceDE w:val="0"/>
        <w:autoSpaceDN w:val="0"/>
        <w:adjustRightInd w:val="0"/>
        <w:jc w:val="right"/>
        <w:outlineLvl w:val="0"/>
        <w:rPr>
          <w:color w:val="00000A"/>
          <w:sz w:val="20"/>
          <w:szCs w:val="20"/>
        </w:rPr>
      </w:pPr>
      <w:r w:rsidRPr="00B21FD2">
        <w:rPr>
          <w:color w:val="00000A"/>
          <w:sz w:val="20"/>
          <w:szCs w:val="20"/>
        </w:rPr>
        <w:t>Приложение к распоряжению</w:t>
      </w:r>
    </w:p>
    <w:p w:rsidR="00B21FD2" w:rsidRPr="00B21FD2" w:rsidRDefault="00B21FD2" w:rsidP="00B21FD2">
      <w:pPr>
        <w:suppressAutoHyphens/>
        <w:autoSpaceDE w:val="0"/>
        <w:autoSpaceDN w:val="0"/>
        <w:adjustRightInd w:val="0"/>
        <w:jc w:val="right"/>
        <w:outlineLvl w:val="0"/>
        <w:rPr>
          <w:color w:val="00000A"/>
          <w:sz w:val="20"/>
          <w:szCs w:val="20"/>
        </w:rPr>
      </w:pPr>
      <w:r w:rsidRPr="00B21FD2">
        <w:rPr>
          <w:color w:val="00000A"/>
          <w:sz w:val="20"/>
          <w:szCs w:val="20"/>
        </w:rPr>
        <w:t>администрации Сандогорского сельского поселения</w:t>
      </w:r>
    </w:p>
    <w:p w:rsidR="00B21FD2" w:rsidRPr="00B21FD2" w:rsidRDefault="00B21FD2" w:rsidP="00B21FD2">
      <w:pPr>
        <w:suppressAutoHyphens/>
        <w:autoSpaceDE w:val="0"/>
        <w:autoSpaceDN w:val="0"/>
        <w:adjustRightInd w:val="0"/>
        <w:jc w:val="right"/>
        <w:rPr>
          <w:color w:val="00000A"/>
          <w:sz w:val="20"/>
          <w:szCs w:val="20"/>
        </w:rPr>
      </w:pPr>
      <w:r w:rsidRPr="00B21FD2">
        <w:rPr>
          <w:color w:val="00000A"/>
          <w:sz w:val="20"/>
          <w:szCs w:val="20"/>
        </w:rPr>
        <w:t>Костромского муниципального района Костромской области</w:t>
      </w:r>
    </w:p>
    <w:p w:rsidR="00B21FD2" w:rsidRPr="00B21FD2" w:rsidRDefault="00B21FD2" w:rsidP="00B21FD2">
      <w:pPr>
        <w:suppressAutoHyphens/>
        <w:autoSpaceDE w:val="0"/>
        <w:autoSpaceDN w:val="0"/>
        <w:adjustRightInd w:val="0"/>
        <w:jc w:val="right"/>
        <w:rPr>
          <w:color w:val="00000A"/>
          <w:sz w:val="20"/>
          <w:szCs w:val="20"/>
        </w:rPr>
      </w:pPr>
      <w:r w:rsidRPr="00B21FD2">
        <w:rPr>
          <w:color w:val="00000A"/>
          <w:sz w:val="20"/>
          <w:szCs w:val="20"/>
        </w:rPr>
        <w:t>от 11.04. 2017 г. № 15-Р</w:t>
      </w:r>
    </w:p>
    <w:p w:rsidR="00B21FD2" w:rsidRPr="00B21FD2" w:rsidRDefault="00B21FD2" w:rsidP="00B21FD2">
      <w:pPr>
        <w:suppressAutoHyphens/>
        <w:jc w:val="center"/>
        <w:rPr>
          <w:color w:val="00000A"/>
          <w:sz w:val="20"/>
          <w:szCs w:val="20"/>
        </w:rPr>
      </w:pPr>
      <w:r w:rsidRPr="00B21FD2">
        <w:rPr>
          <w:color w:val="00000A"/>
          <w:sz w:val="20"/>
          <w:szCs w:val="20"/>
        </w:rPr>
        <w:t>ТРЕБОВАНИЯ</w:t>
      </w:r>
    </w:p>
    <w:p w:rsidR="00B21FD2" w:rsidRPr="00B21FD2" w:rsidRDefault="00B21FD2" w:rsidP="00B21FD2">
      <w:pPr>
        <w:suppressAutoHyphens/>
        <w:jc w:val="center"/>
        <w:rPr>
          <w:color w:val="00000A"/>
          <w:sz w:val="20"/>
          <w:szCs w:val="20"/>
        </w:rPr>
      </w:pPr>
      <w:r w:rsidRPr="00B21FD2">
        <w:rPr>
          <w:color w:val="000000"/>
          <w:sz w:val="20"/>
          <w:szCs w:val="20"/>
        </w:rPr>
        <w:t>к определению нормативных затрат на обеспечение функций органов местного самоуправления Сандогорского сельского поселения Костромского муниципального района Костромской области,  в том числе подведомственных указанным органам казенных учреждений</w:t>
      </w:r>
    </w:p>
    <w:p w:rsidR="00B21FD2" w:rsidRPr="00B21FD2" w:rsidRDefault="00B21FD2" w:rsidP="00B21FD2">
      <w:pPr>
        <w:suppressAutoHyphens/>
        <w:ind w:firstLine="708"/>
        <w:jc w:val="both"/>
        <w:rPr>
          <w:color w:val="00000A"/>
          <w:sz w:val="20"/>
          <w:szCs w:val="20"/>
        </w:rPr>
      </w:pPr>
      <w:r w:rsidRPr="00B21FD2">
        <w:rPr>
          <w:color w:val="00000A"/>
          <w:sz w:val="20"/>
          <w:szCs w:val="20"/>
        </w:rPr>
        <w:t xml:space="preserve">1. </w:t>
      </w:r>
      <w:proofErr w:type="gramStart"/>
      <w:r w:rsidRPr="00B21FD2">
        <w:rPr>
          <w:color w:val="00000A"/>
          <w:sz w:val="20"/>
          <w:szCs w:val="20"/>
        </w:rPr>
        <w:t xml:space="preserve">Требования </w:t>
      </w:r>
      <w:r w:rsidRPr="00B21FD2">
        <w:rPr>
          <w:color w:val="000000"/>
          <w:sz w:val="20"/>
          <w:szCs w:val="20"/>
        </w:rPr>
        <w:t xml:space="preserve">к определению нормативных затрат на обеспечение функций органов местного самоуправления Сандогорского сельского поселения Костромского муниципального района Костромской области, в том числе подведомственных указанным органам казенных учреждений </w:t>
      </w:r>
      <w:r w:rsidRPr="00B21FD2">
        <w:rPr>
          <w:color w:val="00000A"/>
          <w:sz w:val="20"/>
          <w:szCs w:val="20"/>
        </w:rPr>
        <w:t xml:space="preserve">(далее – Требования) устанавливают порядок определения нормативных затрат на обеспечение функций органов местного самоуправления Сандогорского сельского поселения Костромского муниципального района Костромской области (далее – органы местного самоуправления), и подведомственных </w:t>
      </w:r>
      <w:r w:rsidRPr="00B21FD2">
        <w:rPr>
          <w:color w:val="000000"/>
          <w:sz w:val="20"/>
          <w:szCs w:val="20"/>
        </w:rPr>
        <w:t xml:space="preserve">указанным  органам </w:t>
      </w:r>
      <w:r w:rsidRPr="00B21FD2">
        <w:rPr>
          <w:color w:val="00000A"/>
          <w:sz w:val="20"/>
          <w:szCs w:val="20"/>
        </w:rPr>
        <w:t>казенных учреждений (далее – Требования</w:t>
      </w:r>
      <w:proofErr w:type="gramEnd"/>
      <w:r w:rsidRPr="00B21FD2">
        <w:rPr>
          <w:color w:val="00000A"/>
          <w:sz w:val="20"/>
          <w:szCs w:val="20"/>
        </w:rPr>
        <w:t>) в части закупок товаров, работ, услуг (далее - нормативные затраты).</w:t>
      </w:r>
    </w:p>
    <w:p w:rsidR="00B21FD2" w:rsidRPr="00B21FD2" w:rsidRDefault="00B21FD2" w:rsidP="00B21FD2">
      <w:pPr>
        <w:suppressAutoHyphens/>
        <w:ind w:firstLine="709"/>
        <w:jc w:val="both"/>
        <w:rPr>
          <w:color w:val="00000A"/>
          <w:sz w:val="20"/>
          <w:szCs w:val="20"/>
        </w:rPr>
      </w:pPr>
      <w:r w:rsidRPr="00B21FD2">
        <w:rPr>
          <w:color w:val="00000A"/>
          <w:sz w:val="20"/>
          <w:szCs w:val="20"/>
        </w:rPr>
        <w:t xml:space="preserve">2. Нормативные затраты применяются для обоснования объекта и (или) объектов закупки соответствующего органа местного самоуправления и подведомственных </w:t>
      </w:r>
      <w:r w:rsidRPr="00B21FD2">
        <w:rPr>
          <w:color w:val="000000"/>
          <w:sz w:val="20"/>
          <w:szCs w:val="20"/>
        </w:rPr>
        <w:t>указанным  органам</w:t>
      </w:r>
      <w:r w:rsidRPr="00B21FD2">
        <w:rPr>
          <w:color w:val="00000A"/>
          <w:sz w:val="20"/>
          <w:szCs w:val="20"/>
        </w:rPr>
        <w:t xml:space="preserve"> казенных учреждений.</w:t>
      </w:r>
    </w:p>
    <w:p w:rsidR="00B21FD2" w:rsidRPr="00B21FD2" w:rsidRDefault="00B21FD2" w:rsidP="00B21FD2">
      <w:pPr>
        <w:suppressAutoHyphens/>
        <w:ind w:firstLine="709"/>
        <w:jc w:val="both"/>
        <w:rPr>
          <w:color w:val="00000A"/>
          <w:sz w:val="20"/>
          <w:szCs w:val="20"/>
        </w:rPr>
      </w:pPr>
      <w:r w:rsidRPr="00B21FD2">
        <w:rPr>
          <w:color w:val="00000A"/>
          <w:sz w:val="20"/>
          <w:szCs w:val="20"/>
        </w:rPr>
        <w:t xml:space="preserve">3. Нормативные затраты, порядок определения которых не установлен </w:t>
      </w:r>
      <w:hyperlink r:id="rId12">
        <w:proofErr w:type="gramStart"/>
        <w:r w:rsidRPr="00B21FD2">
          <w:rPr>
            <w:color w:val="000000"/>
            <w:sz w:val="20"/>
            <w:szCs w:val="20"/>
          </w:rPr>
          <w:t>п</w:t>
        </w:r>
        <w:proofErr w:type="gramEnd"/>
      </w:hyperlink>
      <w:r w:rsidRPr="00B21FD2">
        <w:rPr>
          <w:color w:val="000000"/>
          <w:sz w:val="20"/>
          <w:szCs w:val="20"/>
        </w:rPr>
        <w:t xml:space="preserve">равилами </w:t>
      </w:r>
      <w:r w:rsidRPr="00B21FD2">
        <w:rPr>
          <w:color w:val="00000A"/>
          <w:sz w:val="20"/>
          <w:szCs w:val="20"/>
        </w:rPr>
        <w:t xml:space="preserve">определения нормативных затрат на обеспечение функций органов местного самоуправления, в том числе подведомственных </w:t>
      </w:r>
      <w:r w:rsidRPr="00B21FD2">
        <w:rPr>
          <w:color w:val="000000"/>
          <w:sz w:val="20"/>
          <w:szCs w:val="20"/>
        </w:rPr>
        <w:t>указанным органам</w:t>
      </w:r>
      <w:r w:rsidRPr="00B21FD2">
        <w:rPr>
          <w:color w:val="00000A"/>
          <w:sz w:val="20"/>
          <w:szCs w:val="20"/>
        </w:rPr>
        <w:t xml:space="preserve"> казенных учреждений (далее - Правила), согласно приложению к настоящим Требованиям, определяются в порядке, устанавливаемом органами местного самоуправления.</w:t>
      </w:r>
    </w:p>
    <w:p w:rsidR="00B21FD2" w:rsidRPr="00B21FD2" w:rsidRDefault="00B21FD2" w:rsidP="00B21FD2">
      <w:pPr>
        <w:suppressAutoHyphens/>
        <w:ind w:firstLine="709"/>
        <w:jc w:val="both"/>
        <w:rPr>
          <w:color w:val="00000A"/>
          <w:sz w:val="20"/>
          <w:szCs w:val="20"/>
        </w:rPr>
      </w:pPr>
      <w:bookmarkStart w:id="2" w:name="Par4"/>
      <w:bookmarkEnd w:id="2"/>
      <w:r w:rsidRPr="00B21FD2">
        <w:rPr>
          <w:color w:val="00000A"/>
          <w:sz w:val="20"/>
          <w:szCs w:val="20"/>
        </w:rPr>
        <w:t>Общий объем затрат, связанных с закупкой товаров, работ, услуг, рассчитанный на основе нормативных затрат, не может превышать объем доведенных органам местного самоуправления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 муниципального сельского поселения.</w:t>
      </w:r>
    </w:p>
    <w:p w:rsidR="00B21FD2" w:rsidRPr="00B21FD2" w:rsidRDefault="00B21FD2" w:rsidP="00B21FD2">
      <w:pPr>
        <w:suppressAutoHyphens/>
        <w:ind w:firstLine="709"/>
        <w:jc w:val="both"/>
        <w:rPr>
          <w:color w:val="00000A"/>
          <w:sz w:val="20"/>
          <w:szCs w:val="20"/>
        </w:rPr>
      </w:pPr>
      <w:r w:rsidRPr="00B21FD2">
        <w:rPr>
          <w:color w:val="00000A"/>
          <w:sz w:val="20"/>
          <w:szCs w:val="20"/>
        </w:rPr>
        <w:t xml:space="preserve">При определении нормативных затрат органы местного самоуправления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ar4">
        <w:r w:rsidRPr="00B21FD2">
          <w:rPr>
            <w:color w:val="000000"/>
            <w:sz w:val="20"/>
            <w:szCs w:val="20"/>
          </w:rPr>
          <w:t>абзаца второго</w:t>
        </w:r>
      </w:hyperlink>
      <w:r w:rsidRPr="00B21FD2">
        <w:rPr>
          <w:color w:val="00000A"/>
          <w:sz w:val="20"/>
          <w:szCs w:val="20"/>
        </w:rPr>
        <w:t xml:space="preserve"> настоящего пункта.</w:t>
      </w:r>
    </w:p>
    <w:p w:rsidR="00B21FD2" w:rsidRPr="00B21FD2" w:rsidRDefault="00B21FD2" w:rsidP="00B21FD2">
      <w:pPr>
        <w:suppressAutoHyphens/>
        <w:ind w:firstLine="709"/>
        <w:jc w:val="both"/>
        <w:rPr>
          <w:color w:val="00000A"/>
          <w:sz w:val="20"/>
          <w:szCs w:val="20"/>
        </w:rPr>
      </w:pPr>
      <w:r w:rsidRPr="00B21FD2">
        <w:rPr>
          <w:color w:val="00000A"/>
          <w:sz w:val="20"/>
          <w:szCs w:val="20"/>
        </w:rPr>
        <w:t xml:space="preserve">4. Для определения нормативных затрат в соответствии </w:t>
      </w:r>
      <w:r w:rsidRPr="00B21FD2">
        <w:rPr>
          <w:color w:val="000000"/>
          <w:sz w:val="20"/>
          <w:szCs w:val="20"/>
        </w:rPr>
        <w:t xml:space="preserve">с </w:t>
      </w:r>
      <w:hyperlink r:id="rId13">
        <w:r w:rsidRPr="00B21FD2">
          <w:rPr>
            <w:color w:val="000000"/>
            <w:sz w:val="20"/>
            <w:szCs w:val="20"/>
          </w:rPr>
          <w:t>разделами I</w:t>
        </w:r>
      </w:hyperlink>
      <w:r w:rsidRPr="00B21FD2">
        <w:rPr>
          <w:color w:val="000000"/>
          <w:sz w:val="20"/>
          <w:szCs w:val="20"/>
        </w:rPr>
        <w:t xml:space="preserve"> и </w:t>
      </w:r>
      <w:hyperlink r:id="rId14">
        <w:r w:rsidRPr="00B21FD2">
          <w:rPr>
            <w:color w:val="000000"/>
            <w:sz w:val="20"/>
            <w:szCs w:val="20"/>
          </w:rPr>
          <w:t>II</w:t>
        </w:r>
      </w:hyperlink>
      <w:r w:rsidRPr="00B21FD2">
        <w:rPr>
          <w:color w:val="00000A"/>
          <w:sz w:val="20"/>
          <w:szCs w:val="20"/>
        </w:rPr>
        <w:t xml:space="preserve"> Правил в формулах используются нормативы цены товаров, работ, услуг, устанавливаемые органами местного самоуправления, если эти нормативы не предусмотрены </w:t>
      </w:r>
      <w:hyperlink r:id="rId15">
        <w:r w:rsidRPr="00B21FD2">
          <w:rPr>
            <w:color w:val="000000"/>
            <w:sz w:val="20"/>
            <w:szCs w:val="20"/>
          </w:rPr>
          <w:t>приложениями № 1</w:t>
        </w:r>
      </w:hyperlink>
      <w:r w:rsidRPr="00B21FD2">
        <w:rPr>
          <w:color w:val="000000"/>
          <w:sz w:val="20"/>
          <w:szCs w:val="20"/>
        </w:rPr>
        <w:t xml:space="preserve"> и </w:t>
      </w:r>
      <w:hyperlink r:id="rId16">
        <w:r w:rsidRPr="00B21FD2">
          <w:rPr>
            <w:color w:val="000000"/>
            <w:sz w:val="20"/>
            <w:szCs w:val="20"/>
          </w:rPr>
          <w:t>2</w:t>
        </w:r>
      </w:hyperlink>
      <w:r w:rsidRPr="00B21FD2">
        <w:rPr>
          <w:color w:val="000000"/>
          <w:sz w:val="20"/>
          <w:szCs w:val="20"/>
        </w:rPr>
        <w:t xml:space="preserve"> к Правилам.</w:t>
      </w:r>
    </w:p>
    <w:p w:rsidR="00B21FD2" w:rsidRPr="00B21FD2" w:rsidRDefault="00B21FD2" w:rsidP="00B21FD2">
      <w:pPr>
        <w:suppressAutoHyphens/>
        <w:ind w:firstLine="709"/>
        <w:jc w:val="both"/>
        <w:rPr>
          <w:color w:val="00000A"/>
          <w:sz w:val="20"/>
          <w:szCs w:val="20"/>
        </w:rPr>
      </w:pPr>
      <w:r w:rsidRPr="00B21FD2">
        <w:rPr>
          <w:color w:val="00000A"/>
          <w:sz w:val="20"/>
          <w:szCs w:val="20"/>
        </w:rPr>
        <w:lastRenderedPageBreak/>
        <w:t xml:space="preserve">Для определения нормативных затрат в соответствии </w:t>
      </w:r>
      <w:r w:rsidRPr="00B21FD2">
        <w:rPr>
          <w:color w:val="000000"/>
          <w:sz w:val="20"/>
          <w:szCs w:val="20"/>
        </w:rPr>
        <w:t xml:space="preserve">с </w:t>
      </w:r>
      <w:hyperlink r:id="rId17">
        <w:r w:rsidRPr="00B21FD2">
          <w:rPr>
            <w:color w:val="000000"/>
            <w:sz w:val="20"/>
            <w:szCs w:val="20"/>
          </w:rPr>
          <w:t>разделами I</w:t>
        </w:r>
      </w:hyperlink>
      <w:r w:rsidRPr="00B21FD2">
        <w:rPr>
          <w:color w:val="000000"/>
          <w:sz w:val="20"/>
          <w:szCs w:val="20"/>
        </w:rPr>
        <w:t xml:space="preserve"> и </w:t>
      </w:r>
      <w:hyperlink r:id="rId18">
        <w:r w:rsidRPr="00B21FD2">
          <w:rPr>
            <w:color w:val="000000"/>
            <w:sz w:val="20"/>
            <w:szCs w:val="20"/>
          </w:rPr>
          <w:t>II</w:t>
        </w:r>
      </w:hyperlink>
      <w:r w:rsidRPr="00B21FD2">
        <w:rPr>
          <w:color w:val="00000A"/>
          <w:sz w:val="20"/>
          <w:szCs w:val="20"/>
        </w:rPr>
        <w:t xml:space="preserve"> Правил в формулах используются нормативы количества товаров, работ, услуг, устанавливаемые муниципальными органами, если эти нормативы не предусмотрены </w:t>
      </w:r>
      <w:hyperlink r:id="rId19">
        <w:r w:rsidRPr="00B21FD2">
          <w:rPr>
            <w:color w:val="000000"/>
            <w:sz w:val="20"/>
            <w:szCs w:val="20"/>
          </w:rPr>
          <w:t>приложениями № 1</w:t>
        </w:r>
      </w:hyperlink>
      <w:r w:rsidRPr="00B21FD2">
        <w:rPr>
          <w:color w:val="000000"/>
          <w:sz w:val="20"/>
          <w:szCs w:val="20"/>
        </w:rPr>
        <w:t xml:space="preserve"> и </w:t>
      </w:r>
      <w:hyperlink r:id="rId20">
        <w:r w:rsidRPr="00B21FD2">
          <w:rPr>
            <w:color w:val="000000"/>
            <w:sz w:val="20"/>
            <w:szCs w:val="20"/>
          </w:rPr>
          <w:t>2</w:t>
        </w:r>
      </w:hyperlink>
      <w:r w:rsidRPr="00B21FD2">
        <w:rPr>
          <w:color w:val="00000A"/>
          <w:sz w:val="20"/>
          <w:szCs w:val="20"/>
        </w:rPr>
        <w:t>к Правилам.</w:t>
      </w:r>
    </w:p>
    <w:p w:rsidR="00B21FD2" w:rsidRPr="00B21FD2" w:rsidRDefault="00B21FD2" w:rsidP="00B21FD2">
      <w:pPr>
        <w:suppressAutoHyphens/>
        <w:ind w:firstLine="709"/>
        <w:jc w:val="both"/>
        <w:rPr>
          <w:color w:val="00000A"/>
          <w:sz w:val="20"/>
          <w:szCs w:val="20"/>
        </w:rPr>
      </w:pPr>
      <w:r w:rsidRPr="00B21FD2">
        <w:rPr>
          <w:color w:val="00000A"/>
          <w:sz w:val="20"/>
          <w:szCs w:val="20"/>
        </w:rPr>
        <w:t>5. Органы местного самоуправления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органов местного самоуправления, должностных обязанностей его работников) нормативы:</w:t>
      </w:r>
    </w:p>
    <w:p w:rsidR="00B21FD2" w:rsidRPr="00B21FD2" w:rsidRDefault="00B21FD2" w:rsidP="00B21FD2">
      <w:pPr>
        <w:suppressAutoHyphens/>
        <w:ind w:firstLine="709"/>
        <w:jc w:val="both"/>
        <w:rPr>
          <w:color w:val="00000A"/>
          <w:sz w:val="20"/>
          <w:szCs w:val="20"/>
        </w:rPr>
      </w:pPr>
      <w:r w:rsidRPr="00B21FD2">
        <w:rPr>
          <w:color w:val="00000A"/>
          <w:sz w:val="20"/>
          <w:szCs w:val="20"/>
        </w:rPr>
        <w:t>1) количества абонентских номеров пользовательского (оконечного) оборудования, подключенного к сети подвижной связи;</w:t>
      </w:r>
    </w:p>
    <w:p w:rsidR="00B21FD2" w:rsidRPr="00B21FD2" w:rsidRDefault="00B21FD2" w:rsidP="00B21FD2">
      <w:pPr>
        <w:suppressAutoHyphens/>
        <w:ind w:firstLine="709"/>
        <w:jc w:val="both"/>
        <w:rPr>
          <w:color w:val="000000"/>
          <w:sz w:val="20"/>
          <w:szCs w:val="20"/>
        </w:rPr>
      </w:pPr>
      <w:r w:rsidRPr="00B21FD2">
        <w:rPr>
          <w:color w:val="000000"/>
          <w:sz w:val="20"/>
          <w:szCs w:val="20"/>
        </w:rPr>
        <w:t xml:space="preserve">2) цены услуг подвижной связи с учетом нормативов, предусмотренных </w:t>
      </w:r>
      <w:hyperlink r:id="rId21">
        <w:r w:rsidRPr="00B21FD2">
          <w:rPr>
            <w:color w:val="000000"/>
            <w:sz w:val="20"/>
            <w:szCs w:val="20"/>
          </w:rPr>
          <w:t>приложением № 1</w:t>
        </w:r>
      </w:hyperlink>
      <w:r w:rsidRPr="00B21FD2">
        <w:rPr>
          <w:color w:val="000000"/>
          <w:sz w:val="20"/>
          <w:szCs w:val="20"/>
        </w:rPr>
        <w:t xml:space="preserve"> к Правилам;</w:t>
      </w:r>
    </w:p>
    <w:p w:rsidR="00B21FD2" w:rsidRPr="00B21FD2" w:rsidRDefault="00B21FD2" w:rsidP="00B21FD2">
      <w:pPr>
        <w:suppressAutoHyphens/>
        <w:ind w:firstLine="709"/>
        <w:jc w:val="both"/>
        <w:rPr>
          <w:color w:val="00000A"/>
          <w:sz w:val="20"/>
          <w:szCs w:val="20"/>
        </w:rPr>
      </w:pPr>
      <w:r w:rsidRPr="00B21FD2">
        <w:rPr>
          <w:color w:val="00000A"/>
          <w:sz w:val="20"/>
          <w:szCs w:val="20"/>
        </w:rPr>
        <w:t>3) количества SIM-карт;</w:t>
      </w:r>
    </w:p>
    <w:p w:rsidR="00B21FD2" w:rsidRPr="00B21FD2" w:rsidRDefault="00B21FD2" w:rsidP="00B21FD2">
      <w:pPr>
        <w:suppressAutoHyphens/>
        <w:ind w:firstLine="709"/>
        <w:jc w:val="both"/>
        <w:rPr>
          <w:color w:val="00000A"/>
          <w:sz w:val="20"/>
          <w:szCs w:val="20"/>
        </w:rPr>
      </w:pPr>
      <w:r w:rsidRPr="00B21FD2">
        <w:rPr>
          <w:color w:val="00000A"/>
          <w:sz w:val="20"/>
          <w:szCs w:val="20"/>
        </w:rPr>
        <w:t>4) цены и количества принтеров, многофункциональных устройств и копировальных аппаратов (оргтехники);</w:t>
      </w:r>
    </w:p>
    <w:p w:rsidR="00B21FD2" w:rsidRPr="00B21FD2" w:rsidRDefault="00B21FD2" w:rsidP="00B21FD2">
      <w:pPr>
        <w:suppressAutoHyphens/>
        <w:ind w:firstLine="709"/>
        <w:jc w:val="both"/>
        <w:rPr>
          <w:color w:val="000000"/>
          <w:sz w:val="20"/>
          <w:szCs w:val="20"/>
        </w:rPr>
      </w:pPr>
      <w:r w:rsidRPr="00B21FD2">
        <w:rPr>
          <w:color w:val="000000"/>
          <w:sz w:val="20"/>
          <w:szCs w:val="20"/>
        </w:rPr>
        <w:t xml:space="preserve">5) количества и цены средств подвижной связи с учетом нормативов, предусмотренных </w:t>
      </w:r>
      <w:hyperlink r:id="rId22">
        <w:r w:rsidRPr="00B21FD2">
          <w:rPr>
            <w:color w:val="000000"/>
            <w:sz w:val="20"/>
            <w:szCs w:val="20"/>
          </w:rPr>
          <w:t>приложением № 1</w:t>
        </w:r>
      </w:hyperlink>
      <w:r w:rsidRPr="00B21FD2">
        <w:rPr>
          <w:color w:val="000000"/>
          <w:sz w:val="20"/>
          <w:szCs w:val="20"/>
        </w:rPr>
        <w:t xml:space="preserve"> к Правилам;</w:t>
      </w:r>
    </w:p>
    <w:p w:rsidR="00B21FD2" w:rsidRPr="00B21FD2" w:rsidRDefault="00B21FD2" w:rsidP="00B21FD2">
      <w:pPr>
        <w:suppressAutoHyphens/>
        <w:ind w:firstLine="709"/>
        <w:jc w:val="both"/>
        <w:rPr>
          <w:color w:val="00000A"/>
          <w:sz w:val="20"/>
          <w:szCs w:val="20"/>
        </w:rPr>
      </w:pPr>
      <w:r w:rsidRPr="00B21FD2">
        <w:rPr>
          <w:color w:val="00000A"/>
          <w:sz w:val="20"/>
          <w:szCs w:val="20"/>
        </w:rPr>
        <w:t>6) количества и цены планшетных компьютеров;</w:t>
      </w:r>
    </w:p>
    <w:p w:rsidR="00B21FD2" w:rsidRPr="00B21FD2" w:rsidRDefault="00B21FD2" w:rsidP="00B21FD2">
      <w:pPr>
        <w:suppressAutoHyphens/>
        <w:ind w:firstLine="709"/>
        <w:jc w:val="both"/>
        <w:rPr>
          <w:color w:val="00000A"/>
          <w:sz w:val="20"/>
          <w:szCs w:val="20"/>
        </w:rPr>
      </w:pPr>
      <w:r w:rsidRPr="00B21FD2">
        <w:rPr>
          <w:color w:val="00000A"/>
          <w:sz w:val="20"/>
          <w:szCs w:val="20"/>
        </w:rPr>
        <w:t>7) количества и цены носителей информации;</w:t>
      </w:r>
    </w:p>
    <w:p w:rsidR="00B21FD2" w:rsidRPr="00B21FD2" w:rsidRDefault="00B21FD2" w:rsidP="00B21FD2">
      <w:pPr>
        <w:suppressAutoHyphens/>
        <w:ind w:firstLine="709"/>
        <w:jc w:val="both"/>
        <w:rPr>
          <w:color w:val="00000A"/>
          <w:sz w:val="20"/>
          <w:szCs w:val="20"/>
        </w:rPr>
      </w:pPr>
      <w:r w:rsidRPr="00B21FD2">
        <w:rPr>
          <w:color w:val="00000A"/>
          <w:sz w:val="20"/>
          <w:szCs w:val="20"/>
        </w:rPr>
        <w:t>8) количества и цены расходных материалов для различных типов принтеров, многофункциональных устройств, копировальных аппаратов (оргтехники);</w:t>
      </w:r>
    </w:p>
    <w:p w:rsidR="00B21FD2" w:rsidRPr="00B21FD2" w:rsidRDefault="00B21FD2" w:rsidP="00B21FD2">
      <w:pPr>
        <w:suppressAutoHyphens/>
        <w:ind w:firstLine="709"/>
        <w:jc w:val="both"/>
        <w:rPr>
          <w:color w:val="00000A"/>
          <w:sz w:val="20"/>
          <w:szCs w:val="20"/>
        </w:rPr>
      </w:pPr>
      <w:r w:rsidRPr="00B21FD2">
        <w:rPr>
          <w:color w:val="00000A"/>
          <w:sz w:val="20"/>
          <w:szCs w:val="20"/>
        </w:rPr>
        <w:t>9) перечня периодических печатных изданий и справочной литературы;</w:t>
      </w:r>
    </w:p>
    <w:p w:rsidR="00B21FD2" w:rsidRPr="00B21FD2" w:rsidRDefault="00B21FD2" w:rsidP="00B21FD2">
      <w:pPr>
        <w:suppressAutoHyphens/>
        <w:ind w:firstLine="709"/>
        <w:jc w:val="both"/>
        <w:rPr>
          <w:color w:val="000000"/>
          <w:sz w:val="20"/>
          <w:szCs w:val="20"/>
        </w:rPr>
      </w:pPr>
      <w:r w:rsidRPr="00B21FD2">
        <w:rPr>
          <w:color w:val="00000A"/>
          <w:sz w:val="20"/>
          <w:szCs w:val="20"/>
        </w:rPr>
        <w:t xml:space="preserve">10) количества и цены транспортных средств с учетом нормативов, </w:t>
      </w:r>
      <w:r w:rsidRPr="00B21FD2">
        <w:rPr>
          <w:color w:val="000000"/>
          <w:sz w:val="20"/>
          <w:szCs w:val="20"/>
        </w:rPr>
        <w:t xml:space="preserve">предусмотренных </w:t>
      </w:r>
      <w:hyperlink r:id="rId23">
        <w:r w:rsidRPr="00B21FD2">
          <w:rPr>
            <w:color w:val="000000"/>
            <w:sz w:val="20"/>
            <w:szCs w:val="20"/>
          </w:rPr>
          <w:t>приложением № 2</w:t>
        </w:r>
      </w:hyperlink>
      <w:r w:rsidRPr="00B21FD2">
        <w:rPr>
          <w:color w:val="000000"/>
          <w:sz w:val="20"/>
          <w:szCs w:val="20"/>
        </w:rPr>
        <w:t xml:space="preserve"> к Правилам;</w:t>
      </w:r>
    </w:p>
    <w:p w:rsidR="00B21FD2" w:rsidRPr="00B21FD2" w:rsidRDefault="00B21FD2" w:rsidP="00B21FD2">
      <w:pPr>
        <w:suppressAutoHyphens/>
        <w:ind w:firstLine="709"/>
        <w:jc w:val="both"/>
        <w:rPr>
          <w:color w:val="00000A"/>
          <w:sz w:val="20"/>
          <w:szCs w:val="20"/>
        </w:rPr>
      </w:pPr>
      <w:r w:rsidRPr="00B21FD2">
        <w:rPr>
          <w:color w:val="00000A"/>
          <w:sz w:val="20"/>
          <w:szCs w:val="20"/>
        </w:rPr>
        <w:t>11) количества и цены мебели;</w:t>
      </w:r>
    </w:p>
    <w:p w:rsidR="00B21FD2" w:rsidRPr="00B21FD2" w:rsidRDefault="00B21FD2" w:rsidP="00B21FD2">
      <w:pPr>
        <w:suppressAutoHyphens/>
        <w:ind w:firstLine="709"/>
        <w:jc w:val="both"/>
        <w:rPr>
          <w:color w:val="00000A"/>
          <w:sz w:val="20"/>
          <w:szCs w:val="20"/>
        </w:rPr>
      </w:pPr>
      <w:r w:rsidRPr="00B21FD2">
        <w:rPr>
          <w:color w:val="00000A"/>
          <w:sz w:val="20"/>
          <w:szCs w:val="20"/>
        </w:rPr>
        <w:t>12) количества и цены канцелярских принадлежностей;</w:t>
      </w:r>
    </w:p>
    <w:p w:rsidR="00B21FD2" w:rsidRPr="00B21FD2" w:rsidRDefault="00B21FD2" w:rsidP="00B21FD2">
      <w:pPr>
        <w:suppressAutoHyphens/>
        <w:ind w:firstLine="709"/>
        <w:jc w:val="both"/>
        <w:rPr>
          <w:color w:val="00000A"/>
          <w:sz w:val="20"/>
          <w:szCs w:val="20"/>
        </w:rPr>
      </w:pPr>
      <w:r w:rsidRPr="00B21FD2">
        <w:rPr>
          <w:color w:val="00000A"/>
          <w:sz w:val="20"/>
          <w:szCs w:val="20"/>
        </w:rPr>
        <w:t>13) количества и цены хозяйственных товаров и принадлежностей;</w:t>
      </w:r>
    </w:p>
    <w:p w:rsidR="00B21FD2" w:rsidRPr="00B21FD2" w:rsidRDefault="00B21FD2" w:rsidP="00B21FD2">
      <w:pPr>
        <w:suppressAutoHyphens/>
        <w:ind w:firstLine="709"/>
        <w:jc w:val="both"/>
        <w:rPr>
          <w:color w:val="00000A"/>
          <w:sz w:val="20"/>
          <w:szCs w:val="20"/>
        </w:rPr>
      </w:pPr>
      <w:r w:rsidRPr="00B21FD2">
        <w:rPr>
          <w:color w:val="00000A"/>
          <w:sz w:val="20"/>
          <w:szCs w:val="20"/>
        </w:rPr>
        <w:t>14) количества и цены материальных запасов для нужд гражданской обороны;</w:t>
      </w:r>
    </w:p>
    <w:p w:rsidR="00B21FD2" w:rsidRPr="00B21FD2" w:rsidRDefault="00B21FD2" w:rsidP="00B21FD2">
      <w:pPr>
        <w:suppressAutoHyphens/>
        <w:ind w:firstLine="709"/>
        <w:jc w:val="both"/>
        <w:rPr>
          <w:color w:val="00000A"/>
          <w:sz w:val="20"/>
          <w:szCs w:val="20"/>
        </w:rPr>
      </w:pPr>
      <w:r w:rsidRPr="00B21FD2">
        <w:rPr>
          <w:color w:val="00000A"/>
          <w:sz w:val="20"/>
          <w:szCs w:val="20"/>
        </w:rPr>
        <w:t>15) иных товаров и услуг.</w:t>
      </w:r>
    </w:p>
    <w:p w:rsidR="00B21FD2" w:rsidRPr="00B21FD2" w:rsidRDefault="00B21FD2" w:rsidP="00B21FD2">
      <w:pPr>
        <w:suppressAutoHyphens/>
        <w:ind w:firstLine="709"/>
        <w:jc w:val="both"/>
        <w:rPr>
          <w:color w:val="00000A"/>
          <w:sz w:val="20"/>
          <w:szCs w:val="20"/>
        </w:rPr>
      </w:pPr>
      <w:r w:rsidRPr="00B21FD2">
        <w:rPr>
          <w:color w:val="00000A"/>
          <w:sz w:val="20"/>
          <w:szCs w:val="20"/>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органов местного самоуправления и подведомственных указанным органам казенных учреждений.</w:t>
      </w:r>
    </w:p>
    <w:p w:rsidR="00B21FD2" w:rsidRPr="00B21FD2" w:rsidRDefault="00B21FD2" w:rsidP="00B21FD2">
      <w:pPr>
        <w:suppressAutoHyphens/>
        <w:ind w:firstLine="709"/>
        <w:jc w:val="both"/>
        <w:rPr>
          <w:color w:val="00000A"/>
          <w:sz w:val="20"/>
          <w:szCs w:val="20"/>
        </w:rPr>
      </w:pPr>
      <w:r w:rsidRPr="00B21FD2">
        <w:rPr>
          <w:color w:val="00000A"/>
          <w:sz w:val="20"/>
          <w:szCs w:val="20"/>
        </w:rP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B21FD2" w:rsidRPr="00B21FD2" w:rsidRDefault="00B21FD2" w:rsidP="00B21FD2">
      <w:pPr>
        <w:suppressAutoHyphens/>
        <w:ind w:firstLine="709"/>
        <w:jc w:val="both"/>
        <w:rPr>
          <w:color w:val="00000A"/>
          <w:sz w:val="20"/>
          <w:szCs w:val="20"/>
        </w:rPr>
      </w:pPr>
      <w:r w:rsidRPr="00B21FD2">
        <w:rPr>
          <w:color w:val="00000A"/>
          <w:sz w:val="20"/>
          <w:szCs w:val="20"/>
        </w:rPr>
        <w:t>Органами местного самоуправления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B21FD2" w:rsidRPr="00B21FD2" w:rsidRDefault="00B21FD2" w:rsidP="00B21FD2">
      <w:pPr>
        <w:suppressAutoHyphens/>
        <w:ind w:firstLine="709"/>
        <w:jc w:val="both"/>
        <w:rPr>
          <w:color w:val="00000A"/>
          <w:sz w:val="20"/>
          <w:szCs w:val="20"/>
        </w:rPr>
      </w:pPr>
      <w:r w:rsidRPr="00B21FD2">
        <w:rPr>
          <w:color w:val="00000A"/>
          <w:sz w:val="20"/>
          <w:szCs w:val="20"/>
        </w:rPr>
        <w:t>8. При определении нормативных затрат используется показатель расчетной численности основных работников.</w:t>
      </w:r>
    </w:p>
    <w:p w:rsidR="00B21FD2" w:rsidRPr="00B21FD2" w:rsidRDefault="00B21FD2" w:rsidP="00B21FD2">
      <w:pPr>
        <w:suppressAutoHyphens/>
        <w:ind w:firstLine="709"/>
        <w:jc w:val="both"/>
        <w:rPr>
          <w:color w:val="00000A"/>
          <w:sz w:val="20"/>
          <w:szCs w:val="20"/>
        </w:rPr>
      </w:pPr>
      <w:r w:rsidRPr="00B21FD2">
        <w:rPr>
          <w:color w:val="00000A"/>
          <w:sz w:val="20"/>
          <w:szCs w:val="20"/>
        </w:rPr>
        <w:t>Показатель расчетной численности основных работников для органов местного самоуправления, не относящихся к сфере национальной безопасности, правоохранительной деятельности и обороны, определяется по формуле:</w:t>
      </w:r>
    </w:p>
    <w:p w:rsidR="00B21FD2" w:rsidRPr="00B21FD2" w:rsidRDefault="00B21FD2" w:rsidP="00B21FD2">
      <w:pPr>
        <w:suppressAutoHyphens/>
        <w:jc w:val="center"/>
        <w:rPr>
          <w:color w:val="00000A"/>
          <w:sz w:val="20"/>
          <w:szCs w:val="20"/>
        </w:rPr>
      </w:pPr>
      <w:r w:rsidRPr="00B21FD2">
        <w:rPr>
          <w:noProof/>
          <w:color w:val="00000A"/>
          <w:sz w:val="20"/>
          <w:szCs w:val="20"/>
        </w:rPr>
        <w:drawing>
          <wp:inline distT="0" distB="0" distL="0" distR="0" wp14:anchorId="3F5D34E5" wp14:editId="75C30DC1">
            <wp:extent cx="22479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7900" cy="304800"/>
                    </a:xfrm>
                    <a:prstGeom prst="rect">
                      <a:avLst/>
                    </a:prstGeom>
                    <a:noFill/>
                    <a:ln>
                      <a:noFill/>
                    </a:ln>
                  </pic:spPr>
                </pic:pic>
              </a:graphicData>
            </a:graphic>
          </wp:inline>
        </w:drawing>
      </w:r>
      <w:r w:rsidRPr="00B21FD2">
        <w:rPr>
          <w:color w:val="00000A"/>
          <w:sz w:val="20"/>
          <w:szCs w:val="20"/>
        </w:rPr>
        <w:t>,</w:t>
      </w:r>
    </w:p>
    <w:p w:rsidR="00B21FD2" w:rsidRPr="00B21FD2" w:rsidRDefault="00B21FD2" w:rsidP="00B21FD2">
      <w:pPr>
        <w:suppressAutoHyphens/>
        <w:ind w:firstLine="540"/>
        <w:jc w:val="both"/>
        <w:rPr>
          <w:color w:val="00000A"/>
          <w:sz w:val="20"/>
          <w:szCs w:val="20"/>
        </w:rPr>
      </w:pPr>
      <w:r w:rsidRPr="00B21FD2">
        <w:rPr>
          <w:color w:val="00000A"/>
          <w:sz w:val="20"/>
          <w:szCs w:val="20"/>
        </w:rPr>
        <w:t>где:</w:t>
      </w:r>
    </w:p>
    <w:p w:rsidR="00B21FD2" w:rsidRPr="00B21FD2" w:rsidRDefault="00B21FD2" w:rsidP="00B21FD2">
      <w:pPr>
        <w:suppressAutoHyphens/>
        <w:ind w:firstLine="709"/>
        <w:jc w:val="both"/>
        <w:rPr>
          <w:color w:val="00000A"/>
          <w:sz w:val="20"/>
          <w:szCs w:val="20"/>
        </w:rPr>
      </w:pPr>
      <w:r w:rsidRPr="00B21FD2">
        <w:rPr>
          <w:noProof/>
          <w:color w:val="00000A"/>
          <w:sz w:val="20"/>
          <w:szCs w:val="20"/>
        </w:rPr>
        <w:drawing>
          <wp:inline distT="0" distB="0" distL="0" distR="0" wp14:anchorId="56F399C7" wp14:editId="5A5F3A16">
            <wp:extent cx="27305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050" cy="304800"/>
                    </a:xfrm>
                    <a:prstGeom prst="rect">
                      <a:avLst/>
                    </a:prstGeom>
                    <a:noFill/>
                    <a:ln>
                      <a:noFill/>
                    </a:ln>
                  </pic:spPr>
                </pic:pic>
              </a:graphicData>
            </a:graphic>
          </wp:inline>
        </w:drawing>
      </w:r>
      <w:r w:rsidRPr="00B21FD2">
        <w:rPr>
          <w:color w:val="00000A"/>
          <w:sz w:val="20"/>
          <w:szCs w:val="20"/>
        </w:rPr>
        <w:t>- фактическая численность служащих;</w:t>
      </w:r>
    </w:p>
    <w:p w:rsidR="00B21FD2" w:rsidRPr="00B21FD2" w:rsidRDefault="00B21FD2" w:rsidP="00B21FD2">
      <w:pPr>
        <w:suppressAutoHyphens/>
        <w:ind w:firstLine="709"/>
        <w:jc w:val="both"/>
        <w:rPr>
          <w:color w:val="00000A"/>
          <w:sz w:val="20"/>
          <w:szCs w:val="20"/>
        </w:rPr>
      </w:pPr>
      <w:r w:rsidRPr="00B21FD2">
        <w:rPr>
          <w:noProof/>
          <w:color w:val="00000A"/>
          <w:sz w:val="20"/>
          <w:szCs w:val="20"/>
        </w:rPr>
        <w:drawing>
          <wp:inline distT="0" distB="0" distL="0" distR="0" wp14:anchorId="1244532F" wp14:editId="6237E8D8">
            <wp:extent cx="27305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3050" cy="330200"/>
                    </a:xfrm>
                    <a:prstGeom prst="rect">
                      <a:avLst/>
                    </a:prstGeom>
                    <a:noFill/>
                    <a:ln>
                      <a:noFill/>
                    </a:ln>
                  </pic:spPr>
                </pic:pic>
              </a:graphicData>
            </a:graphic>
          </wp:inline>
        </w:drawing>
      </w:r>
      <w:r w:rsidRPr="00B21FD2">
        <w:rPr>
          <w:color w:val="00000A"/>
          <w:sz w:val="20"/>
          <w:szCs w:val="20"/>
        </w:rPr>
        <w:t>- фактическая численность работников, замещающих должности, не являющиеся должностями службы;</w:t>
      </w:r>
    </w:p>
    <w:p w:rsidR="00B21FD2" w:rsidRPr="00B21FD2" w:rsidRDefault="00B21FD2" w:rsidP="00B21FD2">
      <w:pPr>
        <w:suppressAutoHyphens/>
        <w:ind w:firstLine="709"/>
        <w:jc w:val="both"/>
        <w:rPr>
          <w:color w:val="00000A"/>
          <w:sz w:val="20"/>
          <w:szCs w:val="20"/>
        </w:rPr>
      </w:pPr>
      <w:r w:rsidRPr="00B21FD2">
        <w:rPr>
          <w:noProof/>
          <w:color w:val="00000A"/>
          <w:sz w:val="20"/>
          <w:szCs w:val="20"/>
        </w:rPr>
        <w:drawing>
          <wp:inline distT="0" distB="0" distL="0" distR="0" wp14:anchorId="15EC9E35" wp14:editId="317E14C5">
            <wp:extent cx="43815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sidRPr="00B21FD2">
        <w:rPr>
          <w:color w:val="00000A"/>
          <w:sz w:val="20"/>
          <w:szCs w:val="20"/>
        </w:rPr>
        <w:t>- фактическая численность работников, осуществляющих профессиональную деятельность по профессиям рабочих;</w:t>
      </w:r>
    </w:p>
    <w:p w:rsidR="00B21FD2" w:rsidRPr="00B21FD2" w:rsidRDefault="00B21FD2" w:rsidP="00B21FD2">
      <w:pPr>
        <w:suppressAutoHyphens/>
        <w:ind w:firstLine="709"/>
        <w:jc w:val="both"/>
        <w:rPr>
          <w:color w:val="00000A"/>
          <w:sz w:val="20"/>
          <w:szCs w:val="20"/>
        </w:rPr>
      </w:pPr>
      <w:r w:rsidRPr="00B21FD2">
        <w:rPr>
          <w:color w:val="00000A"/>
          <w:sz w:val="20"/>
          <w:szCs w:val="20"/>
        </w:rPr>
        <w:t>1,1 - коэффициент, который может быть использован на случай замещения вакантных должностей.</w:t>
      </w:r>
    </w:p>
    <w:p w:rsidR="00B21FD2" w:rsidRPr="00B21FD2" w:rsidRDefault="00B21FD2" w:rsidP="00B21FD2">
      <w:pPr>
        <w:suppressAutoHyphens/>
        <w:ind w:firstLine="709"/>
        <w:jc w:val="both"/>
        <w:rPr>
          <w:color w:val="00000A"/>
          <w:sz w:val="28"/>
          <w:szCs w:val="28"/>
        </w:rPr>
      </w:pPr>
      <w:r w:rsidRPr="00B21FD2">
        <w:rPr>
          <w:color w:val="00000A"/>
          <w:sz w:val="20"/>
          <w:szCs w:val="20"/>
        </w:rPr>
        <w:t>9. Нормативные затраты подлежат размещению в единой информационной системе в сфере закупок</w:t>
      </w:r>
      <w:r w:rsidRPr="00B21FD2">
        <w:rPr>
          <w:color w:val="00000A"/>
          <w:sz w:val="28"/>
          <w:szCs w:val="28"/>
        </w:rPr>
        <w:t>.</w:t>
      </w:r>
    </w:p>
    <w:p w:rsidR="00701130" w:rsidRDefault="00701130" w:rsidP="007C77DE">
      <w:pPr>
        <w:jc w:val="center"/>
        <w:rPr>
          <w:sz w:val="20"/>
          <w:szCs w:val="20"/>
        </w:rPr>
      </w:pPr>
      <w:r>
        <w:rPr>
          <w:sz w:val="20"/>
          <w:szCs w:val="20"/>
        </w:rPr>
        <w:t>*****</w:t>
      </w:r>
    </w:p>
    <w:p w:rsidR="00E1686A" w:rsidRDefault="00E1686A" w:rsidP="007C77DE">
      <w:pPr>
        <w:jc w:val="center"/>
        <w:rPr>
          <w:sz w:val="20"/>
          <w:szCs w:val="20"/>
        </w:rPr>
      </w:pPr>
    </w:p>
    <w:p w:rsidR="00E1686A" w:rsidRDefault="00E1686A" w:rsidP="007C77DE">
      <w:pPr>
        <w:jc w:val="center"/>
        <w:rPr>
          <w:sz w:val="20"/>
          <w:szCs w:val="20"/>
        </w:rPr>
      </w:pPr>
    </w:p>
    <w:p w:rsidR="00E1686A" w:rsidRDefault="00E1686A" w:rsidP="007C77DE">
      <w:pPr>
        <w:jc w:val="center"/>
        <w:rPr>
          <w:sz w:val="20"/>
          <w:szCs w:val="20"/>
        </w:rPr>
      </w:pPr>
    </w:p>
    <w:p w:rsidR="00E1686A" w:rsidRDefault="00E1686A" w:rsidP="007C77DE">
      <w:pPr>
        <w:jc w:val="center"/>
        <w:rPr>
          <w:sz w:val="20"/>
          <w:szCs w:val="20"/>
        </w:rPr>
      </w:pPr>
    </w:p>
    <w:p w:rsidR="00E1686A" w:rsidRDefault="00E1686A" w:rsidP="007C77DE">
      <w:pPr>
        <w:jc w:val="center"/>
        <w:rPr>
          <w:sz w:val="20"/>
          <w:szCs w:val="20"/>
        </w:rPr>
      </w:pPr>
    </w:p>
    <w:p w:rsidR="00E1686A" w:rsidRDefault="00E1686A" w:rsidP="007C77DE">
      <w:pPr>
        <w:jc w:val="center"/>
        <w:rPr>
          <w:sz w:val="20"/>
          <w:szCs w:val="20"/>
        </w:rPr>
      </w:pPr>
    </w:p>
    <w:p w:rsidR="00E1686A" w:rsidRDefault="00E1686A" w:rsidP="007C77DE">
      <w:pPr>
        <w:jc w:val="center"/>
        <w:rPr>
          <w:sz w:val="20"/>
          <w:szCs w:val="20"/>
        </w:rPr>
      </w:pPr>
    </w:p>
    <w:p w:rsidR="001C2647" w:rsidRPr="001C2647" w:rsidRDefault="001C2647" w:rsidP="001C2647">
      <w:pPr>
        <w:jc w:val="center"/>
        <w:rPr>
          <w:sz w:val="20"/>
          <w:szCs w:val="20"/>
        </w:rPr>
      </w:pPr>
      <w:r w:rsidRPr="001C2647">
        <w:rPr>
          <w:sz w:val="20"/>
          <w:szCs w:val="20"/>
        </w:rPr>
        <w:lastRenderedPageBreak/>
        <w:t>АДМИНИСТРАЦИЯ САНДОГОРСКОГО СЕЛЬСКОГО ПОСЕЛЕНИЯ</w:t>
      </w:r>
    </w:p>
    <w:p w:rsidR="001C2647" w:rsidRPr="001C2647" w:rsidRDefault="001C2647" w:rsidP="001C2647">
      <w:pPr>
        <w:jc w:val="center"/>
        <w:rPr>
          <w:sz w:val="20"/>
          <w:szCs w:val="20"/>
        </w:rPr>
      </w:pPr>
      <w:r w:rsidRPr="001C2647">
        <w:rPr>
          <w:sz w:val="20"/>
          <w:szCs w:val="20"/>
        </w:rPr>
        <w:t>КОСТРОМСКОГО МУНИЦИПАЛЬНОГО РАЙОНА КОСТРОМСКОЙ ОБЛАСТИ</w:t>
      </w:r>
    </w:p>
    <w:p w:rsidR="001C2647" w:rsidRPr="001C2647" w:rsidRDefault="001C2647" w:rsidP="001C2647">
      <w:pPr>
        <w:suppressAutoHyphens/>
        <w:ind w:firstLine="708"/>
        <w:jc w:val="center"/>
        <w:rPr>
          <w:b/>
          <w:spacing w:val="20"/>
          <w:sz w:val="20"/>
          <w:szCs w:val="20"/>
          <w:lang w:eastAsia="ar-SA"/>
        </w:rPr>
      </w:pPr>
      <w:proofErr w:type="gramStart"/>
      <w:r w:rsidRPr="001C2647">
        <w:rPr>
          <w:b/>
          <w:spacing w:val="20"/>
          <w:sz w:val="20"/>
          <w:szCs w:val="20"/>
          <w:lang w:eastAsia="ar-SA"/>
        </w:rPr>
        <w:t>Р</w:t>
      </w:r>
      <w:proofErr w:type="gramEnd"/>
      <w:r w:rsidRPr="001C2647">
        <w:rPr>
          <w:b/>
          <w:spacing w:val="20"/>
          <w:sz w:val="20"/>
          <w:szCs w:val="20"/>
          <w:lang w:eastAsia="ar-SA"/>
        </w:rPr>
        <w:t xml:space="preserve"> А С П О Р Я Ж Е Н И Е</w:t>
      </w:r>
    </w:p>
    <w:p w:rsidR="001C2647" w:rsidRPr="001C2647" w:rsidRDefault="001C2647" w:rsidP="001C2647">
      <w:pPr>
        <w:suppressAutoHyphens/>
        <w:jc w:val="both"/>
        <w:rPr>
          <w:spacing w:val="20"/>
          <w:sz w:val="20"/>
          <w:szCs w:val="20"/>
          <w:lang w:eastAsia="ar-SA"/>
        </w:rPr>
      </w:pPr>
      <w:r w:rsidRPr="001C2647">
        <w:rPr>
          <w:spacing w:val="20"/>
          <w:sz w:val="20"/>
          <w:szCs w:val="20"/>
          <w:lang w:eastAsia="ar-SA"/>
        </w:rPr>
        <w:t>от 11 апреля 2017 г. № 16-Р                                             с. Сандогора</w:t>
      </w:r>
    </w:p>
    <w:p w:rsidR="001C2647" w:rsidRPr="001C2647" w:rsidRDefault="001C2647" w:rsidP="001C2647">
      <w:pPr>
        <w:suppressAutoHyphens/>
        <w:ind w:hanging="2145"/>
        <w:rPr>
          <w:sz w:val="20"/>
          <w:szCs w:val="20"/>
          <w:lang w:eastAsia="ar-SA"/>
        </w:rPr>
      </w:pPr>
    </w:p>
    <w:tbl>
      <w:tblPr>
        <w:tblW w:w="0" w:type="auto"/>
        <w:tblLook w:val="04A0" w:firstRow="1" w:lastRow="0" w:firstColumn="1" w:lastColumn="0" w:noHBand="0" w:noVBand="1"/>
      </w:tblPr>
      <w:tblGrid>
        <w:gridCol w:w="8046"/>
      </w:tblGrid>
      <w:tr w:rsidR="001C2647" w:rsidRPr="001C2647" w:rsidTr="002C39E6">
        <w:tc>
          <w:tcPr>
            <w:tcW w:w="8046" w:type="dxa"/>
          </w:tcPr>
          <w:p w:rsidR="001C2647" w:rsidRPr="001C2647" w:rsidRDefault="001C2647" w:rsidP="001C2647">
            <w:pPr>
              <w:overflowPunct w:val="0"/>
              <w:autoSpaceDE w:val="0"/>
              <w:autoSpaceDN w:val="0"/>
              <w:adjustRightInd w:val="0"/>
              <w:jc w:val="both"/>
              <w:textAlignment w:val="baseline"/>
              <w:rPr>
                <w:sz w:val="20"/>
                <w:szCs w:val="20"/>
                <w:lang w:eastAsia="ar-SA"/>
              </w:rPr>
            </w:pPr>
            <w:r w:rsidRPr="001C2647">
              <w:rPr>
                <w:sz w:val="20"/>
                <w:szCs w:val="20"/>
              </w:rPr>
              <w:t>Об утверждении требований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w:t>
            </w:r>
          </w:p>
        </w:tc>
      </w:tr>
    </w:tbl>
    <w:p w:rsidR="001C2647" w:rsidRPr="001C2647" w:rsidRDefault="001C2647" w:rsidP="001C2647">
      <w:pPr>
        <w:overflowPunct w:val="0"/>
        <w:autoSpaceDE w:val="0"/>
        <w:autoSpaceDN w:val="0"/>
        <w:adjustRightInd w:val="0"/>
        <w:ind w:firstLine="709"/>
        <w:jc w:val="both"/>
        <w:textAlignment w:val="baseline"/>
        <w:rPr>
          <w:sz w:val="20"/>
          <w:szCs w:val="20"/>
        </w:rPr>
      </w:pPr>
      <w:proofErr w:type="gramStart"/>
      <w:r w:rsidRPr="001C2647">
        <w:rPr>
          <w:sz w:val="20"/>
          <w:szCs w:val="20"/>
        </w:rPr>
        <w:t>В соответствии с пунктом 1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в сфере</w:t>
      </w:r>
      <w:proofErr w:type="gramEnd"/>
      <w:r w:rsidRPr="001C2647">
        <w:rPr>
          <w:sz w:val="20"/>
          <w:szCs w:val="20"/>
        </w:rPr>
        <w:t xml:space="preserve"> закупок, содержанию указанных актов и обеспечению их исполнения»,</w:t>
      </w:r>
    </w:p>
    <w:p w:rsidR="001C2647" w:rsidRPr="001C2647" w:rsidRDefault="001C2647" w:rsidP="001C2647">
      <w:pPr>
        <w:overflowPunct w:val="0"/>
        <w:autoSpaceDE w:val="0"/>
        <w:autoSpaceDN w:val="0"/>
        <w:adjustRightInd w:val="0"/>
        <w:ind w:firstLine="600"/>
        <w:jc w:val="both"/>
        <w:textAlignment w:val="baseline"/>
        <w:rPr>
          <w:sz w:val="20"/>
          <w:szCs w:val="20"/>
        </w:rPr>
      </w:pPr>
      <w:r w:rsidRPr="001C2647">
        <w:rPr>
          <w:sz w:val="20"/>
          <w:szCs w:val="20"/>
        </w:rPr>
        <w:t>1. Утвердить требования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 (Приложение).</w:t>
      </w:r>
    </w:p>
    <w:p w:rsidR="001C2647" w:rsidRPr="001C2647" w:rsidRDefault="001C2647" w:rsidP="001C2647">
      <w:pPr>
        <w:overflowPunct w:val="0"/>
        <w:autoSpaceDE w:val="0"/>
        <w:autoSpaceDN w:val="0"/>
        <w:adjustRightInd w:val="0"/>
        <w:ind w:firstLine="540"/>
        <w:jc w:val="both"/>
        <w:textAlignment w:val="baseline"/>
        <w:rPr>
          <w:sz w:val="20"/>
          <w:szCs w:val="20"/>
        </w:rPr>
      </w:pPr>
      <w:r w:rsidRPr="001C2647">
        <w:rPr>
          <w:sz w:val="20"/>
          <w:szCs w:val="20"/>
        </w:rPr>
        <w:t xml:space="preserve">2. Возложить </w:t>
      </w:r>
      <w:proofErr w:type="gramStart"/>
      <w:r w:rsidRPr="001C2647">
        <w:rPr>
          <w:sz w:val="20"/>
          <w:szCs w:val="20"/>
        </w:rPr>
        <w:t>контроль за</w:t>
      </w:r>
      <w:proofErr w:type="gramEnd"/>
      <w:r w:rsidRPr="001C2647">
        <w:rPr>
          <w:sz w:val="20"/>
          <w:szCs w:val="20"/>
        </w:rPr>
        <w:t xml:space="preserve"> исполнением настоящего распоряжения на заместителя главного бухгалтера – экономиста.</w:t>
      </w:r>
    </w:p>
    <w:p w:rsidR="001C2647" w:rsidRPr="001C2647" w:rsidRDefault="001C2647" w:rsidP="001C2647">
      <w:pPr>
        <w:overflowPunct w:val="0"/>
        <w:autoSpaceDE w:val="0"/>
        <w:autoSpaceDN w:val="0"/>
        <w:adjustRightInd w:val="0"/>
        <w:ind w:firstLine="540"/>
        <w:jc w:val="both"/>
        <w:textAlignment w:val="baseline"/>
        <w:rPr>
          <w:sz w:val="20"/>
          <w:szCs w:val="20"/>
        </w:rPr>
      </w:pPr>
      <w:r w:rsidRPr="001C2647">
        <w:rPr>
          <w:sz w:val="20"/>
          <w:szCs w:val="20"/>
        </w:rPr>
        <w:t xml:space="preserve">Настоящее распоряжение подлежит официальному опубликованию, и вступает в силу </w:t>
      </w:r>
      <w:proofErr w:type="gramStart"/>
      <w:r w:rsidRPr="001C2647">
        <w:rPr>
          <w:sz w:val="20"/>
          <w:szCs w:val="20"/>
        </w:rPr>
        <w:t>с даты опубликования</w:t>
      </w:r>
      <w:proofErr w:type="gramEnd"/>
      <w:r w:rsidRPr="001C2647">
        <w:rPr>
          <w:sz w:val="20"/>
          <w:szCs w:val="20"/>
        </w:rPr>
        <w:t>.</w:t>
      </w:r>
    </w:p>
    <w:p w:rsidR="001C2647" w:rsidRPr="001C2647" w:rsidRDefault="001C2647" w:rsidP="001C2647">
      <w:pPr>
        <w:suppressAutoHyphens/>
        <w:overflowPunct w:val="0"/>
        <w:autoSpaceDE w:val="0"/>
        <w:ind w:hanging="21"/>
        <w:jc w:val="both"/>
        <w:textAlignment w:val="baseline"/>
        <w:rPr>
          <w:sz w:val="20"/>
          <w:szCs w:val="20"/>
          <w:lang w:eastAsia="ar-SA"/>
        </w:rPr>
      </w:pPr>
      <w:r w:rsidRPr="001C2647">
        <w:rPr>
          <w:sz w:val="20"/>
          <w:szCs w:val="20"/>
          <w:lang w:eastAsia="ar-SA"/>
        </w:rPr>
        <w:t>И. о. главы администрации</w:t>
      </w:r>
    </w:p>
    <w:p w:rsidR="001C2647" w:rsidRPr="001C2647" w:rsidRDefault="001C2647" w:rsidP="001C2647">
      <w:pPr>
        <w:suppressAutoHyphens/>
        <w:overflowPunct w:val="0"/>
        <w:autoSpaceDE w:val="0"/>
        <w:ind w:hanging="21"/>
        <w:jc w:val="both"/>
        <w:textAlignment w:val="baseline"/>
        <w:rPr>
          <w:sz w:val="20"/>
          <w:szCs w:val="20"/>
          <w:lang w:eastAsia="ar-SA"/>
        </w:rPr>
      </w:pPr>
      <w:r w:rsidRPr="001C2647">
        <w:rPr>
          <w:sz w:val="20"/>
          <w:szCs w:val="20"/>
          <w:lang w:eastAsia="ar-SA"/>
        </w:rPr>
        <w:t xml:space="preserve">Сандогорского сельского поселения                       </w:t>
      </w:r>
      <w:r>
        <w:rPr>
          <w:sz w:val="20"/>
          <w:szCs w:val="20"/>
          <w:lang w:eastAsia="ar-SA"/>
        </w:rPr>
        <w:t xml:space="preserve">                                        </w:t>
      </w:r>
      <w:r w:rsidRPr="001C2647">
        <w:rPr>
          <w:sz w:val="20"/>
          <w:szCs w:val="20"/>
          <w:lang w:eastAsia="ar-SA"/>
        </w:rPr>
        <w:t xml:space="preserve">                                       В.Ю. Беляев</w:t>
      </w:r>
    </w:p>
    <w:p w:rsidR="001C2647" w:rsidRPr="001C2647" w:rsidRDefault="001C2647" w:rsidP="001C2647">
      <w:pPr>
        <w:widowControl w:val="0"/>
        <w:autoSpaceDE w:val="0"/>
        <w:autoSpaceDN w:val="0"/>
        <w:jc w:val="right"/>
        <w:rPr>
          <w:sz w:val="20"/>
          <w:szCs w:val="20"/>
        </w:rPr>
      </w:pPr>
      <w:r w:rsidRPr="001C2647">
        <w:rPr>
          <w:sz w:val="20"/>
          <w:szCs w:val="20"/>
        </w:rPr>
        <w:t>Приложение к Распоряжению</w:t>
      </w:r>
    </w:p>
    <w:p w:rsidR="001C2647" w:rsidRPr="001C2647" w:rsidRDefault="001C2647" w:rsidP="001C2647">
      <w:pPr>
        <w:widowControl w:val="0"/>
        <w:autoSpaceDE w:val="0"/>
        <w:autoSpaceDN w:val="0"/>
        <w:jc w:val="right"/>
        <w:rPr>
          <w:sz w:val="20"/>
          <w:szCs w:val="20"/>
        </w:rPr>
      </w:pPr>
      <w:r w:rsidRPr="001C2647">
        <w:rPr>
          <w:sz w:val="20"/>
          <w:szCs w:val="20"/>
        </w:rPr>
        <w:t xml:space="preserve">администрации Сандогорского сельского поселения </w:t>
      </w:r>
    </w:p>
    <w:p w:rsidR="001C2647" w:rsidRPr="001C2647" w:rsidRDefault="001C2647" w:rsidP="001C2647">
      <w:pPr>
        <w:widowControl w:val="0"/>
        <w:autoSpaceDE w:val="0"/>
        <w:autoSpaceDN w:val="0"/>
        <w:jc w:val="right"/>
        <w:rPr>
          <w:sz w:val="20"/>
          <w:szCs w:val="20"/>
        </w:rPr>
      </w:pPr>
      <w:r w:rsidRPr="001C2647">
        <w:rPr>
          <w:sz w:val="20"/>
          <w:szCs w:val="20"/>
        </w:rPr>
        <w:t>Костромского муниципального района Костромской области</w:t>
      </w:r>
    </w:p>
    <w:p w:rsidR="001C2647" w:rsidRPr="001C2647" w:rsidRDefault="001C2647" w:rsidP="001C2647">
      <w:pPr>
        <w:widowControl w:val="0"/>
        <w:autoSpaceDE w:val="0"/>
        <w:autoSpaceDN w:val="0"/>
        <w:jc w:val="right"/>
        <w:rPr>
          <w:sz w:val="20"/>
          <w:szCs w:val="20"/>
        </w:rPr>
      </w:pPr>
      <w:r w:rsidRPr="001C2647">
        <w:rPr>
          <w:sz w:val="20"/>
          <w:szCs w:val="20"/>
        </w:rPr>
        <w:t>от 11.04. 2017 № 16-Р</w:t>
      </w:r>
    </w:p>
    <w:p w:rsidR="001C2647" w:rsidRPr="001C2647" w:rsidRDefault="001C2647" w:rsidP="001C2647">
      <w:pPr>
        <w:widowControl w:val="0"/>
        <w:autoSpaceDE w:val="0"/>
        <w:autoSpaceDN w:val="0"/>
        <w:jc w:val="center"/>
        <w:rPr>
          <w:sz w:val="20"/>
          <w:szCs w:val="20"/>
        </w:rPr>
      </w:pPr>
      <w:r w:rsidRPr="001C2647">
        <w:rPr>
          <w:sz w:val="20"/>
          <w:szCs w:val="20"/>
        </w:rPr>
        <w:t>Требования</w:t>
      </w:r>
    </w:p>
    <w:p w:rsidR="001C2647" w:rsidRPr="001C2647" w:rsidRDefault="001C2647" w:rsidP="001C2647">
      <w:pPr>
        <w:widowControl w:val="0"/>
        <w:autoSpaceDE w:val="0"/>
        <w:autoSpaceDN w:val="0"/>
        <w:jc w:val="center"/>
        <w:rPr>
          <w:sz w:val="20"/>
          <w:szCs w:val="20"/>
        </w:rPr>
      </w:pPr>
      <w:r w:rsidRPr="001C2647">
        <w:rPr>
          <w:sz w:val="20"/>
          <w:szCs w:val="20"/>
        </w:rPr>
        <w:t xml:space="preserve">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 </w:t>
      </w:r>
    </w:p>
    <w:p w:rsidR="001C2647" w:rsidRPr="001C2647" w:rsidRDefault="001C2647" w:rsidP="001C2647">
      <w:pPr>
        <w:suppressAutoHyphens/>
        <w:ind w:firstLine="720"/>
        <w:jc w:val="both"/>
        <w:rPr>
          <w:sz w:val="20"/>
          <w:szCs w:val="20"/>
          <w:lang w:eastAsia="ar-SA"/>
        </w:rPr>
      </w:pPr>
      <w:bookmarkStart w:id="3" w:name="P38"/>
      <w:bookmarkEnd w:id="3"/>
      <w:r w:rsidRPr="001C2647">
        <w:rPr>
          <w:sz w:val="20"/>
          <w:szCs w:val="20"/>
          <w:lang w:eastAsia="ar-SA"/>
        </w:rPr>
        <w:t xml:space="preserve">1. Настоящий документ определяет требования к порядку разработки и принятия, содержанию и обеспечению исполнения правовых актов о нормировании в сфере закупок для обеспечения муниципальных нужд Сандогорского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1.1. Правовых актов администрации Сандогорского сельского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 утверждающих:</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правила определения нормативных затрат на обеспечение функций органов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и подведомственных им казенных учреждений;</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правила определения требований к закупаемым органами </w:t>
      </w:r>
      <w:r w:rsidRPr="001C2647">
        <w:rPr>
          <w:bCs/>
          <w:sz w:val="20"/>
          <w:szCs w:val="20"/>
          <w:lang w:eastAsia="ar-SA"/>
        </w:rPr>
        <w:t>местного самоуправления с правом юридического лица</w:t>
      </w:r>
      <w:r w:rsidRPr="001C2647">
        <w:rPr>
          <w:sz w:val="20"/>
          <w:szCs w:val="20"/>
          <w:lang w:eastAsia="ar-SA"/>
        </w:rPr>
        <w:t>, соответственно их подведомственными казенными учреждениями отдельным видам товаров, работ, услуг (в том числе предельных цен товаров, работ, услуг);</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1.2. Правовых актов органов </w:t>
      </w:r>
      <w:r w:rsidRPr="001C2647">
        <w:rPr>
          <w:bCs/>
          <w:sz w:val="20"/>
          <w:szCs w:val="20"/>
          <w:lang w:eastAsia="ar-SA"/>
        </w:rPr>
        <w:t xml:space="preserve">местного самоуправления, </w:t>
      </w:r>
      <w:r w:rsidRPr="001C2647">
        <w:rPr>
          <w:sz w:val="20"/>
          <w:szCs w:val="20"/>
          <w:lang w:eastAsia="ar-SA"/>
        </w:rPr>
        <w:t>утверждающих:</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нормативные затраты на обеспечение функций органов </w:t>
      </w:r>
      <w:r w:rsidRPr="001C2647">
        <w:rPr>
          <w:bCs/>
          <w:sz w:val="20"/>
          <w:szCs w:val="20"/>
          <w:lang w:eastAsia="ar-SA"/>
        </w:rPr>
        <w:t>местного самоуправления с правом юридического лица</w:t>
      </w:r>
      <w:r w:rsidRPr="001C2647">
        <w:rPr>
          <w:sz w:val="20"/>
          <w:szCs w:val="20"/>
          <w:lang w:eastAsia="ar-SA"/>
        </w:rPr>
        <w:t>, включая подведомственные казенные учреждения;</w:t>
      </w:r>
    </w:p>
    <w:p w:rsidR="001C2647" w:rsidRPr="001C2647" w:rsidRDefault="001C2647" w:rsidP="001C2647">
      <w:pPr>
        <w:suppressAutoHyphens/>
        <w:ind w:firstLine="720"/>
        <w:jc w:val="both"/>
        <w:rPr>
          <w:sz w:val="20"/>
          <w:szCs w:val="20"/>
          <w:lang w:eastAsia="ar-SA"/>
        </w:rPr>
      </w:pPr>
      <w:r w:rsidRPr="001C2647">
        <w:rPr>
          <w:sz w:val="20"/>
          <w:szCs w:val="20"/>
          <w:lang w:eastAsia="ar-SA"/>
        </w:rPr>
        <w:t>требования к закупаемым ими, их подведомственными казенными учреждениями отдельным видам товаров, работ, услуг (в том числе: предельные цены товаров, работ, услуг).</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2. Правовые акты, указанные в подпункте 1.1 пункта 1 настоящих требований, разрабатываются в форме проектов распоряжений администрации Сандогорского сельского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w:t>
      </w:r>
    </w:p>
    <w:p w:rsidR="001C2647" w:rsidRPr="001C2647" w:rsidRDefault="001C2647" w:rsidP="001C2647">
      <w:pPr>
        <w:suppressAutoHyphens/>
        <w:ind w:firstLine="720"/>
        <w:jc w:val="both"/>
        <w:rPr>
          <w:sz w:val="20"/>
          <w:szCs w:val="20"/>
          <w:lang w:eastAsia="ar-SA"/>
        </w:rPr>
      </w:pPr>
      <w:r w:rsidRPr="001C2647">
        <w:rPr>
          <w:sz w:val="20"/>
          <w:szCs w:val="20"/>
          <w:lang w:eastAsia="ar-SA"/>
        </w:rPr>
        <w:t>Проект правового акта, указанного в абзацах 2 и 3 подпункта 1.1 пункта 1 настоящих требований, разрабатывается заместителем главного бухгалтера - экономистом администрации Сандогорского сельского поселения.</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3.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принимают правовые акты, указанные в абзаце втором подпункта 1.2 пункта 1 настоящих требований </w:t>
      </w:r>
      <w:r w:rsidRPr="001C2647">
        <w:rPr>
          <w:color w:val="000000"/>
          <w:sz w:val="20"/>
          <w:szCs w:val="20"/>
          <w:lang w:eastAsia="ar-SA"/>
        </w:rPr>
        <w:t>до 1 июня</w:t>
      </w:r>
      <w:r w:rsidRPr="001C2647">
        <w:rPr>
          <w:sz w:val="20"/>
          <w:szCs w:val="20"/>
          <w:lang w:eastAsia="ar-SA"/>
        </w:rPr>
        <w:t xml:space="preserve"> текущего финансового года.</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4. Для проведения обсуждения в целях общественного контроля проектов правовых актов, указанных в пункте 1 настоящих требований,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размещают указанные проекты и пояснительные записки к ним в единой информационной системе в сфере закупок.</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5. Срок проведения обсуждения в целях общественного контроля устанавливается органами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и не может быть менее 7 дней со дня размещения проектов правовых актов, указанных в пункте 1 настоящих требований, в единой информационной системе в сфере закупок.</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6.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пункта 5 настоящих требований, в соответствии с законодательством Российской Федерации о порядке рассмотрения обращений граждан.</w:t>
      </w:r>
    </w:p>
    <w:p w:rsidR="001C2647" w:rsidRPr="001C2647" w:rsidRDefault="001C2647" w:rsidP="001C2647">
      <w:pPr>
        <w:suppressAutoHyphens/>
        <w:ind w:firstLine="720"/>
        <w:jc w:val="both"/>
        <w:rPr>
          <w:sz w:val="20"/>
          <w:szCs w:val="20"/>
          <w:lang w:eastAsia="ar-SA"/>
        </w:rPr>
      </w:pPr>
      <w:r w:rsidRPr="001C2647">
        <w:rPr>
          <w:sz w:val="20"/>
          <w:szCs w:val="20"/>
          <w:lang w:eastAsia="ar-SA"/>
        </w:rPr>
        <w:lastRenderedPageBreak/>
        <w:t xml:space="preserve">7.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не позднее 3 рабочих дней со дня рассмотрения предложений общественных объединений, юридических и физических лиц размещают эти предложения и ответы на них в единой информационной системе в сфере закупок. </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8. По результатам обсуждения в целях общественного контроля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принимают решения:</w:t>
      </w:r>
    </w:p>
    <w:p w:rsidR="001C2647" w:rsidRPr="001C2647" w:rsidRDefault="001C2647" w:rsidP="001C2647">
      <w:pPr>
        <w:suppressAutoHyphens/>
        <w:ind w:firstLine="720"/>
        <w:jc w:val="both"/>
        <w:rPr>
          <w:sz w:val="20"/>
          <w:szCs w:val="20"/>
          <w:lang w:eastAsia="ar-SA"/>
        </w:rPr>
      </w:pPr>
      <w:r w:rsidRPr="001C2647">
        <w:rPr>
          <w:sz w:val="20"/>
          <w:szCs w:val="20"/>
          <w:lang w:eastAsia="ar-SA"/>
        </w:rPr>
        <w:t>- о внесении изменений в проекты правовых актов, указанных в пункте 1 настоящих требований, с учетом предложений общественных объединений, юридических и физических лиц;</w:t>
      </w:r>
    </w:p>
    <w:p w:rsidR="001C2647" w:rsidRPr="001C2647" w:rsidRDefault="001C2647" w:rsidP="001C2647">
      <w:pPr>
        <w:suppressAutoHyphens/>
        <w:ind w:firstLine="720"/>
        <w:jc w:val="both"/>
        <w:rPr>
          <w:sz w:val="20"/>
          <w:szCs w:val="20"/>
          <w:lang w:eastAsia="ar-SA"/>
        </w:rPr>
      </w:pPr>
      <w:r w:rsidRPr="001C2647">
        <w:rPr>
          <w:sz w:val="20"/>
          <w:szCs w:val="20"/>
          <w:lang w:eastAsia="ar-SA"/>
        </w:rPr>
        <w:t>- об утверждении правовых актов, указанных в пункте 1 настоящих требований, с учетом особенностей, установленных пунктом 9 настоящих требований.</w:t>
      </w:r>
    </w:p>
    <w:p w:rsidR="001C2647" w:rsidRPr="001C2647" w:rsidRDefault="001C2647" w:rsidP="001C2647">
      <w:pPr>
        <w:suppressAutoHyphens/>
        <w:ind w:firstLine="720"/>
        <w:jc w:val="both"/>
        <w:rPr>
          <w:sz w:val="20"/>
          <w:szCs w:val="20"/>
          <w:lang w:eastAsia="ar-SA"/>
        </w:rPr>
      </w:pPr>
      <w:r w:rsidRPr="001C2647">
        <w:rPr>
          <w:sz w:val="20"/>
          <w:szCs w:val="20"/>
          <w:lang w:eastAsia="ar-SA"/>
        </w:rPr>
        <w:t>9. Проекты правовых актов, указанных в абзаце 3 подпункта 1.1 и абзаце 3 подпункта 1.2 пункта 1 настоящих требований, подлежат обязательному предварительному обсуждению на заседаниях общественного совета, созданного в соответствии с законодательством в сфере общественного контроля, в порядке, установленном положением об общественном совете.</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10. Решение, принятое общественным советом, в срок не позднее 3 рабочих дней со дня принятия соответствующего решения размещается органами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в единой информационной системе в сфере закупок.</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11. В случае принятия решения о доработке проектов правовых актов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утверждают правовые акты, указанные в абзаце 3 подпункта 1.1 и абзаце 3 подпункта 1.2 пункта 1 настоящих требований, после их доработки в соответствии с решением, принятым общественным советом.</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12. Органы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в течение 7 рабочих дней со дня принятия правовых актов, указанных в подпункте 1.2 пункта 1 настоящих требований, размещают эти правовые акты в единой информационной системе в сфере закупок.</w:t>
      </w:r>
    </w:p>
    <w:p w:rsidR="001C2647" w:rsidRPr="001C2647" w:rsidRDefault="001C2647" w:rsidP="001C2647">
      <w:pPr>
        <w:suppressAutoHyphens/>
        <w:ind w:firstLine="720"/>
        <w:jc w:val="both"/>
        <w:rPr>
          <w:sz w:val="20"/>
          <w:szCs w:val="20"/>
          <w:lang w:eastAsia="ar-SA"/>
        </w:rPr>
      </w:pPr>
      <w:r w:rsidRPr="001C2647">
        <w:rPr>
          <w:sz w:val="20"/>
          <w:szCs w:val="20"/>
          <w:lang w:eastAsia="ar-SA"/>
        </w:rPr>
        <w:t>13. Внесение изменений в правовые акты, указанные в подпункте 1.2 пункта 1 настоящих требований, осуществляется в порядке, установленном для их принятия.</w:t>
      </w:r>
    </w:p>
    <w:p w:rsidR="001C2647" w:rsidRPr="001C2647" w:rsidRDefault="001C2647" w:rsidP="001C2647">
      <w:pPr>
        <w:suppressAutoHyphens/>
        <w:ind w:firstLine="720"/>
        <w:jc w:val="both"/>
        <w:rPr>
          <w:sz w:val="20"/>
          <w:szCs w:val="20"/>
          <w:lang w:eastAsia="ar-SA"/>
        </w:rPr>
      </w:pPr>
      <w:r w:rsidRPr="001C2647">
        <w:rPr>
          <w:sz w:val="20"/>
          <w:szCs w:val="20"/>
          <w:lang w:eastAsia="ar-SA"/>
        </w:rPr>
        <w:t>Изменения, внесенные в правовые акты, указанные в абзаце 2 подпункта 1.2 пункта 1 настоящих требований, учитываются при обосновании объекта и (или) объектов закупки, до представления субъектами бюджетного планирования распределения бюджетных ассигнований в порядке, установленном финансовым органом – администрацией Сандогорского сельского поселения.</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14. Проект распоряжения администрации Сандогорского сельского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 предусмотренный абзацем 2 подпункта 1.1 пункта 1 настоящих требований, должен определять:</w:t>
      </w:r>
    </w:p>
    <w:p w:rsidR="001C2647" w:rsidRPr="001C2647" w:rsidRDefault="001C2647" w:rsidP="001C2647">
      <w:pPr>
        <w:suppressAutoHyphens/>
        <w:ind w:firstLine="720"/>
        <w:jc w:val="both"/>
        <w:rPr>
          <w:sz w:val="20"/>
          <w:szCs w:val="20"/>
          <w:lang w:eastAsia="ar-SA"/>
        </w:rPr>
      </w:pPr>
      <w:r w:rsidRPr="001C2647">
        <w:rPr>
          <w:sz w:val="20"/>
          <w:szCs w:val="20"/>
          <w:lang w:eastAsia="ar-SA"/>
        </w:rPr>
        <w:t>- порядок расчета нормативных затрат, в том числе формулы расчета;</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 обязанность органов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определить порядок расчета нормативных затрат, для которых порядок расчета не определен администрацией Сандогорского сельского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 требование об определении органами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15. Проект распоряжения администрации Сандогорского сельского поселения </w:t>
      </w:r>
      <w:r w:rsidRPr="001C2647">
        <w:rPr>
          <w:bCs/>
          <w:sz w:val="20"/>
          <w:szCs w:val="20"/>
          <w:lang w:eastAsia="ar-SA"/>
        </w:rPr>
        <w:t>Костромского муниципального района Костромской области</w:t>
      </w:r>
      <w:r w:rsidRPr="001C2647">
        <w:rPr>
          <w:sz w:val="20"/>
          <w:szCs w:val="20"/>
          <w:lang w:eastAsia="ar-SA"/>
        </w:rPr>
        <w:t>, предусмотренный абзацем 3 подпункта 1.1 пункта 1 настоящих требований, должен определять:</w:t>
      </w:r>
    </w:p>
    <w:p w:rsidR="001C2647" w:rsidRPr="001C2647" w:rsidRDefault="001C2647" w:rsidP="001C2647">
      <w:pPr>
        <w:suppressAutoHyphens/>
        <w:ind w:firstLine="720"/>
        <w:jc w:val="both"/>
        <w:rPr>
          <w:sz w:val="20"/>
          <w:szCs w:val="20"/>
          <w:lang w:eastAsia="ar-SA"/>
        </w:rPr>
      </w:pPr>
      <w:proofErr w:type="gramStart"/>
      <w:r w:rsidRPr="001C2647">
        <w:rPr>
          <w:sz w:val="20"/>
          <w:szCs w:val="20"/>
          <w:lang w:eastAsia="ar-SA"/>
        </w:rPr>
        <w:t>-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администрацией Сандогорского сельского поселения перечень отдельных видов товаров, работ, услуг;</w:t>
      </w:r>
      <w:proofErr w:type="gramEnd"/>
    </w:p>
    <w:p w:rsidR="001C2647" w:rsidRPr="001C2647" w:rsidRDefault="001C2647" w:rsidP="001C2647">
      <w:pPr>
        <w:suppressAutoHyphens/>
        <w:ind w:firstLine="720"/>
        <w:jc w:val="both"/>
        <w:rPr>
          <w:sz w:val="20"/>
          <w:szCs w:val="20"/>
          <w:lang w:eastAsia="ar-SA"/>
        </w:rPr>
      </w:pPr>
      <w:r w:rsidRPr="001C2647">
        <w:rPr>
          <w:sz w:val="20"/>
          <w:szCs w:val="20"/>
          <w:lang w:eastAsia="ar-SA"/>
        </w:rPr>
        <w:t xml:space="preserve">- порядок отбора отдельных видов товаров, работ, услуг (в том числе предельных цен товаров, работ, услуг), закупаемых самими органами </w:t>
      </w:r>
      <w:r w:rsidRPr="001C2647">
        <w:rPr>
          <w:bCs/>
          <w:sz w:val="20"/>
          <w:szCs w:val="20"/>
          <w:lang w:eastAsia="ar-SA"/>
        </w:rPr>
        <w:t>местного самоуправления с правом юридического лица</w:t>
      </w:r>
      <w:r w:rsidRPr="001C2647">
        <w:rPr>
          <w:sz w:val="20"/>
          <w:szCs w:val="20"/>
          <w:lang w:eastAsia="ar-SA"/>
        </w:rPr>
        <w:t xml:space="preserve"> и подведомственными казенными учреждениями (далее – перечень);</w:t>
      </w:r>
    </w:p>
    <w:p w:rsidR="001C2647" w:rsidRPr="001C2647" w:rsidRDefault="001C2647" w:rsidP="001C2647">
      <w:pPr>
        <w:suppressAutoHyphens/>
        <w:ind w:firstLine="720"/>
        <w:jc w:val="both"/>
        <w:rPr>
          <w:sz w:val="20"/>
          <w:szCs w:val="20"/>
          <w:lang w:eastAsia="ar-SA"/>
        </w:rPr>
      </w:pPr>
      <w:r w:rsidRPr="001C2647">
        <w:rPr>
          <w:sz w:val="20"/>
          <w:szCs w:val="20"/>
          <w:lang w:eastAsia="ar-SA"/>
        </w:rPr>
        <w:t>- форму перечня.</w:t>
      </w:r>
    </w:p>
    <w:p w:rsidR="001C2647" w:rsidRPr="001C2647" w:rsidRDefault="001C2647" w:rsidP="001C2647">
      <w:pPr>
        <w:widowControl w:val="0"/>
        <w:autoSpaceDE w:val="0"/>
        <w:autoSpaceDN w:val="0"/>
        <w:adjustRightInd w:val="0"/>
        <w:ind w:firstLine="720"/>
        <w:jc w:val="both"/>
        <w:rPr>
          <w:sz w:val="20"/>
          <w:szCs w:val="20"/>
        </w:rPr>
      </w:pPr>
      <w:r w:rsidRPr="001C2647">
        <w:rPr>
          <w:sz w:val="20"/>
          <w:szCs w:val="20"/>
        </w:rPr>
        <w:t xml:space="preserve">16. Правовые акты органов </w:t>
      </w:r>
      <w:r w:rsidRPr="001C2647">
        <w:rPr>
          <w:bCs/>
          <w:sz w:val="20"/>
          <w:szCs w:val="20"/>
        </w:rPr>
        <w:t>местного самоуправления, структурных подразделений администрации Сандогорского сельского поселения Костромского муниципального района Костромской области с правом юридического лица</w:t>
      </w:r>
      <w:r w:rsidRPr="001C2647">
        <w:rPr>
          <w:sz w:val="20"/>
          <w:szCs w:val="20"/>
        </w:rPr>
        <w:t xml:space="preserve">, предусмотренные </w:t>
      </w:r>
      <w:hyperlink r:id="rId28" w:history="1">
        <w:r w:rsidRPr="001C2647">
          <w:rPr>
            <w:color w:val="000000"/>
            <w:sz w:val="20"/>
            <w:szCs w:val="20"/>
          </w:rPr>
          <w:t>абзацем 2 подпункта 1.2 пункта 1</w:t>
        </w:r>
      </w:hyperlink>
      <w:r w:rsidRPr="001C2647">
        <w:rPr>
          <w:color w:val="000000"/>
          <w:sz w:val="20"/>
          <w:szCs w:val="20"/>
        </w:rPr>
        <w:t xml:space="preserve"> настоящих требований</w:t>
      </w:r>
      <w:r w:rsidRPr="001C2647">
        <w:rPr>
          <w:sz w:val="20"/>
          <w:szCs w:val="20"/>
        </w:rPr>
        <w:t>, должны определять:</w:t>
      </w:r>
    </w:p>
    <w:p w:rsidR="001C2647" w:rsidRPr="001C2647" w:rsidRDefault="001C2647" w:rsidP="001C2647">
      <w:pPr>
        <w:suppressAutoHyphens/>
        <w:autoSpaceDE w:val="0"/>
        <w:autoSpaceDN w:val="0"/>
        <w:adjustRightInd w:val="0"/>
        <w:ind w:firstLine="720"/>
        <w:jc w:val="both"/>
        <w:rPr>
          <w:sz w:val="20"/>
          <w:szCs w:val="20"/>
          <w:lang w:eastAsia="ar-SA"/>
        </w:rPr>
      </w:pPr>
      <w:r w:rsidRPr="001C2647">
        <w:rPr>
          <w:sz w:val="20"/>
          <w:szCs w:val="20"/>
          <w:lang w:eastAsia="ar-SA"/>
        </w:rPr>
        <w:t>- порядок расчета нормативных затрат, для которых правилами определения нормативных затрат не установлен порядок расчета;</w:t>
      </w:r>
    </w:p>
    <w:p w:rsidR="001C2647" w:rsidRPr="001C2647" w:rsidRDefault="001C2647" w:rsidP="001C2647">
      <w:pPr>
        <w:suppressAutoHyphens/>
        <w:autoSpaceDE w:val="0"/>
        <w:autoSpaceDN w:val="0"/>
        <w:adjustRightInd w:val="0"/>
        <w:ind w:firstLine="720"/>
        <w:jc w:val="both"/>
        <w:rPr>
          <w:sz w:val="20"/>
          <w:szCs w:val="20"/>
          <w:lang w:eastAsia="ar-SA"/>
        </w:rPr>
      </w:pPr>
      <w:r w:rsidRPr="001C2647">
        <w:rPr>
          <w:sz w:val="20"/>
          <w:szCs w:val="20"/>
          <w:lang w:eastAsia="ar-SA"/>
        </w:rPr>
        <w:t>-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1C2647" w:rsidRPr="001C2647" w:rsidRDefault="001C2647" w:rsidP="001C2647">
      <w:pPr>
        <w:suppressAutoHyphens/>
        <w:autoSpaceDE w:val="0"/>
        <w:autoSpaceDN w:val="0"/>
        <w:adjustRightInd w:val="0"/>
        <w:ind w:firstLine="720"/>
        <w:jc w:val="both"/>
        <w:rPr>
          <w:sz w:val="20"/>
          <w:szCs w:val="20"/>
          <w:lang w:eastAsia="ar-SA"/>
        </w:rPr>
      </w:pPr>
      <w:r w:rsidRPr="001C2647">
        <w:rPr>
          <w:sz w:val="20"/>
          <w:szCs w:val="20"/>
          <w:lang w:eastAsia="ar-SA"/>
        </w:rPr>
        <w:t xml:space="preserve">17. Правовые акты органов </w:t>
      </w:r>
      <w:r w:rsidRPr="001C2647">
        <w:rPr>
          <w:bCs/>
          <w:sz w:val="20"/>
          <w:szCs w:val="20"/>
          <w:lang w:eastAsia="ar-SA"/>
        </w:rPr>
        <w:t>местного самоуправления, структурных подразделений администрации Сандогорского сельского поселения Костромского муниципального района Костромской области с правом юридического лица</w:t>
      </w:r>
      <w:r w:rsidRPr="001C2647">
        <w:rPr>
          <w:sz w:val="20"/>
          <w:szCs w:val="20"/>
          <w:lang w:eastAsia="ar-SA"/>
        </w:rPr>
        <w:t xml:space="preserve">, предусмотренные </w:t>
      </w:r>
      <w:hyperlink r:id="rId29" w:history="1">
        <w:r w:rsidRPr="001C2647">
          <w:rPr>
            <w:color w:val="000000"/>
            <w:sz w:val="20"/>
            <w:szCs w:val="20"/>
            <w:lang w:eastAsia="ar-SA"/>
          </w:rPr>
          <w:t>абзацем 3 подпункта 1.2 пункта 1</w:t>
        </w:r>
      </w:hyperlink>
      <w:r w:rsidRPr="001C2647">
        <w:rPr>
          <w:sz w:val="20"/>
          <w:szCs w:val="20"/>
          <w:lang w:eastAsia="ar-SA"/>
        </w:rPr>
        <w:t xml:space="preserve"> настоящих требований, должны содержать следующие сведения:</w:t>
      </w:r>
    </w:p>
    <w:p w:rsidR="001C2647" w:rsidRPr="001C2647" w:rsidRDefault="001C2647" w:rsidP="001C2647">
      <w:pPr>
        <w:suppressAutoHyphens/>
        <w:autoSpaceDE w:val="0"/>
        <w:autoSpaceDN w:val="0"/>
        <w:adjustRightInd w:val="0"/>
        <w:ind w:firstLine="720"/>
        <w:jc w:val="both"/>
        <w:rPr>
          <w:sz w:val="20"/>
          <w:szCs w:val="20"/>
          <w:lang w:eastAsia="ar-SA"/>
        </w:rPr>
      </w:pPr>
      <w:r w:rsidRPr="001C2647">
        <w:rPr>
          <w:sz w:val="20"/>
          <w:szCs w:val="20"/>
          <w:lang w:eastAsia="ar-SA"/>
        </w:rPr>
        <w:t>-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1C2647" w:rsidRPr="001C2647" w:rsidRDefault="001C2647" w:rsidP="001C2647">
      <w:pPr>
        <w:suppressAutoHyphens/>
        <w:autoSpaceDE w:val="0"/>
        <w:autoSpaceDN w:val="0"/>
        <w:adjustRightInd w:val="0"/>
        <w:ind w:firstLine="720"/>
        <w:jc w:val="both"/>
        <w:rPr>
          <w:sz w:val="20"/>
          <w:szCs w:val="20"/>
          <w:lang w:eastAsia="ar-SA"/>
        </w:rPr>
      </w:pPr>
      <w:r w:rsidRPr="001C2647">
        <w:rPr>
          <w:sz w:val="20"/>
          <w:szCs w:val="20"/>
          <w:lang w:eastAsia="ar-SA"/>
        </w:rPr>
        <w:t>- перечень отдельных видов товаров, работ, услуг с указанием характеристик (свойств) и их значений.</w:t>
      </w:r>
    </w:p>
    <w:p w:rsidR="001C2647" w:rsidRPr="001C2647" w:rsidRDefault="001C2647" w:rsidP="001C2647">
      <w:pPr>
        <w:suppressAutoHyphens/>
        <w:jc w:val="center"/>
        <w:rPr>
          <w:sz w:val="28"/>
          <w:szCs w:val="28"/>
          <w:lang w:eastAsia="ar-SA"/>
        </w:rPr>
      </w:pPr>
      <w:r>
        <w:rPr>
          <w:sz w:val="28"/>
          <w:szCs w:val="28"/>
          <w:lang w:eastAsia="ar-SA"/>
        </w:rPr>
        <w:t>*****</w:t>
      </w:r>
    </w:p>
    <w:p w:rsidR="001C2647" w:rsidRPr="001C2647" w:rsidRDefault="001C2647" w:rsidP="001C2647">
      <w:pPr>
        <w:jc w:val="center"/>
        <w:rPr>
          <w:sz w:val="20"/>
          <w:szCs w:val="20"/>
        </w:rPr>
      </w:pPr>
      <w:r w:rsidRPr="001C2647">
        <w:rPr>
          <w:sz w:val="20"/>
          <w:szCs w:val="20"/>
        </w:rPr>
        <w:t>АДМИНИСТРАЦИЯ САНДОГОРСКОГО СЕЛЬСКОГО ПОСЕЛЕНИЯ</w:t>
      </w:r>
    </w:p>
    <w:p w:rsidR="001C2647" w:rsidRPr="001C2647" w:rsidRDefault="001C2647" w:rsidP="001C2647">
      <w:pPr>
        <w:jc w:val="center"/>
        <w:rPr>
          <w:sz w:val="20"/>
          <w:szCs w:val="20"/>
        </w:rPr>
      </w:pPr>
      <w:r w:rsidRPr="001C2647">
        <w:rPr>
          <w:sz w:val="20"/>
          <w:szCs w:val="20"/>
        </w:rPr>
        <w:lastRenderedPageBreak/>
        <w:t>КОСТРОМСКОГО МУНИЦИПАЛЬНОГО РАЙОНА КОСТРОМСКОЙ ОБЛАСТИ</w:t>
      </w:r>
    </w:p>
    <w:p w:rsidR="001C2647" w:rsidRPr="001C2647" w:rsidRDefault="001C2647" w:rsidP="001C2647">
      <w:pPr>
        <w:suppressAutoHyphens/>
        <w:overflowPunct w:val="0"/>
        <w:autoSpaceDE w:val="0"/>
        <w:jc w:val="center"/>
        <w:textAlignment w:val="baseline"/>
        <w:rPr>
          <w:b/>
          <w:spacing w:val="20"/>
          <w:sz w:val="20"/>
          <w:szCs w:val="20"/>
          <w:lang w:eastAsia="ar-SA"/>
        </w:rPr>
      </w:pPr>
      <w:proofErr w:type="gramStart"/>
      <w:r w:rsidRPr="001C2647">
        <w:rPr>
          <w:b/>
          <w:spacing w:val="20"/>
          <w:sz w:val="20"/>
          <w:szCs w:val="20"/>
          <w:lang w:eastAsia="ar-SA"/>
        </w:rPr>
        <w:t>Р</w:t>
      </w:r>
      <w:proofErr w:type="gramEnd"/>
      <w:r w:rsidRPr="001C2647">
        <w:rPr>
          <w:b/>
          <w:spacing w:val="20"/>
          <w:sz w:val="20"/>
          <w:szCs w:val="20"/>
          <w:lang w:eastAsia="ar-SA"/>
        </w:rPr>
        <w:t xml:space="preserve"> А С П О Р Я Ж Е Н И Е</w:t>
      </w:r>
    </w:p>
    <w:p w:rsidR="001C2647" w:rsidRPr="001C2647" w:rsidRDefault="001C2647" w:rsidP="001C2647">
      <w:pPr>
        <w:suppressAutoHyphens/>
        <w:overflowPunct w:val="0"/>
        <w:autoSpaceDE w:val="0"/>
        <w:textAlignment w:val="baseline"/>
        <w:rPr>
          <w:sz w:val="20"/>
          <w:szCs w:val="20"/>
          <w:lang w:eastAsia="ar-SA"/>
        </w:rPr>
      </w:pPr>
      <w:r w:rsidRPr="001C2647">
        <w:rPr>
          <w:sz w:val="20"/>
          <w:szCs w:val="20"/>
          <w:lang w:eastAsia="ar-SA"/>
        </w:rPr>
        <w:t>от 11 апреля 2017 года № 17-Р                                               с. Сандогора</w:t>
      </w:r>
    </w:p>
    <w:tbl>
      <w:tblPr>
        <w:tblW w:w="0" w:type="auto"/>
        <w:tblLayout w:type="fixed"/>
        <w:tblLook w:val="0000" w:firstRow="0" w:lastRow="0" w:firstColumn="0" w:lastColumn="0" w:noHBand="0" w:noVBand="0"/>
      </w:tblPr>
      <w:tblGrid>
        <w:gridCol w:w="7054"/>
        <w:gridCol w:w="2658"/>
      </w:tblGrid>
      <w:tr w:rsidR="001C2647" w:rsidRPr="001C2647" w:rsidTr="002C39E6">
        <w:tc>
          <w:tcPr>
            <w:tcW w:w="7054" w:type="dxa"/>
          </w:tcPr>
          <w:p w:rsidR="001C2647" w:rsidRPr="001C2647" w:rsidRDefault="001C2647" w:rsidP="001C2647">
            <w:pPr>
              <w:widowControl w:val="0"/>
              <w:autoSpaceDE w:val="0"/>
              <w:autoSpaceDN w:val="0"/>
              <w:ind w:firstLine="540"/>
              <w:jc w:val="both"/>
              <w:rPr>
                <w:sz w:val="20"/>
                <w:szCs w:val="20"/>
              </w:rPr>
            </w:pPr>
            <w:r w:rsidRPr="001C2647">
              <w:rPr>
                <w:sz w:val="20"/>
                <w:szCs w:val="20"/>
              </w:rPr>
              <w:t>Об утверждении Порядка формирования, утверждения и ведения планов закупок для обеспечения муниципальных нужд Сандогорского сельского поселения</w:t>
            </w:r>
          </w:p>
        </w:tc>
        <w:tc>
          <w:tcPr>
            <w:tcW w:w="2658" w:type="dxa"/>
          </w:tcPr>
          <w:p w:rsidR="001C2647" w:rsidRPr="001C2647" w:rsidRDefault="001C2647" w:rsidP="001C2647">
            <w:pPr>
              <w:suppressAutoHyphens/>
              <w:overflowPunct w:val="0"/>
              <w:autoSpaceDE w:val="0"/>
              <w:snapToGrid w:val="0"/>
              <w:textAlignment w:val="baseline"/>
              <w:rPr>
                <w:b/>
                <w:sz w:val="20"/>
                <w:szCs w:val="20"/>
                <w:lang w:eastAsia="ar-SA"/>
              </w:rPr>
            </w:pPr>
          </w:p>
        </w:tc>
      </w:tr>
    </w:tbl>
    <w:p w:rsidR="001C2647" w:rsidRPr="001C2647" w:rsidRDefault="001C2647" w:rsidP="001C2647">
      <w:pPr>
        <w:widowControl w:val="0"/>
        <w:autoSpaceDE w:val="0"/>
        <w:autoSpaceDN w:val="0"/>
        <w:ind w:firstLine="709"/>
        <w:jc w:val="both"/>
        <w:rPr>
          <w:rFonts w:ascii="Calibri" w:hAnsi="Calibri" w:cs="Calibri"/>
          <w:sz w:val="20"/>
          <w:szCs w:val="20"/>
        </w:rPr>
      </w:pPr>
      <w:proofErr w:type="gramStart"/>
      <w:r w:rsidRPr="001C2647">
        <w:rPr>
          <w:sz w:val="20"/>
          <w:szCs w:val="20"/>
        </w:rPr>
        <w:t xml:space="preserve">В соответствии с </w:t>
      </w:r>
      <w:hyperlink r:id="rId30" w:history="1">
        <w:r w:rsidRPr="001C2647">
          <w:rPr>
            <w:sz w:val="20"/>
            <w:szCs w:val="20"/>
          </w:rPr>
          <w:t>частью</w:t>
        </w:r>
      </w:hyperlink>
      <w:r w:rsidRPr="001C2647">
        <w:rPr>
          <w:sz w:val="20"/>
          <w:szCs w:val="20"/>
        </w:rPr>
        <w:t xml:space="preserve"> 5 статьи 17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hyperlink r:id="rId31" w:history="1">
        <w:r w:rsidRPr="001C2647">
          <w:rPr>
            <w:sz w:val="20"/>
            <w:szCs w:val="20"/>
          </w:rPr>
          <w:t>Постановлением</w:t>
        </w:r>
      </w:hyperlink>
      <w:r w:rsidRPr="001C2647">
        <w:rPr>
          <w:sz w:val="20"/>
          <w:szCs w:val="20"/>
        </w:rPr>
        <w:t xml:space="preserve"> Правительства Российской Федерации от 21 ноября 2013 года N 1043 "О требованиях к формированию, утверждению и ведению планов закупок товаров, работ, услуг для обеспечения нужд субъекта Российской Федерации</w:t>
      </w:r>
      <w:proofErr w:type="gramEnd"/>
      <w:r w:rsidRPr="001C2647">
        <w:rPr>
          <w:sz w:val="20"/>
          <w:szCs w:val="20"/>
        </w:rPr>
        <w:t xml:space="preserve"> и муниципальных нужд, а также </w:t>
      </w:r>
      <w:proofErr w:type="gramStart"/>
      <w:r w:rsidRPr="001C2647">
        <w:rPr>
          <w:sz w:val="20"/>
          <w:szCs w:val="20"/>
        </w:rPr>
        <w:t>требованиях</w:t>
      </w:r>
      <w:proofErr w:type="gramEnd"/>
      <w:r w:rsidRPr="001C2647">
        <w:rPr>
          <w:sz w:val="20"/>
          <w:szCs w:val="20"/>
        </w:rPr>
        <w:t xml:space="preserve"> к форме планов закупок товаров, работ, услуг",</w:t>
      </w:r>
    </w:p>
    <w:p w:rsidR="001C2647" w:rsidRPr="001C2647" w:rsidRDefault="001C2647" w:rsidP="001C2647">
      <w:pPr>
        <w:numPr>
          <w:ilvl w:val="0"/>
          <w:numId w:val="38"/>
        </w:numPr>
        <w:suppressAutoHyphens/>
        <w:overflowPunct w:val="0"/>
        <w:autoSpaceDE w:val="0"/>
        <w:ind w:left="0" w:firstLine="709"/>
        <w:jc w:val="both"/>
        <w:textAlignment w:val="baseline"/>
        <w:rPr>
          <w:sz w:val="20"/>
          <w:szCs w:val="20"/>
          <w:lang w:eastAsia="ar-SA"/>
        </w:rPr>
      </w:pPr>
      <w:r w:rsidRPr="001C2647">
        <w:rPr>
          <w:sz w:val="20"/>
          <w:szCs w:val="20"/>
          <w:lang w:eastAsia="ar-SA"/>
        </w:rPr>
        <w:t>Утвердить прилагаемый Порядок формирования, утверждения и ведения планов закупок для обеспечения муниципальных нужд Сандогорского сельского поселения Костромского муниципального района Костромской области.</w:t>
      </w:r>
    </w:p>
    <w:p w:rsidR="001C2647" w:rsidRPr="001C2647" w:rsidRDefault="001C2647" w:rsidP="001C2647">
      <w:pPr>
        <w:numPr>
          <w:ilvl w:val="0"/>
          <w:numId w:val="38"/>
        </w:numPr>
        <w:suppressAutoHyphens/>
        <w:overflowPunct w:val="0"/>
        <w:autoSpaceDE w:val="0"/>
        <w:autoSpaceDN w:val="0"/>
        <w:adjustRightInd w:val="0"/>
        <w:ind w:left="0" w:firstLine="709"/>
        <w:jc w:val="both"/>
        <w:textAlignment w:val="baseline"/>
        <w:rPr>
          <w:sz w:val="20"/>
          <w:szCs w:val="20"/>
        </w:rPr>
      </w:pPr>
      <w:r w:rsidRPr="001C2647">
        <w:rPr>
          <w:sz w:val="20"/>
          <w:szCs w:val="20"/>
        </w:rPr>
        <w:t xml:space="preserve">Возложить </w:t>
      </w:r>
      <w:proofErr w:type="gramStart"/>
      <w:r w:rsidRPr="001C2647">
        <w:rPr>
          <w:sz w:val="20"/>
          <w:szCs w:val="20"/>
        </w:rPr>
        <w:t>контроль за</w:t>
      </w:r>
      <w:proofErr w:type="gramEnd"/>
      <w:r w:rsidRPr="001C2647">
        <w:rPr>
          <w:sz w:val="20"/>
          <w:szCs w:val="20"/>
        </w:rPr>
        <w:t xml:space="preserve"> исполнением настоящего распоряжения на заместителя главного бухгалтера – экономиста.</w:t>
      </w:r>
    </w:p>
    <w:p w:rsidR="001C2647" w:rsidRPr="001C2647" w:rsidRDefault="001C2647" w:rsidP="001C2647">
      <w:pPr>
        <w:overflowPunct w:val="0"/>
        <w:autoSpaceDE w:val="0"/>
        <w:autoSpaceDN w:val="0"/>
        <w:adjustRightInd w:val="0"/>
        <w:ind w:firstLine="708"/>
        <w:jc w:val="both"/>
        <w:textAlignment w:val="baseline"/>
        <w:rPr>
          <w:sz w:val="20"/>
          <w:szCs w:val="20"/>
        </w:rPr>
      </w:pPr>
      <w:r w:rsidRPr="001C2647">
        <w:rPr>
          <w:sz w:val="20"/>
          <w:szCs w:val="20"/>
        </w:rPr>
        <w:t>Настоящее распоряжение подлежит официальному опубликованию, и вступает в силу с момента опубликования.</w:t>
      </w:r>
    </w:p>
    <w:p w:rsidR="001C2647" w:rsidRPr="001C2647" w:rsidRDefault="001C2647" w:rsidP="001C2647">
      <w:pPr>
        <w:suppressAutoHyphens/>
        <w:overflowPunct w:val="0"/>
        <w:autoSpaceDE w:val="0"/>
        <w:ind w:hanging="21"/>
        <w:jc w:val="both"/>
        <w:textAlignment w:val="baseline"/>
        <w:rPr>
          <w:sz w:val="20"/>
          <w:szCs w:val="20"/>
          <w:lang w:eastAsia="ar-SA"/>
        </w:rPr>
      </w:pPr>
      <w:r w:rsidRPr="001C2647">
        <w:rPr>
          <w:sz w:val="20"/>
          <w:szCs w:val="20"/>
          <w:lang w:eastAsia="ar-SA"/>
        </w:rPr>
        <w:t>И. о. главы администрации</w:t>
      </w:r>
    </w:p>
    <w:p w:rsidR="001C2647" w:rsidRPr="001C2647" w:rsidRDefault="001C2647" w:rsidP="001C2647">
      <w:pPr>
        <w:suppressAutoHyphens/>
        <w:overflowPunct w:val="0"/>
        <w:autoSpaceDE w:val="0"/>
        <w:ind w:hanging="21"/>
        <w:jc w:val="both"/>
        <w:textAlignment w:val="baseline"/>
        <w:rPr>
          <w:sz w:val="20"/>
          <w:szCs w:val="20"/>
          <w:lang w:eastAsia="ar-SA"/>
        </w:rPr>
      </w:pPr>
      <w:r w:rsidRPr="001C2647">
        <w:rPr>
          <w:sz w:val="20"/>
          <w:szCs w:val="20"/>
          <w:lang w:eastAsia="ar-SA"/>
        </w:rPr>
        <w:t>Сандогорского сельского поселения                                                              В.Ю. Беляев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47"/>
        <w:gridCol w:w="4748"/>
      </w:tblGrid>
      <w:tr w:rsidR="001C2647" w:rsidRPr="001C2647" w:rsidTr="002C39E6">
        <w:tc>
          <w:tcPr>
            <w:tcW w:w="4747" w:type="dxa"/>
          </w:tcPr>
          <w:p w:rsidR="001C2647" w:rsidRPr="001C2647" w:rsidRDefault="001C2647" w:rsidP="001C2647">
            <w:pPr>
              <w:suppressLineNumbers/>
              <w:suppressAutoHyphens/>
              <w:overflowPunct w:val="0"/>
              <w:autoSpaceDE w:val="0"/>
              <w:jc w:val="both"/>
              <w:textAlignment w:val="baseline"/>
              <w:rPr>
                <w:sz w:val="20"/>
                <w:szCs w:val="20"/>
                <w:lang w:eastAsia="ar-SA"/>
              </w:rPr>
            </w:pPr>
          </w:p>
        </w:tc>
        <w:tc>
          <w:tcPr>
            <w:tcW w:w="4748" w:type="dxa"/>
          </w:tcPr>
          <w:p w:rsidR="001C2647" w:rsidRPr="001C2647" w:rsidRDefault="001C2647" w:rsidP="00E1686A">
            <w:pPr>
              <w:suppressLineNumbers/>
              <w:suppressAutoHyphens/>
              <w:overflowPunct w:val="0"/>
              <w:autoSpaceDE w:val="0"/>
              <w:jc w:val="right"/>
              <w:textAlignment w:val="baseline"/>
              <w:rPr>
                <w:sz w:val="20"/>
                <w:szCs w:val="20"/>
                <w:lang w:eastAsia="ar-SA"/>
              </w:rPr>
            </w:pPr>
            <w:r w:rsidRPr="001C2647">
              <w:rPr>
                <w:sz w:val="20"/>
                <w:szCs w:val="20"/>
                <w:lang w:eastAsia="ar-SA"/>
              </w:rPr>
              <w:t>Приложение</w:t>
            </w:r>
          </w:p>
          <w:p w:rsidR="001C2647" w:rsidRPr="001C2647" w:rsidRDefault="001C2647" w:rsidP="00E1686A">
            <w:pPr>
              <w:suppressLineNumbers/>
              <w:suppressAutoHyphens/>
              <w:overflowPunct w:val="0"/>
              <w:autoSpaceDE w:val="0"/>
              <w:jc w:val="right"/>
              <w:textAlignment w:val="baseline"/>
              <w:rPr>
                <w:sz w:val="20"/>
                <w:szCs w:val="20"/>
                <w:lang w:eastAsia="ar-SA"/>
              </w:rPr>
            </w:pPr>
            <w:r w:rsidRPr="001C2647">
              <w:rPr>
                <w:sz w:val="20"/>
                <w:szCs w:val="20"/>
                <w:lang w:eastAsia="ar-SA"/>
              </w:rPr>
              <w:t xml:space="preserve">к распоряжению администрации Сандогорского сельского поселения Костромского муниципального района Костромской области </w:t>
            </w:r>
          </w:p>
          <w:p w:rsidR="001C2647" w:rsidRPr="001C2647" w:rsidRDefault="001C2647" w:rsidP="00E1686A">
            <w:pPr>
              <w:suppressLineNumbers/>
              <w:suppressAutoHyphens/>
              <w:overflowPunct w:val="0"/>
              <w:autoSpaceDE w:val="0"/>
              <w:jc w:val="right"/>
              <w:textAlignment w:val="baseline"/>
              <w:rPr>
                <w:sz w:val="20"/>
                <w:szCs w:val="20"/>
                <w:lang w:eastAsia="ar-SA"/>
              </w:rPr>
            </w:pPr>
            <w:r w:rsidRPr="001C2647">
              <w:rPr>
                <w:sz w:val="20"/>
                <w:szCs w:val="20"/>
                <w:lang w:eastAsia="ar-SA"/>
              </w:rPr>
              <w:t>от 11.04 2017 № 17-Р</w:t>
            </w:r>
          </w:p>
        </w:tc>
      </w:tr>
    </w:tbl>
    <w:p w:rsidR="001C2647" w:rsidRPr="001C2647" w:rsidRDefault="001C2647" w:rsidP="001C2647">
      <w:pPr>
        <w:overflowPunct w:val="0"/>
        <w:autoSpaceDE w:val="0"/>
        <w:autoSpaceDN w:val="0"/>
        <w:adjustRightInd w:val="0"/>
        <w:jc w:val="center"/>
        <w:textAlignment w:val="baseline"/>
        <w:rPr>
          <w:b/>
          <w:bCs/>
          <w:sz w:val="20"/>
          <w:szCs w:val="20"/>
        </w:rPr>
      </w:pPr>
      <w:r w:rsidRPr="001C2647">
        <w:rPr>
          <w:b/>
          <w:bCs/>
          <w:sz w:val="20"/>
          <w:szCs w:val="20"/>
        </w:rPr>
        <w:t>ПОРЯДОК</w:t>
      </w:r>
    </w:p>
    <w:p w:rsidR="001C2647" w:rsidRPr="001C2647" w:rsidRDefault="001C2647" w:rsidP="001C2647">
      <w:pPr>
        <w:overflowPunct w:val="0"/>
        <w:autoSpaceDE w:val="0"/>
        <w:autoSpaceDN w:val="0"/>
        <w:adjustRightInd w:val="0"/>
        <w:jc w:val="center"/>
        <w:textAlignment w:val="baseline"/>
        <w:rPr>
          <w:b/>
          <w:bCs/>
          <w:sz w:val="20"/>
          <w:szCs w:val="20"/>
        </w:rPr>
      </w:pPr>
      <w:r w:rsidRPr="001C2647">
        <w:rPr>
          <w:b/>
          <w:bCs/>
          <w:sz w:val="20"/>
          <w:szCs w:val="20"/>
        </w:rPr>
        <w:t>формирования, утверждения и ведения планов закупок товаров, работ, услуг для обеспечения муниципальных нужд Сандогорского сельского поселения Костромского муниципального района Костромской области</w:t>
      </w:r>
    </w:p>
    <w:p w:rsidR="001C2647" w:rsidRPr="001C2647" w:rsidRDefault="001C2647" w:rsidP="001C2647">
      <w:pPr>
        <w:overflowPunct w:val="0"/>
        <w:autoSpaceDE w:val="0"/>
        <w:autoSpaceDN w:val="0"/>
        <w:adjustRightInd w:val="0"/>
        <w:ind w:firstLine="851"/>
        <w:jc w:val="both"/>
        <w:textAlignment w:val="baseline"/>
        <w:rPr>
          <w:bCs/>
          <w:sz w:val="20"/>
          <w:szCs w:val="20"/>
        </w:rPr>
      </w:pPr>
      <w:r w:rsidRPr="001C2647">
        <w:rPr>
          <w:bCs/>
          <w:sz w:val="20"/>
          <w:szCs w:val="20"/>
        </w:rPr>
        <w:t xml:space="preserve">1. </w:t>
      </w:r>
      <w:proofErr w:type="gramStart"/>
      <w:r w:rsidRPr="001C2647">
        <w:rPr>
          <w:bCs/>
          <w:sz w:val="20"/>
          <w:szCs w:val="20"/>
        </w:rPr>
        <w:t>Настоящий Порядок формирования, утверждения и ведения планов закупок товаров, работ, услуг для обеспечения муниципальных нужд Сандогорского сельского поселения (далее – Порядок) устанавливает процедуру формирования, утверждения и ведения планов закупок товаров, работ, услуг (далее - планы закупок) для обеспечения муниципальных нужд Костромского муниципального района в соответствии с Федеральным законом от 5 апреля 2013 года № 44-ФЗ «О контрактной системе в сфере закупок товаров, работ</w:t>
      </w:r>
      <w:proofErr w:type="gramEnd"/>
      <w:r w:rsidRPr="001C2647">
        <w:rPr>
          <w:bCs/>
          <w:sz w:val="20"/>
          <w:szCs w:val="20"/>
        </w:rPr>
        <w:t xml:space="preserve">, </w:t>
      </w:r>
      <w:proofErr w:type="gramStart"/>
      <w:r w:rsidRPr="001C2647">
        <w:rPr>
          <w:bCs/>
          <w:sz w:val="20"/>
          <w:szCs w:val="20"/>
        </w:rPr>
        <w:t>услуг для обеспечения государственных и муниципальных нужд» (далее – Федеральный закон о контрактной системе) и постановлением Правительства Российской Федерации от 21 ноября 2013 года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(далее – постановление Правительства РФ от</w:t>
      </w:r>
      <w:proofErr w:type="gramEnd"/>
      <w:r w:rsidRPr="001C2647">
        <w:rPr>
          <w:bCs/>
          <w:sz w:val="20"/>
          <w:szCs w:val="20"/>
        </w:rPr>
        <w:t xml:space="preserve"> </w:t>
      </w:r>
      <w:proofErr w:type="gramStart"/>
      <w:r w:rsidRPr="001C2647">
        <w:rPr>
          <w:bCs/>
          <w:sz w:val="20"/>
          <w:szCs w:val="20"/>
        </w:rPr>
        <w:t>21 ноября 2013 года № 1043).</w:t>
      </w:r>
      <w:proofErr w:type="gramEnd"/>
    </w:p>
    <w:p w:rsidR="001C2647" w:rsidRPr="001C2647" w:rsidRDefault="001C2647" w:rsidP="001C2647">
      <w:pPr>
        <w:widowControl w:val="0"/>
        <w:autoSpaceDE w:val="0"/>
        <w:autoSpaceDN w:val="0"/>
        <w:ind w:firstLine="709"/>
        <w:jc w:val="both"/>
        <w:rPr>
          <w:bCs/>
          <w:sz w:val="20"/>
          <w:szCs w:val="20"/>
        </w:rPr>
      </w:pPr>
      <w:r w:rsidRPr="001C2647">
        <w:rPr>
          <w:bCs/>
          <w:sz w:val="20"/>
          <w:szCs w:val="20"/>
        </w:rPr>
        <w:t xml:space="preserve">2. </w:t>
      </w:r>
      <w:r w:rsidRPr="001C2647">
        <w:rPr>
          <w:sz w:val="20"/>
          <w:szCs w:val="20"/>
        </w:rPr>
        <w:t>Планы закупок утверждаются в течение 10 рабочих дней муниципальными заказчиками, действующими от имени муниципального образования (далее - муниципальные заказчики),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1C2647">
        <w:rPr>
          <w:bCs/>
          <w:sz w:val="20"/>
          <w:szCs w:val="20"/>
        </w:rPr>
        <w:t>;</w:t>
      </w:r>
    </w:p>
    <w:p w:rsidR="001C2647" w:rsidRPr="001C2647" w:rsidRDefault="001C2647" w:rsidP="001C2647">
      <w:pPr>
        <w:widowControl w:val="0"/>
        <w:autoSpaceDE w:val="0"/>
        <w:autoSpaceDN w:val="0"/>
        <w:ind w:firstLine="540"/>
        <w:jc w:val="both"/>
        <w:rPr>
          <w:sz w:val="20"/>
          <w:szCs w:val="20"/>
        </w:rPr>
      </w:pPr>
      <w:r w:rsidRPr="001C2647">
        <w:rPr>
          <w:sz w:val="20"/>
          <w:szCs w:val="20"/>
        </w:rPr>
        <w:tab/>
        <w:t xml:space="preserve">3. Планы закупок для обеспечения муниципальных нужд формируются лицами, указанными в </w:t>
      </w:r>
      <w:hyperlink r:id="rId32" w:history="1">
        <w:r w:rsidRPr="001C2647">
          <w:rPr>
            <w:color w:val="0000FF"/>
            <w:sz w:val="20"/>
            <w:szCs w:val="20"/>
          </w:rPr>
          <w:t xml:space="preserve">пункте </w:t>
        </w:r>
      </w:hyperlink>
      <w:r w:rsidRPr="001C2647">
        <w:rPr>
          <w:sz w:val="20"/>
          <w:szCs w:val="20"/>
        </w:rPr>
        <w:t xml:space="preserve">2 настоящего Порядка, на очередной финансовый год и плановый период (очередной финансовый год) в сроки, установленные администрацией </w:t>
      </w:r>
      <w:proofErr w:type="spellStart"/>
      <w:r w:rsidRPr="001C2647">
        <w:rPr>
          <w:sz w:val="20"/>
          <w:szCs w:val="20"/>
        </w:rPr>
        <w:t>Сандгорского</w:t>
      </w:r>
      <w:proofErr w:type="spellEnd"/>
      <w:r w:rsidRPr="001C2647">
        <w:rPr>
          <w:sz w:val="20"/>
          <w:szCs w:val="20"/>
        </w:rPr>
        <w:t xml:space="preserve"> сельского поселения Костромского муниципального района Костромской области.</w:t>
      </w:r>
    </w:p>
    <w:p w:rsidR="001C2647" w:rsidRPr="001C2647" w:rsidRDefault="001C2647" w:rsidP="001C2647">
      <w:pPr>
        <w:widowControl w:val="0"/>
        <w:autoSpaceDE w:val="0"/>
        <w:autoSpaceDN w:val="0"/>
        <w:ind w:firstLine="540"/>
        <w:jc w:val="both"/>
        <w:rPr>
          <w:sz w:val="20"/>
          <w:szCs w:val="20"/>
        </w:rPr>
      </w:pPr>
      <w:r w:rsidRPr="001C2647">
        <w:rPr>
          <w:sz w:val="20"/>
          <w:szCs w:val="20"/>
        </w:rPr>
        <w:tab/>
        <w:t xml:space="preserve">4. Заказчики, установленные в пункте 2 настоящего Порядка: </w:t>
      </w:r>
    </w:p>
    <w:p w:rsidR="001C2647" w:rsidRPr="001C2647" w:rsidRDefault="001C2647" w:rsidP="001C2647">
      <w:pPr>
        <w:autoSpaceDE w:val="0"/>
        <w:autoSpaceDN w:val="0"/>
        <w:adjustRightInd w:val="0"/>
        <w:ind w:firstLine="709"/>
        <w:jc w:val="both"/>
        <w:rPr>
          <w:sz w:val="20"/>
          <w:szCs w:val="20"/>
        </w:rPr>
      </w:pPr>
      <w:proofErr w:type="gramStart"/>
      <w:r w:rsidRPr="001C2647">
        <w:rPr>
          <w:sz w:val="20"/>
          <w:szCs w:val="20"/>
        </w:rPr>
        <w:t xml:space="preserve">а) формируют планы закупок исходя из целей осуществления закупок, определенных с учетом положений </w:t>
      </w:r>
      <w:hyperlink r:id="rId33" w:history="1">
        <w:r w:rsidRPr="001C2647">
          <w:rPr>
            <w:color w:val="0000FF"/>
            <w:sz w:val="20"/>
            <w:szCs w:val="20"/>
          </w:rPr>
          <w:t>статьи 13</w:t>
        </w:r>
      </w:hyperlink>
      <w:r w:rsidRPr="001C2647">
        <w:rPr>
          <w:sz w:val="20"/>
          <w:szCs w:val="20"/>
        </w:rPr>
        <w:t xml:space="preserve"> Федерального закона о контрактной системе, и представляют их не позднее 01 августа текущего года - главным распорядителям средств бюджета Сандогорского сельского поселения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roofErr w:type="gramEnd"/>
    </w:p>
    <w:p w:rsidR="001C2647" w:rsidRPr="001C2647" w:rsidRDefault="001C2647" w:rsidP="001C2647">
      <w:pPr>
        <w:autoSpaceDE w:val="0"/>
        <w:autoSpaceDN w:val="0"/>
        <w:adjustRightInd w:val="0"/>
        <w:ind w:firstLine="709"/>
        <w:jc w:val="both"/>
        <w:rPr>
          <w:sz w:val="20"/>
          <w:szCs w:val="20"/>
        </w:rPr>
      </w:pPr>
      <w:r w:rsidRPr="001C2647">
        <w:rPr>
          <w:sz w:val="20"/>
          <w:szCs w:val="20"/>
        </w:rPr>
        <w:t>б)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w:t>
      </w:r>
    </w:p>
    <w:p w:rsidR="001C2647" w:rsidRPr="001C2647" w:rsidRDefault="001C2647" w:rsidP="001C2647">
      <w:pPr>
        <w:autoSpaceDE w:val="0"/>
        <w:autoSpaceDN w:val="0"/>
        <w:adjustRightInd w:val="0"/>
        <w:ind w:firstLine="709"/>
        <w:jc w:val="both"/>
        <w:rPr>
          <w:sz w:val="20"/>
          <w:szCs w:val="20"/>
        </w:rPr>
      </w:pPr>
      <w:r w:rsidRPr="001C2647">
        <w:rPr>
          <w:sz w:val="20"/>
          <w:szCs w:val="20"/>
        </w:rPr>
        <w:t xml:space="preserve">в) 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w:t>
      </w:r>
      <w:hyperlink r:id="rId34" w:history="1">
        <w:r w:rsidRPr="001C2647">
          <w:rPr>
            <w:color w:val="0000FF"/>
            <w:sz w:val="20"/>
            <w:szCs w:val="20"/>
          </w:rPr>
          <w:t xml:space="preserve">пунктом </w:t>
        </w:r>
      </w:hyperlink>
      <w:r w:rsidRPr="001C2647">
        <w:rPr>
          <w:sz w:val="20"/>
          <w:szCs w:val="20"/>
        </w:rPr>
        <w:t>2 настоящего Порядка, сформированные планы закупок и уведомляют об этом главного распорядителя.</w:t>
      </w:r>
    </w:p>
    <w:p w:rsidR="001C2647" w:rsidRPr="001C2647" w:rsidRDefault="001C2647" w:rsidP="001C2647">
      <w:pPr>
        <w:widowControl w:val="0"/>
        <w:autoSpaceDE w:val="0"/>
        <w:autoSpaceDN w:val="0"/>
        <w:ind w:firstLine="708"/>
        <w:jc w:val="both"/>
        <w:rPr>
          <w:iCs/>
          <w:sz w:val="20"/>
          <w:szCs w:val="20"/>
        </w:rPr>
      </w:pPr>
      <w:r w:rsidRPr="001C2647">
        <w:rPr>
          <w:iCs/>
          <w:sz w:val="20"/>
          <w:szCs w:val="20"/>
        </w:rPr>
        <w:t xml:space="preserve">5. Юридические лица, указанные в </w:t>
      </w:r>
      <w:hyperlink r:id="rId35" w:history="1">
        <w:r w:rsidRPr="001C2647">
          <w:rPr>
            <w:iCs/>
            <w:color w:val="0000FF"/>
            <w:sz w:val="20"/>
            <w:szCs w:val="20"/>
          </w:rPr>
          <w:t xml:space="preserve">пункте </w:t>
        </w:r>
      </w:hyperlink>
      <w:r w:rsidRPr="001C2647">
        <w:rPr>
          <w:iCs/>
          <w:sz w:val="20"/>
          <w:szCs w:val="20"/>
        </w:rPr>
        <w:t xml:space="preserve">2 настоящего Порядка, ведут планы закупок в соответствии с положениями Федерального </w:t>
      </w:r>
      <w:hyperlink r:id="rId36" w:history="1">
        <w:r w:rsidRPr="001C2647">
          <w:rPr>
            <w:iCs/>
            <w:color w:val="0000FF"/>
            <w:sz w:val="20"/>
            <w:szCs w:val="20"/>
          </w:rPr>
          <w:t>закона</w:t>
        </w:r>
      </w:hyperlink>
      <w:r w:rsidRPr="001C2647">
        <w:rPr>
          <w:iCs/>
          <w:sz w:val="20"/>
          <w:szCs w:val="20"/>
        </w:rPr>
        <w:t xml:space="preserve"> о контрактной системе и настоящего Порядка. Основаниями для внесения изменений в утвержденные планы закупок в случае необходимости являются:</w:t>
      </w:r>
    </w:p>
    <w:p w:rsidR="001C2647" w:rsidRPr="001C2647" w:rsidRDefault="001C2647" w:rsidP="001C2647">
      <w:pPr>
        <w:autoSpaceDE w:val="0"/>
        <w:autoSpaceDN w:val="0"/>
        <w:adjustRightInd w:val="0"/>
        <w:ind w:firstLine="708"/>
        <w:jc w:val="both"/>
        <w:rPr>
          <w:iCs/>
          <w:sz w:val="20"/>
          <w:szCs w:val="20"/>
        </w:rPr>
      </w:pPr>
      <w:proofErr w:type="gramStart"/>
      <w:r w:rsidRPr="001C2647">
        <w:rPr>
          <w:iCs/>
          <w:sz w:val="20"/>
          <w:szCs w:val="20"/>
        </w:rPr>
        <w:lastRenderedPageBreak/>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37" w:history="1">
        <w:r w:rsidRPr="001C2647">
          <w:rPr>
            <w:iCs/>
            <w:color w:val="0000FF"/>
            <w:sz w:val="20"/>
            <w:szCs w:val="20"/>
          </w:rPr>
          <w:t>статьи 13</w:t>
        </w:r>
      </w:hyperlink>
      <w:r w:rsidRPr="001C2647">
        <w:rPr>
          <w:iCs/>
          <w:sz w:val="20"/>
          <w:szCs w:val="20"/>
        </w:rPr>
        <w:t xml:space="preserve"> Федерального закона о контрактной системе и установленных в соответствии со </w:t>
      </w:r>
      <w:hyperlink r:id="rId38" w:history="1">
        <w:r w:rsidRPr="001C2647">
          <w:rPr>
            <w:iCs/>
            <w:color w:val="0000FF"/>
            <w:sz w:val="20"/>
            <w:szCs w:val="20"/>
          </w:rPr>
          <w:t>статьей 19</w:t>
        </w:r>
      </w:hyperlink>
      <w:r w:rsidRPr="001C2647">
        <w:rPr>
          <w:iCs/>
          <w:sz w:val="20"/>
          <w:szCs w:val="20"/>
        </w:rPr>
        <w:t xml:space="preserve"> Федерального закона о контрактной системе требований к закупаемым товарам, работам, услугам (в том числе предельной цены товаров, работ, услуг) и нормативных затрат на обеспечение функций муниципальных органов и подведомственных им</w:t>
      </w:r>
      <w:proofErr w:type="gramEnd"/>
      <w:r w:rsidRPr="001C2647">
        <w:rPr>
          <w:iCs/>
          <w:sz w:val="20"/>
          <w:szCs w:val="20"/>
        </w:rPr>
        <w:t xml:space="preserve"> казенных учреждений;</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б) приведение планов закупок в соответствие с решениями Собрания депутатов Сандогорского сельского поселения Костромского муниципального района Костромской области о внесении изменений в решения Собрания депутатов Сандогорского сельского поселения о бюджете Сандогорского сельского поселения на текущий финансовый год (текущий финансовый год и плановый период);</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Костромской области, решений, поручений высших исполнительных органов государственной власти Костромской области, муниципальных правовых актов, которые приняты после утверждения планов закупок и не приводят к изменению объема бюджетных ассигнований, утвержденных решением о бюджете;</w:t>
      </w:r>
    </w:p>
    <w:p w:rsidR="001C2647" w:rsidRPr="001C2647" w:rsidRDefault="001C2647" w:rsidP="001C2647">
      <w:pPr>
        <w:widowControl w:val="0"/>
        <w:autoSpaceDE w:val="0"/>
        <w:autoSpaceDN w:val="0"/>
        <w:ind w:firstLine="708"/>
        <w:jc w:val="both"/>
        <w:rPr>
          <w:rFonts w:ascii="Calibri" w:hAnsi="Calibri" w:cs="Calibri"/>
          <w:iCs/>
          <w:sz w:val="20"/>
          <w:szCs w:val="20"/>
        </w:rPr>
      </w:pPr>
      <w:proofErr w:type="gramStart"/>
      <w:r w:rsidRPr="001C2647">
        <w:rPr>
          <w:iCs/>
          <w:sz w:val="20"/>
          <w:szCs w:val="20"/>
        </w:rPr>
        <w:t xml:space="preserve">г) </w:t>
      </w:r>
      <w:r w:rsidRPr="001C2647">
        <w:rPr>
          <w:sz w:val="20"/>
          <w:szCs w:val="20"/>
        </w:rPr>
        <w:t xml:space="preserve">изменение доведенного до заказчика, указанного в </w:t>
      </w:r>
      <w:hyperlink r:id="rId39" w:history="1">
        <w:r w:rsidRPr="001C2647">
          <w:rPr>
            <w:color w:val="0000FF"/>
            <w:sz w:val="20"/>
            <w:szCs w:val="20"/>
          </w:rPr>
          <w:t>подпункте "а" пункта 2</w:t>
        </w:r>
      </w:hyperlink>
      <w:r w:rsidRPr="001C2647">
        <w:rPr>
          <w:sz w:val="20"/>
          <w:szCs w:val="20"/>
        </w:rPr>
        <w:t xml:space="preserve"> настоящего Порядка,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муниципальных бюджетных учреждений, а также изменение соответствующих решений и (или) соглашений о предоставлении субсидий;</w:t>
      </w:r>
      <w:proofErr w:type="gramEnd"/>
    </w:p>
    <w:p w:rsidR="001C2647" w:rsidRPr="001C2647" w:rsidRDefault="001C2647" w:rsidP="001C2647">
      <w:pPr>
        <w:autoSpaceDE w:val="0"/>
        <w:autoSpaceDN w:val="0"/>
        <w:adjustRightInd w:val="0"/>
        <w:ind w:firstLine="708"/>
        <w:jc w:val="both"/>
        <w:rPr>
          <w:iCs/>
          <w:sz w:val="20"/>
          <w:szCs w:val="20"/>
        </w:rPr>
      </w:pPr>
      <w:r w:rsidRPr="001C2647">
        <w:rPr>
          <w:iCs/>
          <w:sz w:val="20"/>
          <w:szCs w:val="20"/>
        </w:rPr>
        <w:t>д) реализация решения, принятого муниципальным заказчиком или юридическим лицом по итогам обязательного общественного обсуждения закупок;</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е) использование в соответствии с законодательством Российской Федерации экономии, полученной при осуществлении закупок;</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 xml:space="preserve">ж) выдача предписания органами контроля, определенными </w:t>
      </w:r>
      <w:hyperlink r:id="rId40" w:history="1">
        <w:r w:rsidRPr="001C2647">
          <w:rPr>
            <w:iCs/>
            <w:color w:val="0000FF"/>
            <w:sz w:val="20"/>
            <w:szCs w:val="20"/>
          </w:rPr>
          <w:t>статьей 99</w:t>
        </w:r>
      </w:hyperlink>
      <w:r w:rsidRPr="001C2647">
        <w:rPr>
          <w:iCs/>
          <w:sz w:val="20"/>
          <w:szCs w:val="20"/>
        </w:rPr>
        <w:t xml:space="preserve"> Федерального закона о контрактной системе, в том числе об аннулировании процедуры определения поставщиков (подрядчиков, исполнителей);</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 xml:space="preserve">з) </w:t>
      </w:r>
      <w:r w:rsidRPr="001C2647">
        <w:rPr>
          <w:bCs/>
          <w:sz w:val="20"/>
          <w:szCs w:val="20"/>
        </w:rPr>
        <w:t>изменение сроков и (или) периодичности приобретения товаров, выполнения работ, оказания услуг;</w:t>
      </w:r>
    </w:p>
    <w:p w:rsidR="001C2647" w:rsidRPr="001C2647" w:rsidRDefault="001C2647" w:rsidP="001C2647">
      <w:pPr>
        <w:autoSpaceDE w:val="0"/>
        <w:autoSpaceDN w:val="0"/>
        <w:adjustRightInd w:val="0"/>
        <w:ind w:firstLine="708"/>
        <w:jc w:val="both"/>
        <w:rPr>
          <w:iCs/>
          <w:sz w:val="20"/>
          <w:szCs w:val="20"/>
        </w:rPr>
      </w:pPr>
      <w:r w:rsidRPr="001C2647">
        <w:rPr>
          <w:iCs/>
          <w:sz w:val="20"/>
          <w:szCs w:val="20"/>
        </w:rPr>
        <w:t xml:space="preserve">и) </w:t>
      </w:r>
      <w:r w:rsidRPr="001C2647">
        <w:rPr>
          <w:bCs/>
          <w:sz w:val="20"/>
          <w:szCs w:val="20"/>
        </w:rPr>
        <w:t>возникновение иных существенных обстоятельств, предвидеть которые на дату утверждения плана закупок было невозможно</w:t>
      </w:r>
      <w:r w:rsidRPr="001C2647">
        <w:rPr>
          <w:iCs/>
          <w:sz w:val="20"/>
          <w:szCs w:val="20"/>
        </w:rPr>
        <w:t>.</w:t>
      </w:r>
    </w:p>
    <w:p w:rsidR="001C2647" w:rsidRPr="001C2647" w:rsidRDefault="001C2647" w:rsidP="001C2647">
      <w:pPr>
        <w:widowControl w:val="0"/>
        <w:autoSpaceDE w:val="0"/>
        <w:autoSpaceDN w:val="0"/>
        <w:ind w:firstLine="708"/>
        <w:jc w:val="both"/>
        <w:rPr>
          <w:sz w:val="20"/>
          <w:szCs w:val="20"/>
        </w:rPr>
      </w:pPr>
      <w:r w:rsidRPr="001C2647">
        <w:rPr>
          <w:iCs/>
          <w:sz w:val="20"/>
          <w:szCs w:val="20"/>
        </w:rPr>
        <w:t xml:space="preserve">6. </w:t>
      </w:r>
      <w:proofErr w:type="gramStart"/>
      <w:r w:rsidRPr="001C2647">
        <w:rPr>
          <w:sz w:val="20"/>
          <w:szCs w:val="20"/>
        </w:rP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w:t>
      </w:r>
      <w:hyperlink r:id="rId41" w:history="1">
        <w:r w:rsidRPr="001C2647">
          <w:rPr>
            <w:color w:val="0000FF"/>
            <w:sz w:val="20"/>
            <w:szCs w:val="20"/>
          </w:rPr>
          <w:t>законом</w:t>
        </w:r>
      </w:hyperlink>
      <w:r w:rsidRPr="001C2647">
        <w:rPr>
          <w:sz w:val="20"/>
          <w:szCs w:val="20"/>
        </w:rPr>
        <w:t xml:space="preserve"> о контрактной системе случаях в очередном финансовом году и (или) плановом периоде, а также информация о закупках у единственного поставщика (подрядчика, исполнителя), контракты с которым планируются к заключению в течение указанного</w:t>
      </w:r>
      <w:proofErr w:type="gramEnd"/>
      <w:r w:rsidRPr="001C2647">
        <w:rPr>
          <w:sz w:val="20"/>
          <w:szCs w:val="20"/>
        </w:rPr>
        <w:t xml:space="preserve"> периода.</w:t>
      </w:r>
    </w:p>
    <w:p w:rsidR="001C2647" w:rsidRPr="001C2647" w:rsidRDefault="001C2647" w:rsidP="001C2647">
      <w:pPr>
        <w:widowControl w:val="0"/>
        <w:autoSpaceDE w:val="0"/>
        <w:autoSpaceDN w:val="0"/>
        <w:ind w:firstLine="708"/>
        <w:jc w:val="both"/>
        <w:rPr>
          <w:iCs/>
          <w:sz w:val="20"/>
          <w:szCs w:val="20"/>
        </w:rPr>
      </w:pPr>
      <w:r w:rsidRPr="001C2647">
        <w:rPr>
          <w:iCs/>
          <w:sz w:val="20"/>
          <w:szCs w:val="20"/>
        </w:rPr>
        <w:t xml:space="preserve">7. План закупок содержит приложения, содержащие обоснования по каждому объекту или объектам закупки, подготовленные в порядке, установленном Правительством Российской Федерации в соответствии с </w:t>
      </w:r>
      <w:hyperlink r:id="rId42" w:history="1">
        <w:r w:rsidRPr="001C2647">
          <w:rPr>
            <w:iCs/>
            <w:color w:val="0000FF"/>
            <w:sz w:val="20"/>
            <w:szCs w:val="20"/>
          </w:rPr>
          <w:t>частью 7 статьи 18</w:t>
        </w:r>
      </w:hyperlink>
      <w:r w:rsidRPr="001C2647">
        <w:rPr>
          <w:iCs/>
          <w:sz w:val="20"/>
          <w:szCs w:val="20"/>
        </w:rPr>
        <w:t xml:space="preserve"> Федерального закона о контрактной системе.</w:t>
      </w:r>
    </w:p>
    <w:p w:rsidR="001C2647" w:rsidRPr="001C2647" w:rsidRDefault="001C2647" w:rsidP="001C2647">
      <w:pPr>
        <w:widowControl w:val="0"/>
        <w:autoSpaceDE w:val="0"/>
        <w:autoSpaceDN w:val="0"/>
        <w:ind w:firstLine="708"/>
        <w:jc w:val="both"/>
        <w:rPr>
          <w:iCs/>
          <w:sz w:val="20"/>
          <w:szCs w:val="20"/>
        </w:rPr>
      </w:pPr>
      <w:r w:rsidRPr="001C2647">
        <w:rPr>
          <w:iCs/>
          <w:sz w:val="20"/>
          <w:szCs w:val="20"/>
        </w:rPr>
        <w:t>8. Планы закупок формируются в соответствии с требованиями к форме планов закупок, утвержденными постановлением Правительства Российской Федерации от 21 ноября 2013 года №1043.</w:t>
      </w:r>
    </w:p>
    <w:p w:rsidR="001C2647" w:rsidRPr="001C2647" w:rsidRDefault="001C2647" w:rsidP="001C2647">
      <w:pPr>
        <w:widowControl w:val="0"/>
        <w:autoSpaceDE w:val="0"/>
        <w:autoSpaceDN w:val="0"/>
        <w:jc w:val="center"/>
        <w:rPr>
          <w:sz w:val="26"/>
          <w:szCs w:val="26"/>
        </w:rPr>
      </w:pPr>
      <w:r>
        <w:rPr>
          <w:sz w:val="26"/>
          <w:szCs w:val="26"/>
        </w:rPr>
        <w:t>*****</w:t>
      </w:r>
    </w:p>
    <w:p w:rsidR="001C2647" w:rsidRDefault="001C2647" w:rsidP="007C77DE">
      <w:pPr>
        <w:jc w:val="center"/>
        <w:rPr>
          <w:sz w:val="20"/>
          <w:szCs w:val="20"/>
        </w:rPr>
      </w:pPr>
    </w:p>
    <w:tbl>
      <w:tblPr>
        <w:tblW w:w="10260" w:type="dxa"/>
        <w:tblInd w:w="-7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E41E3F" w:rsidRPr="009E0BFE">
        <w:trPr>
          <w:trHeight w:val="1260"/>
        </w:trPr>
        <w:tc>
          <w:tcPr>
            <w:tcW w:w="3960" w:type="dxa"/>
            <w:vAlign w:val="center"/>
          </w:tcPr>
          <w:p w:rsidR="00E41E3F" w:rsidRPr="009E0BFE" w:rsidRDefault="00E41E3F" w:rsidP="00BC087D">
            <w:pPr>
              <w:suppressAutoHyphens/>
              <w:ind w:left="180" w:right="180"/>
              <w:jc w:val="center"/>
              <w:rPr>
                <w:sz w:val="20"/>
                <w:szCs w:val="20"/>
              </w:rPr>
            </w:pPr>
            <w:r w:rsidRPr="009E0BFE">
              <w:rPr>
                <w:b/>
                <w:sz w:val="20"/>
                <w:szCs w:val="20"/>
              </w:rPr>
              <w:t>Адрес издательства</w:t>
            </w:r>
            <w:r w:rsidRPr="009E0BFE">
              <w:rPr>
                <w:sz w:val="20"/>
                <w:szCs w:val="20"/>
              </w:rPr>
              <w:t>:</w:t>
            </w:r>
          </w:p>
          <w:p w:rsidR="00E41E3F" w:rsidRPr="009E0BFE" w:rsidRDefault="00E41E3F" w:rsidP="00BC087D">
            <w:pPr>
              <w:suppressAutoHyphens/>
              <w:ind w:left="180" w:right="180"/>
              <w:jc w:val="center"/>
              <w:rPr>
                <w:i/>
                <w:sz w:val="20"/>
                <w:szCs w:val="20"/>
              </w:rPr>
            </w:pPr>
            <w:r w:rsidRPr="009E0BFE">
              <w:rPr>
                <w:i/>
                <w:sz w:val="20"/>
                <w:szCs w:val="20"/>
              </w:rPr>
              <w:t>Костромская область,</w:t>
            </w:r>
          </w:p>
          <w:p w:rsidR="00E41E3F" w:rsidRPr="009E0BFE" w:rsidRDefault="00E41E3F" w:rsidP="00BC087D">
            <w:pPr>
              <w:suppressAutoHyphens/>
              <w:ind w:left="180" w:right="180"/>
              <w:jc w:val="center"/>
              <w:rPr>
                <w:i/>
                <w:sz w:val="20"/>
                <w:szCs w:val="20"/>
              </w:rPr>
            </w:pPr>
            <w:r w:rsidRPr="009E0BFE">
              <w:rPr>
                <w:i/>
                <w:sz w:val="20"/>
                <w:szCs w:val="20"/>
              </w:rPr>
              <w:t>Костромской район,</w:t>
            </w:r>
          </w:p>
          <w:p w:rsidR="00E41E3F" w:rsidRPr="009E0BFE" w:rsidRDefault="00E41E3F" w:rsidP="00BC087D">
            <w:pPr>
              <w:suppressAutoHyphens/>
              <w:ind w:left="180" w:right="180"/>
              <w:jc w:val="center"/>
              <w:rPr>
                <w:i/>
                <w:sz w:val="20"/>
                <w:szCs w:val="20"/>
              </w:rPr>
            </w:pPr>
            <w:r w:rsidRPr="009E0BFE">
              <w:rPr>
                <w:i/>
                <w:sz w:val="20"/>
                <w:szCs w:val="20"/>
              </w:rPr>
              <w:t xml:space="preserve"> с.  Сандогора,</w:t>
            </w:r>
          </w:p>
          <w:p w:rsidR="00E41E3F" w:rsidRPr="009E0BFE" w:rsidRDefault="00E41E3F" w:rsidP="00BC087D">
            <w:pPr>
              <w:suppressAutoHyphens/>
              <w:ind w:left="180" w:right="180"/>
              <w:jc w:val="center"/>
              <w:rPr>
                <w:b/>
                <w:sz w:val="20"/>
                <w:szCs w:val="20"/>
              </w:rPr>
            </w:pPr>
            <w:r w:rsidRPr="009E0BFE">
              <w:rPr>
                <w:i/>
                <w:sz w:val="20"/>
                <w:szCs w:val="20"/>
              </w:rPr>
              <w:t>ул. Молодежная д.7</w:t>
            </w:r>
          </w:p>
        </w:tc>
        <w:tc>
          <w:tcPr>
            <w:tcW w:w="3060" w:type="dxa"/>
          </w:tcPr>
          <w:p w:rsidR="009E0BFE" w:rsidRDefault="009E0BFE" w:rsidP="009E0BFE">
            <w:pPr>
              <w:suppressAutoHyphens/>
              <w:ind w:left="207" w:right="180"/>
              <w:jc w:val="center"/>
              <w:rPr>
                <w:b/>
                <w:sz w:val="20"/>
                <w:szCs w:val="20"/>
              </w:rPr>
            </w:pPr>
          </w:p>
          <w:p w:rsidR="00E41E3F" w:rsidRPr="009E0BFE" w:rsidRDefault="00E41E3F" w:rsidP="009E0BFE">
            <w:pPr>
              <w:suppressAutoHyphens/>
              <w:ind w:left="207" w:right="180"/>
              <w:jc w:val="center"/>
              <w:rPr>
                <w:b/>
                <w:sz w:val="20"/>
                <w:szCs w:val="20"/>
              </w:rPr>
            </w:pPr>
            <w:r w:rsidRPr="009E0BFE">
              <w:rPr>
                <w:b/>
                <w:sz w:val="20"/>
                <w:szCs w:val="20"/>
              </w:rPr>
              <w:t>Контактный телефон</w:t>
            </w:r>
          </w:p>
          <w:p w:rsidR="00E41E3F" w:rsidRPr="009E0BFE" w:rsidRDefault="00E41E3F" w:rsidP="00BC087D">
            <w:pPr>
              <w:ind w:right="180"/>
              <w:rPr>
                <w:b/>
                <w:sz w:val="20"/>
                <w:szCs w:val="20"/>
              </w:rPr>
            </w:pPr>
          </w:p>
          <w:p w:rsidR="00E41E3F" w:rsidRPr="009E0BFE" w:rsidRDefault="00E41E3F" w:rsidP="009E0BFE">
            <w:pPr>
              <w:suppressAutoHyphens/>
              <w:ind w:left="987" w:right="180"/>
              <w:jc w:val="both"/>
              <w:rPr>
                <w:i/>
                <w:sz w:val="20"/>
                <w:szCs w:val="20"/>
              </w:rPr>
            </w:pPr>
            <w:r w:rsidRPr="009E0BFE">
              <w:rPr>
                <w:i/>
                <w:sz w:val="20"/>
                <w:szCs w:val="20"/>
              </w:rPr>
              <w:t>669-336</w:t>
            </w:r>
          </w:p>
        </w:tc>
        <w:tc>
          <w:tcPr>
            <w:tcW w:w="3240" w:type="dxa"/>
            <w:vAlign w:val="center"/>
          </w:tcPr>
          <w:p w:rsidR="00E41E3F" w:rsidRPr="009E0BFE" w:rsidRDefault="009E0BFE" w:rsidP="00BC087D">
            <w:pPr>
              <w:suppressAutoHyphens/>
              <w:ind w:right="180"/>
              <w:jc w:val="center"/>
              <w:rPr>
                <w:b/>
                <w:sz w:val="20"/>
                <w:szCs w:val="20"/>
              </w:rPr>
            </w:pPr>
            <w:proofErr w:type="gramStart"/>
            <w:r w:rsidRPr="009E0BFE">
              <w:rPr>
                <w:b/>
                <w:sz w:val="20"/>
                <w:szCs w:val="20"/>
              </w:rPr>
              <w:t xml:space="preserve">Ответственный </w:t>
            </w:r>
            <w:r w:rsidR="00E41E3F" w:rsidRPr="009E0BFE">
              <w:rPr>
                <w:b/>
                <w:sz w:val="20"/>
                <w:szCs w:val="20"/>
              </w:rPr>
              <w:t>за выпуск</w:t>
            </w:r>
            <w:proofErr w:type="gramEnd"/>
          </w:p>
          <w:p w:rsidR="00E41E3F" w:rsidRPr="009E0BFE" w:rsidRDefault="00E41E3F" w:rsidP="00BC087D">
            <w:pPr>
              <w:ind w:right="180"/>
              <w:jc w:val="center"/>
              <w:rPr>
                <w:b/>
                <w:sz w:val="20"/>
                <w:szCs w:val="20"/>
              </w:rPr>
            </w:pPr>
          </w:p>
          <w:p w:rsidR="00E41E3F" w:rsidRPr="009E0BFE" w:rsidRDefault="00E41E3F" w:rsidP="009E0BFE">
            <w:pPr>
              <w:suppressAutoHyphens/>
              <w:ind w:right="180"/>
              <w:jc w:val="center"/>
              <w:rPr>
                <w:i/>
                <w:sz w:val="20"/>
                <w:szCs w:val="20"/>
              </w:rPr>
            </w:pPr>
            <w:r w:rsidRPr="009E0BFE">
              <w:rPr>
                <w:i/>
                <w:sz w:val="20"/>
                <w:szCs w:val="20"/>
              </w:rPr>
              <w:t>И.Б. Бондарева</w:t>
            </w:r>
          </w:p>
        </w:tc>
      </w:tr>
    </w:tbl>
    <w:p w:rsidR="00D91040" w:rsidRDefault="00D91040" w:rsidP="00CB4952">
      <w:pPr>
        <w:ind w:right="180"/>
      </w:pPr>
    </w:p>
    <w:sectPr w:rsidR="00D91040" w:rsidSect="001C2647">
      <w:footerReference w:type="even" r:id="rId43"/>
      <w:footerReference w:type="default" r:id="rId44"/>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07" w:rsidRDefault="005F2207" w:rsidP="00D13D99">
      <w:pPr>
        <w:pStyle w:val="3"/>
      </w:pPr>
      <w:r>
        <w:separator/>
      </w:r>
    </w:p>
  </w:endnote>
  <w:endnote w:type="continuationSeparator" w:id="0">
    <w:p w:rsidR="005F2207" w:rsidRDefault="005F2207"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D2" w:rsidRDefault="00B21FD2" w:rsidP="004F074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B21FD2" w:rsidRDefault="00B21FD2" w:rsidP="0064481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FD2" w:rsidRDefault="00B21FD2" w:rsidP="004F0747">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E1686A">
      <w:rPr>
        <w:rStyle w:val="a8"/>
        <w:noProof/>
      </w:rPr>
      <w:t>3</w:t>
    </w:r>
    <w:r>
      <w:rPr>
        <w:rStyle w:val="a8"/>
      </w:rPr>
      <w:fldChar w:fldCharType="end"/>
    </w:r>
  </w:p>
  <w:p w:rsidR="00B21FD2" w:rsidRDefault="00B21FD2" w:rsidP="0064481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07" w:rsidRDefault="005F2207" w:rsidP="00D13D99">
      <w:pPr>
        <w:pStyle w:val="3"/>
      </w:pPr>
      <w:r>
        <w:separator/>
      </w:r>
    </w:p>
  </w:footnote>
  <w:footnote w:type="continuationSeparator" w:id="0">
    <w:p w:rsidR="005F2207" w:rsidRDefault="005F2207" w:rsidP="00D13D99">
      <w:pPr>
        <w:pStyle w:val="3"/>
      </w:pPr>
      <w:r>
        <w:continuationSeparator/>
      </w:r>
    </w:p>
  </w:footnote>
  <w:footnote w:id="1">
    <w:p w:rsidR="001C2647" w:rsidRDefault="00B21FD2" w:rsidP="001C2647">
      <w:pPr>
        <w:pStyle w:val="aff7"/>
        <w:ind w:firstLine="567"/>
        <w:jc w:val="both"/>
      </w:pPr>
      <w:r>
        <w:rPr>
          <w:rStyle w:val="aff9"/>
        </w:rPr>
        <w:t>*</w:t>
      </w:r>
      <w:r>
        <w: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p w:rsidR="001C2647" w:rsidRDefault="001C2647" w:rsidP="001C2647">
      <w:pPr>
        <w:pStyle w:val="aff7"/>
        <w:ind w:firstLine="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ind w:left="0" w:firstLine="0"/>
      </w:pPr>
    </w:lvl>
    <w:lvl w:ilvl="1">
      <w:start w:val="1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2"/>
    <w:multiLevelType w:val="multilevel"/>
    <w:tmpl w:val="00000002"/>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hAnsi="StarSymbol" w:cs="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05"/>
    <w:multiLevelType w:val="multilevel"/>
    <w:tmpl w:val="00000005"/>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00000006"/>
    <w:multiLevelType w:val="multilevel"/>
    <w:tmpl w:val="00000006"/>
    <w:lvl w:ilvl="0">
      <w:start w:val="1"/>
      <w:numFmt w:val="decimal"/>
      <w:suff w:val="nothing"/>
      <w:lvlText w:val="%1."/>
      <w:lvlJc w:val="left"/>
      <w:pPr>
        <w:tabs>
          <w:tab w:val="num" w:pos="0"/>
        </w:tabs>
        <w:ind w:left="0" w:firstLine="0"/>
      </w:pPr>
    </w:lvl>
    <w:lvl w:ilvl="1">
      <w:start w:val="6"/>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007"/>
    <w:multiLevelType w:val="multilevel"/>
    <w:tmpl w:val="00000007"/>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08"/>
    <w:multiLevelType w:val="multilevel"/>
    <w:tmpl w:val="00000008"/>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nsid w:val="0000000A"/>
    <w:multiLevelType w:val="multilevel"/>
    <w:tmpl w:val="0000000A"/>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9">
    <w:nsid w:val="0000000B"/>
    <w:multiLevelType w:val="multilevel"/>
    <w:tmpl w:val="0000000B"/>
    <w:lvl w:ilvl="0">
      <w:start w:val="1"/>
      <w:numFmt w:val="decimal"/>
      <w:suff w:val="nothing"/>
      <w:lvlText w:val="%1."/>
      <w:lvlJc w:val="left"/>
      <w:pPr>
        <w:tabs>
          <w:tab w:val="num" w:pos="0"/>
        </w:tabs>
        <w:ind w:left="0" w:firstLine="0"/>
      </w:pPr>
    </w:lvl>
    <w:lvl w:ilvl="1">
      <w:start w:val="6"/>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0">
    <w:nsid w:val="0000000C"/>
    <w:multiLevelType w:val="multilevel"/>
    <w:tmpl w:val="0000000C"/>
    <w:lvl w:ilvl="0">
      <w:start w:val="1"/>
      <w:numFmt w:val="decimal"/>
      <w:suff w:val="nothing"/>
      <w:lvlText w:val="%1."/>
      <w:lvlJc w:val="left"/>
      <w:pPr>
        <w:tabs>
          <w:tab w:val="num" w:pos="0"/>
        </w:tabs>
        <w:ind w:left="0" w:firstLine="0"/>
      </w:pPr>
    </w:lvl>
    <w:lvl w:ilvl="1">
      <w:start w:val="4"/>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1">
    <w:nsid w:val="0000000D"/>
    <w:multiLevelType w:val="multilevel"/>
    <w:tmpl w:val="0000000D"/>
    <w:lvl w:ilvl="0">
      <w:start w:val="1"/>
      <w:numFmt w:val="decimal"/>
      <w:suff w:val="nothing"/>
      <w:lvlText w:val="%1."/>
      <w:lvlJc w:val="left"/>
      <w:pPr>
        <w:tabs>
          <w:tab w:val="num" w:pos="0"/>
        </w:tabs>
        <w:ind w:left="0" w:firstLine="0"/>
      </w:pPr>
    </w:lvl>
    <w:lvl w:ilvl="1">
      <w:start w:val="2"/>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2">
    <w:nsid w:val="0000000E"/>
    <w:multiLevelType w:val="multilevel"/>
    <w:tmpl w:val="0000000E"/>
    <w:lvl w:ilvl="0">
      <w:start w:val="1"/>
      <w:numFmt w:val="decimal"/>
      <w:suff w:val="nothing"/>
      <w:lvlText w:val="%1."/>
      <w:lvlJc w:val="left"/>
      <w:pPr>
        <w:tabs>
          <w:tab w:val="num" w:pos="0"/>
        </w:tabs>
        <w:ind w:left="0" w:firstLine="0"/>
      </w:pPr>
    </w:lvl>
    <w:lvl w:ilvl="1">
      <w:start w:val="5"/>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3">
    <w:nsid w:val="0000000F"/>
    <w:multiLevelType w:val="multilevel"/>
    <w:tmpl w:val="0000000F"/>
    <w:lvl w:ilvl="0">
      <w:start w:val="1"/>
      <w:numFmt w:val="decimal"/>
      <w:suff w:val="nothing"/>
      <w:lvlText w:val="%1."/>
      <w:lvlJc w:val="left"/>
      <w:pPr>
        <w:tabs>
          <w:tab w:val="num" w:pos="0"/>
        </w:tabs>
        <w:ind w:left="0" w:firstLine="0"/>
      </w:pPr>
    </w:lvl>
    <w:lvl w:ilvl="1">
      <w:start w:val="8"/>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7">
    <w:nsid w:val="00000013"/>
    <w:multiLevelType w:val="multilevel"/>
    <w:tmpl w:val="00000013"/>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8">
    <w:nsid w:val="00000014"/>
    <w:multiLevelType w:val="multilevel"/>
    <w:tmpl w:val="000000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9">
    <w:nsid w:val="00000015"/>
    <w:multiLevelType w:val="multilevel"/>
    <w:tmpl w:val="0000001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0">
    <w:nsid w:val="10A1209E"/>
    <w:multiLevelType w:val="hybridMultilevel"/>
    <w:tmpl w:val="1D2A21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2">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3">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4">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5">
    <w:nsid w:val="1D1B56B0"/>
    <w:multiLevelType w:val="multilevel"/>
    <w:tmpl w:val="4EC09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6A510562"/>
    <w:multiLevelType w:val="hybridMultilevel"/>
    <w:tmpl w:val="07B061AA"/>
    <w:lvl w:ilvl="0" w:tplc="A5C403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6">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7">
    <w:nsid w:val="743D0898"/>
    <w:multiLevelType w:val="hybridMultilevel"/>
    <w:tmpl w:val="A6246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37"/>
  </w:num>
  <w:num w:numId="3">
    <w:abstractNumId w:val="29"/>
  </w:num>
  <w:num w:numId="4">
    <w:abstractNumId w:val="23"/>
  </w:num>
  <w:num w:numId="5">
    <w:abstractNumId w:val="28"/>
  </w:num>
  <w:num w:numId="6">
    <w:abstractNumId w:val="21"/>
  </w:num>
  <w:num w:numId="7">
    <w:abstractNumId w:val="33"/>
  </w:num>
  <w:num w:numId="8">
    <w:abstractNumId w:val="24"/>
  </w:num>
  <w:num w:numId="9">
    <w:abstractNumId w:val="27"/>
  </w:num>
  <w:num w:numId="10">
    <w:abstractNumId w:val="32"/>
  </w:num>
  <w:num w:numId="11">
    <w:abstractNumId w:val="26"/>
  </w:num>
  <w:num w:numId="12">
    <w:abstractNumId w:val="30"/>
  </w:num>
  <w:num w:numId="13">
    <w:abstractNumId w:val="3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2"/>
  </w:num>
  <w:num w:numId="36">
    <w:abstractNumId w:val="31"/>
  </w:num>
  <w:num w:numId="37">
    <w:abstractNumId w:val="2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1"/>
  <w:drawingGridVerticalSpacing w:val="181"/>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3D11"/>
    <w:rsid w:val="00014869"/>
    <w:rsid w:val="00014AA5"/>
    <w:rsid w:val="000152AF"/>
    <w:rsid w:val="0002034D"/>
    <w:rsid w:val="00024123"/>
    <w:rsid w:val="000275C0"/>
    <w:rsid w:val="0003038F"/>
    <w:rsid w:val="00032117"/>
    <w:rsid w:val="00034E9D"/>
    <w:rsid w:val="0005109C"/>
    <w:rsid w:val="0005629E"/>
    <w:rsid w:val="00064951"/>
    <w:rsid w:val="00067695"/>
    <w:rsid w:val="00067902"/>
    <w:rsid w:val="00082A5F"/>
    <w:rsid w:val="00085A20"/>
    <w:rsid w:val="00085A89"/>
    <w:rsid w:val="00091FE9"/>
    <w:rsid w:val="00097B6F"/>
    <w:rsid w:val="00097CFB"/>
    <w:rsid w:val="000A6561"/>
    <w:rsid w:val="000C113B"/>
    <w:rsid w:val="000C3570"/>
    <w:rsid w:val="000D6764"/>
    <w:rsid w:val="000D698A"/>
    <w:rsid w:val="000E0941"/>
    <w:rsid w:val="000F00D8"/>
    <w:rsid w:val="000F34C1"/>
    <w:rsid w:val="000F41B1"/>
    <w:rsid w:val="000F42AD"/>
    <w:rsid w:val="001176FB"/>
    <w:rsid w:val="00124B08"/>
    <w:rsid w:val="00134A5E"/>
    <w:rsid w:val="00143730"/>
    <w:rsid w:val="00145AA4"/>
    <w:rsid w:val="0015779C"/>
    <w:rsid w:val="00157AD7"/>
    <w:rsid w:val="00162BF2"/>
    <w:rsid w:val="001771AC"/>
    <w:rsid w:val="00182F06"/>
    <w:rsid w:val="00185246"/>
    <w:rsid w:val="001A144A"/>
    <w:rsid w:val="001A2352"/>
    <w:rsid w:val="001A2D87"/>
    <w:rsid w:val="001A3ECB"/>
    <w:rsid w:val="001B5440"/>
    <w:rsid w:val="001B6A33"/>
    <w:rsid w:val="001C2647"/>
    <w:rsid w:val="001C3DD5"/>
    <w:rsid w:val="001C7F02"/>
    <w:rsid w:val="001D0566"/>
    <w:rsid w:val="001E6E8D"/>
    <w:rsid w:val="001F1788"/>
    <w:rsid w:val="001F1CC0"/>
    <w:rsid w:val="001F6B58"/>
    <w:rsid w:val="002077D0"/>
    <w:rsid w:val="0021084F"/>
    <w:rsid w:val="00213F6C"/>
    <w:rsid w:val="0021697E"/>
    <w:rsid w:val="002230F9"/>
    <w:rsid w:val="0022341E"/>
    <w:rsid w:val="0022586F"/>
    <w:rsid w:val="00226713"/>
    <w:rsid w:val="002301A8"/>
    <w:rsid w:val="00230F00"/>
    <w:rsid w:val="00233E5B"/>
    <w:rsid w:val="00234705"/>
    <w:rsid w:val="002359BC"/>
    <w:rsid w:val="00236140"/>
    <w:rsid w:val="00236CEB"/>
    <w:rsid w:val="002407C9"/>
    <w:rsid w:val="002416A8"/>
    <w:rsid w:val="00245086"/>
    <w:rsid w:val="002546A2"/>
    <w:rsid w:val="00255726"/>
    <w:rsid w:val="002642E2"/>
    <w:rsid w:val="00270C61"/>
    <w:rsid w:val="00271750"/>
    <w:rsid w:val="0027292E"/>
    <w:rsid w:val="002745A1"/>
    <w:rsid w:val="002805EC"/>
    <w:rsid w:val="00283E9C"/>
    <w:rsid w:val="00286C90"/>
    <w:rsid w:val="00293C28"/>
    <w:rsid w:val="002C5725"/>
    <w:rsid w:val="002E40B2"/>
    <w:rsid w:val="002E703E"/>
    <w:rsid w:val="002F18F1"/>
    <w:rsid w:val="003035A6"/>
    <w:rsid w:val="003039FF"/>
    <w:rsid w:val="003122A3"/>
    <w:rsid w:val="00313406"/>
    <w:rsid w:val="00315368"/>
    <w:rsid w:val="003159F9"/>
    <w:rsid w:val="00342124"/>
    <w:rsid w:val="003439C6"/>
    <w:rsid w:val="00345EC9"/>
    <w:rsid w:val="00355483"/>
    <w:rsid w:val="00360898"/>
    <w:rsid w:val="00366B0A"/>
    <w:rsid w:val="003705AC"/>
    <w:rsid w:val="00385970"/>
    <w:rsid w:val="003A2AF8"/>
    <w:rsid w:val="003A34DB"/>
    <w:rsid w:val="003B37C5"/>
    <w:rsid w:val="003C4A69"/>
    <w:rsid w:val="003C6561"/>
    <w:rsid w:val="003C77F9"/>
    <w:rsid w:val="003D0081"/>
    <w:rsid w:val="003D61DE"/>
    <w:rsid w:val="003D661F"/>
    <w:rsid w:val="003E0235"/>
    <w:rsid w:val="003E0C66"/>
    <w:rsid w:val="003E45C0"/>
    <w:rsid w:val="003F7DFD"/>
    <w:rsid w:val="00410BC1"/>
    <w:rsid w:val="00421E8B"/>
    <w:rsid w:val="00444DE1"/>
    <w:rsid w:val="00452111"/>
    <w:rsid w:val="00453D8F"/>
    <w:rsid w:val="004607AC"/>
    <w:rsid w:val="00465436"/>
    <w:rsid w:val="00470EC3"/>
    <w:rsid w:val="00471081"/>
    <w:rsid w:val="00471CE6"/>
    <w:rsid w:val="00472F19"/>
    <w:rsid w:val="00485242"/>
    <w:rsid w:val="004906FF"/>
    <w:rsid w:val="004911E1"/>
    <w:rsid w:val="004A7845"/>
    <w:rsid w:val="004B0ABA"/>
    <w:rsid w:val="004B3B6A"/>
    <w:rsid w:val="004C2DBF"/>
    <w:rsid w:val="004C458E"/>
    <w:rsid w:val="004C528D"/>
    <w:rsid w:val="004C79EC"/>
    <w:rsid w:val="004D2F12"/>
    <w:rsid w:val="004E2717"/>
    <w:rsid w:val="004E4F74"/>
    <w:rsid w:val="004E5020"/>
    <w:rsid w:val="004E7FD6"/>
    <w:rsid w:val="004F0747"/>
    <w:rsid w:val="004F1F8B"/>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2207"/>
    <w:rsid w:val="005F39A1"/>
    <w:rsid w:val="005F428C"/>
    <w:rsid w:val="005F62EA"/>
    <w:rsid w:val="006003CB"/>
    <w:rsid w:val="0060127A"/>
    <w:rsid w:val="00616792"/>
    <w:rsid w:val="00620E34"/>
    <w:rsid w:val="00622342"/>
    <w:rsid w:val="00636E65"/>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E66"/>
    <w:rsid w:val="00786A4D"/>
    <w:rsid w:val="00791825"/>
    <w:rsid w:val="00796E38"/>
    <w:rsid w:val="00797E39"/>
    <w:rsid w:val="007A121B"/>
    <w:rsid w:val="007A739D"/>
    <w:rsid w:val="007A7854"/>
    <w:rsid w:val="007C442A"/>
    <w:rsid w:val="007C77DE"/>
    <w:rsid w:val="007C7ADE"/>
    <w:rsid w:val="007D02DE"/>
    <w:rsid w:val="007D5136"/>
    <w:rsid w:val="007E7E05"/>
    <w:rsid w:val="007F42EC"/>
    <w:rsid w:val="007F7154"/>
    <w:rsid w:val="008001AF"/>
    <w:rsid w:val="00800739"/>
    <w:rsid w:val="0080713E"/>
    <w:rsid w:val="00815479"/>
    <w:rsid w:val="00816B40"/>
    <w:rsid w:val="00832AC8"/>
    <w:rsid w:val="00835960"/>
    <w:rsid w:val="00836671"/>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258D"/>
    <w:rsid w:val="008C67CC"/>
    <w:rsid w:val="008D1AC0"/>
    <w:rsid w:val="008E413D"/>
    <w:rsid w:val="008E7327"/>
    <w:rsid w:val="008E7BA5"/>
    <w:rsid w:val="008F11C3"/>
    <w:rsid w:val="009037A0"/>
    <w:rsid w:val="009142B5"/>
    <w:rsid w:val="00921B69"/>
    <w:rsid w:val="00923D1F"/>
    <w:rsid w:val="00930B52"/>
    <w:rsid w:val="00931F60"/>
    <w:rsid w:val="00936A70"/>
    <w:rsid w:val="009429A7"/>
    <w:rsid w:val="009536E3"/>
    <w:rsid w:val="00953F11"/>
    <w:rsid w:val="00956062"/>
    <w:rsid w:val="009606A6"/>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97C39"/>
    <w:rsid w:val="00AA19BC"/>
    <w:rsid w:val="00AA2918"/>
    <w:rsid w:val="00AA5940"/>
    <w:rsid w:val="00AB11EE"/>
    <w:rsid w:val="00AB13C6"/>
    <w:rsid w:val="00AB52C5"/>
    <w:rsid w:val="00AC24DB"/>
    <w:rsid w:val="00AC45AB"/>
    <w:rsid w:val="00AC6826"/>
    <w:rsid w:val="00AC7B6A"/>
    <w:rsid w:val="00AD0905"/>
    <w:rsid w:val="00AD7628"/>
    <w:rsid w:val="00AF3BD5"/>
    <w:rsid w:val="00B0026F"/>
    <w:rsid w:val="00B014AD"/>
    <w:rsid w:val="00B04AEE"/>
    <w:rsid w:val="00B20F24"/>
    <w:rsid w:val="00B21FD2"/>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478D"/>
    <w:rsid w:val="00BB7DC3"/>
    <w:rsid w:val="00BC087D"/>
    <w:rsid w:val="00BD2A74"/>
    <w:rsid w:val="00BD6DA3"/>
    <w:rsid w:val="00BE2374"/>
    <w:rsid w:val="00BF4FB5"/>
    <w:rsid w:val="00C06A9D"/>
    <w:rsid w:val="00C073C7"/>
    <w:rsid w:val="00C076C5"/>
    <w:rsid w:val="00C14473"/>
    <w:rsid w:val="00C15D06"/>
    <w:rsid w:val="00C30B18"/>
    <w:rsid w:val="00C36DDF"/>
    <w:rsid w:val="00C42839"/>
    <w:rsid w:val="00C64AE3"/>
    <w:rsid w:val="00C719C0"/>
    <w:rsid w:val="00C76B2D"/>
    <w:rsid w:val="00C81F06"/>
    <w:rsid w:val="00C91BC6"/>
    <w:rsid w:val="00C9311E"/>
    <w:rsid w:val="00C97248"/>
    <w:rsid w:val="00C9773E"/>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3A28"/>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1686A"/>
    <w:rsid w:val="00E245AB"/>
    <w:rsid w:val="00E32107"/>
    <w:rsid w:val="00E34ED7"/>
    <w:rsid w:val="00E41E3F"/>
    <w:rsid w:val="00E45B4E"/>
    <w:rsid w:val="00E5213C"/>
    <w:rsid w:val="00E72160"/>
    <w:rsid w:val="00E73E94"/>
    <w:rsid w:val="00E83660"/>
    <w:rsid w:val="00E8416B"/>
    <w:rsid w:val="00E90507"/>
    <w:rsid w:val="00E90C6D"/>
    <w:rsid w:val="00E92071"/>
    <w:rsid w:val="00E96DC3"/>
    <w:rsid w:val="00EA20BA"/>
    <w:rsid w:val="00EA3317"/>
    <w:rsid w:val="00EB57EC"/>
    <w:rsid w:val="00EB5986"/>
    <w:rsid w:val="00ED1D69"/>
    <w:rsid w:val="00ED26F3"/>
    <w:rsid w:val="00ED639C"/>
    <w:rsid w:val="00EF0E21"/>
    <w:rsid w:val="00F01E68"/>
    <w:rsid w:val="00F02361"/>
    <w:rsid w:val="00F043F8"/>
    <w:rsid w:val="00F055A9"/>
    <w:rsid w:val="00F0581C"/>
    <w:rsid w:val="00F36D49"/>
    <w:rsid w:val="00F45709"/>
    <w:rsid w:val="00F45BFE"/>
    <w:rsid w:val="00F531E9"/>
    <w:rsid w:val="00F55F9D"/>
    <w:rsid w:val="00F62BD8"/>
    <w:rsid w:val="00F652DE"/>
    <w:rsid w:val="00F669F7"/>
    <w:rsid w:val="00F676D7"/>
    <w:rsid w:val="00F7092C"/>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4C4"/>
    <w:rPr>
      <w:sz w:val="24"/>
      <w:szCs w:val="24"/>
    </w:rPr>
  </w:style>
  <w:style w:type="paragraph" w:styleId="1">
    <w:name w:val="heading 1"/>
    <w:aliases w:val="Глава"/>
    <w:basedOn w:val="a"/>
    <w:next w:val="a"/>
    <w:link w:val="10"/>
    <w:qFormat/>
    <w:rsid w:val="00236CEB"/>
    <w:pPr>
      <w:keepNext/>
      <w:spacing w:before="240" w:after="60"/>
      <w:outlineLvl w:val="0"/>
    </w:pPr>
    <w:rPr>
      <w:rFonts w:ascii="Arial" w:hAnsi="Arial" w:cs="Arial"/>
      <w:b/>
      <w:bCs/>
      <w:kern w:val="32"/>
      <w:sz w:val="32"/>
      <w:szCs w:val="32"/>
    </w:rPr>
  </w:style>
  <w:style w:type="paragraph" w:styleId="2">
    <w:name w:val="heading 2"/>
    <w:basedOn w:val="a"/>
    <w:next w:val="a"/>
    <w:qFormat/>
    <w:rsid w:val="00067695"/>
    <w:pPr>
      <w:keepNext/>
      <w:jc w:val="center"/>
      <w:outlineLvl w:val="1"/>
    </w:pPr>
    <w:rPr>
      <w:b/>
      <w:spacing w:val="60"/>
      <w:sz w:val="44"/>
      <w:szCs w:val="20"/>
    </w:rPr>
  </w:style>
  <w:style w:type="paragraph" w:styleId="3">
    <w:name w:val="heading 3"/>
    <w:basedOn w:val="a"/>
    <w:next w:val="a"/>
    <w:link w:val="30"/>
    <w:qFormat/>
    <w:rsid w:val="00067695"/>
    <w:pPr>
      <w:keepNext/>
      <w:jc w:val="center"/>
      <w:outlineLvl w:val="2"/>
    </w:pPr>
    <w:rPr>
      <w:sz w:val="28"/>
      <w:szCs w:val="20"/>
    </w:rPr>
  </w:style>
  <w:style w:type="paragraph" w:styleId="4">
    <w:name w:val="heading 4"/>
    <w:basedOn w:val="a"/>
    <w:next w:val="a"/>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7695"/>
    <w:pPr>
      <w:keepNext/>
      <w:overflowPunct w:val="0"/>
      <w:autoSpaceDE w:val="0"/>
      <w:autoSpaceDN w:val="0"/>
      <w:adjustRightInd w:val="0"/>
      <w:spacing w:before="20" w:after="20" w:line="480" w:lineRule="atLeast"/>
      <w:jc w:val="center"/>
    </w:pPr>
    <w:rPr>
      <w:b/>
      <w:bCs/>
      <w:sz w:val="28"/>
      <w:szCs w:val="28"/>
    </w:rPr>
  </w:style>
  <w:style w:type="paragraph" w:styleId="20">
    <w:name w:val="Body Text Indent 2"/>
    <w:basedOn w:val="a"/>
    <w:rsid w:val="00067695"/>
    <w:pPr>
      <w:ind w:firstLine="600"/>
      <w:jc w:val="both"/>
    </w:pPr>
  </w:style>
  <w:style w:type="paragraph" w:customStyle="1" w:styleId="ConsNormal">
    <w:name w:val="ConsNormal"/>
    <w:rsid w:val="00067695"/>
    <w:pPr>
      <w:widowControl w:val="0"/>
      <w:autoSpaceDE w:val="0"/>
      <w:autoSpaceDN w:val="0"/>
      <w:adjustRightInd w:val="0"/>
      <w:ind w:firstLine="720"/>
    </w:pPr>
    <w:rPr>
      <w:rFonts w:ascii="Arial" w:hAnsi="Arial" w:cs="Arial"/>
    </w:rPr>
  </w:style>
  <w:style w:type="paragraph" w:styleId="a5">
    <w:name w:val="Document Map"/>
    <w:basedOn w:val="a"/>
    <w:semiHidden/>
    <w:rsid w:val="00067695"/>
    <w:pPr>
      <w:shd w:val="clear" w:color="auto" w:fill="000080"/>
    </w:pPr>
    <w:rPr>
      <w:rFonts w:ascii="Tahoma" w:hAnsi="Tahoma" w:cs="Tahoma"/>
      <w:sz w:val="20"/>
      <w:szCs w:val="20"/>
    </w:rPr>
  </w:style>
  <w:style w:type="paragraph" w:styleId="a6">
    <w:name w:val="footer"/>
    <w:basedOn w:val="a"/>
    <w:link w:val="a7"/>
    <w:rsid w:val="001A2D87"/>
    <w:pPr>
      <w:tabs>
        <w:tab w:val="center" w:pos="4677"/>
        <w:tab w:val="right" w:pos="9355"/>
      </w:tabs>
    </w:pPr>
  </w:style>
  <w:style w:type="character" w:styleId="a8">
    <w:name w:val="page number"/>
    <w:basedOn w:val="a0"/>
    <w:rsid w:val="001A2D87"/>
  </w:style>
  <w:style w:type="paragraph" w:styleId="a9">
    <w:name w:val="header"/>
    <w:basedOn w:val="a"/>
    <w:rsid w:val="00C9311E"/>
    <w:pPr>
      <w:tabs>
        <w:tab w:val="center" w:pos="4677"/>
        <w:tab w:val="right" w:pos="9355"/>
      </w:tabs>
    </w:pPr>
  </w:style>
  <w:style w:type="table" w:styleId="aa">
    <w:name w:val="Table Grid"/>
    <w:basedOn w:val="a1"/>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B265EA"/>
    <w:rPr>
      <w:rFonts w:ascii="Tahoma" w:hAnsi="Tahoma" w:cs="Tahoma"/>
      <w:sz w:val="16"/>
      <w:szCs w:val="16"/>
    </w:rPr>
  </w:style>
  <w:style w:type="paragraph" w:customStyle="1" w:styleId="11">
    <w:name w:val="Стиль1"/>
    <w:basedOn w:val="a"/>
    <w:rsid w:val="005D74B9"/>
    <w:pPr>
      <w:ind w:firstLine="567"/>
    </w:pPr>
    <w:rPr>
      <w:szCs w:val="20"/>
    </w:rPr>
  </w:style>
  <w:style w:type="paragraph" w:styleId="ad">
    <w:name w:val="Body Text"/>
    <w:basedOn w:val="a"/>
    <w:link w:val="ae"/>
    <w:rsid w:val="005D74B9"/>
    <w:pPr>
      <w:spacing w:after="120"/>
    </w:pPr>
  </w:style>
  <w:style w:type="paragraph" w:styleId="31">
    <w:name w:val="Body Text Indent 3"/>
    <w:basedOn w:val="a"/>
    <w:rsid w:val="005D74B9"/>
    <w:pPr>
      <w:spacing w:after="120"/>
      <w:ind w:left="283"/>
    </w:pPr>
    <w:rPr>
      <w:sz w:val="16"/>
      <w:szCs w:val="16"/>
    </w:rPr>
  </w:style>
  <w:style w:type="paragraph" w:styleId="af">
    <w:name w:val="Title"/>
    <w:basedOn w:val="a"/>
    <w:qFormat/>
    <w:rsid w:val="00B625ED"/>
    <w:pPr>
      <w:jc w:val="center"/>
    </w:pPr>
    <w:rPr>
      <w:szCs w:val="20"/>
    </w:rPr>
  </w:style>
  <w:style w:type="paragraph" w:customStyle="1" w:styleId="ConsPlusNormal">
    <w:name w:val="ConsPlusNormal"/>
    <w:rsid w:val="00FA5958"/>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3C6561"/>
    <w:pPr>
      <w:suppressAutoHyphens/>
      <w:jc w:val="both"/>
    </w:pPr>
    <w:rPr>
      <w:szCs w:val="20"/>
      <w:lang w:eastAsia="ar-SA"/>
    </w:rPr>
  </w:style>
  <w:style w:type="character" w:styleId="af0">
    <w:name w:val="Hyperlink"/>
    <w:uiPriority w:val="99"/>
    <w:rsid w:val="003122A3"/>
    <w:rPr>
      <w:color w:val="0000FF"/>
      <w:u w:val="single"/>
    </w:rPr>
  </w:style>
  <w:style w:type="paragraph" w:customStyle="1" w:styleId="P16">
    <w:name w:val="P16"/>
    <w:basedOn w:val="a"/>
    <w:hidden/>
    <w:rsid w:val="00BB7DC3"/>
    <w:pPr>
      <w:widowControl w:val="0"/>
      <w:adjustRightInd w:val="0"/>
      <w:jc w:val="distribute"/>
    </w:pPr>
  </w:style>
  <w:style w:type="paragraph" w:customStyle="1" w:styleId="af1">
    <w:name w:val="Содержимое таблицы"/>
    <w:basedOn w:val="a"/>
    <w:rsid w:val="004B3B6A"/>
    <w:pPr>
      <w:suppressLineNumbers/>
      <w:suppressAutoHyphens/>
    </w:pPr>
    <w:rPr>
      <w:lang w:eastAsia="ar-SA"/>
    </w:rPr>
  </w:style>
  <w:style w:type="paragraph" w:customStyle="1" w:styleId="af2">
    <w:name w:val="Знак"/>
    <w:basedOn w:val="a"/>
    <w:rsid w:val="004B3B6A"/>
    <w:pPr>
      <w:spacing w:after="160" w:line="240" w:lineRule="exact"/>
    </w:pPr>
    <w:rPr>
      <w:rFonts w:ascii="Verdana" w:hAnsi="Verdana" w:cs="Verdana"/>
      <w:sz w:val="20"/>
      <w:szCs w:val="20"/>
      <w:lang w:val="en-US" w:eastAsia="en-US"/>
    </w:rPr>
  </w:style>
  <w:style w:type="paragraph" w:customStyle="1" w:styleId="af3">
    <w:name w:val="Знак"/>
    <w:basedOn w:val="a"/>
    <w:rsid w:val="004F1F8B"/>
    <w:pPr>
      <w:widowControl w:val="0"/>
      <w:suppressAutoHyphens/>
      <w:autoSpaceDN w:val="0"/>
      <w:spacing w:after="160" w:line="240" w:lineRule="exact"/>
      <w:textAlignment w:val="baseline"/>
    </w:pPr>
    <w:rPr>
      <w:rFonts w:ascii="Verdana" w:hAnsi="Verdana"/>
      <w:kern w:val="3"/>
      <w:sz w:val="22"/>
      <w:szCs w:val="22"/>
      <w:lang w:val="en-US" w:eastAsia="en-US"/>
    </w:rPr>
  </w:style>
  <w:style w:type="paragraph" w:styleId="af4">
    <w:name w:val="Normal (Web)"/>
    <w:basedOn w:val="a"/>
    <w:link w:val="af5"/>
    <w:rsid w:val="004F1F8B"/>
    <w:pPr>
      <w:widowControl w:val="0"/>
      <w:suppressAutoHyphens/>
      <w:autoSpaceDN w:val="0"/>
      <w:spacing w:before="100" w:beforeAutospacing="1" w:after="100" w:afterAutospacing="1"/>
      <w:textAlignment w:val="baseline"/>
    </w:pPr>
    <w:rPr>
      <w:rFonts w:ascii="Calibri" w:hAnsi="Calibri"/>
      <w:kern w:val="3"/>
      <w:sz w:val="22"/>
      <w:szCs w:val="22"/>
    </w:rPr>
  </w:style>
  <w:style w:type="paragraph" w:styleId="af6">
    <w:name w:val="No Spacing"/>
    <w:qFormat/>
    <w:rsid w:val="004F1F8B"/>
    <w:rPr>
      <w:rFonts w:eastAsia="Calibri"/>
      <w:sz w:val="24"/>
      <w:szCs w:val="22"/>
      <w:lang w:eastAsia="en-US"/>
    </w:rPr>
  </w:style>
  <w:style w:type="paragraph" w:customStyle="1" w:styleId="12">
    <w:name w:val="Без интервала1"/>
    <w:rsid w:val="004F1F8B"/>
    <w:pPr>
      <w:suppressAutoHyphens/>
    </w:pPr>
    <w:rPr>
      <w:rFonts w:ascii="Calibri" w:hAnsi="Calibri" w:cs="Calibri"/>
      <w:kern w:val="1"/>
      <w:sz w:val="22"/>
      <w:szCs w:val="22"/>
      <w:lang w:eastAsia="ar-SA"/>
    </w:rPr>
  </w:style>
  <w:style w:type="paragraph" w:styleId="af7">
    <w:name w:val="List Paragraph"/>
    <w:basedOn w:val="a"/>
    <w:qFormat/>
    <w:rsid w:val="00FB5B60"/>
    <w:pPr>
      <w:ind w:left="720"/>
      <w:contextualSpacing/>
    </w:pPr>
    <w:rPr>
      <w:sz w:val="20"/>
      <w:szCs w:val="20"/>
    </w:rPr>
  </w:style>
  <w:style w:type="character" w:customStyle="1" w:styleId="10">
    <w:name w:val="Заголовок 1 Знак"/>
    <w:aliases w:val="Глава Знак"/>
    <w:link w:val="1"/>
    <w:locked/>
    <w:rsid w:val="00FB5B60"/>
    <w:rPr>
      <w:rFonts w:ascii="Arial" w:hAnsi="Arial" w:cs="Arial"/>
      <w:b/>
      <w:bCs/>
      <w:kern w:val="32"/>
      <w:sz w:val="32"/>
      <w:szCs w:val="32"/>
      <w:lang w:val="ru-RU" w:eastAsia="ru-RU" w:bidi="ar-SA"/>
    </w:rPr>
  </w:style>
  <w:style w:type="character" w:customStyle="1" w:styleId="a4">
    <w:name w:val="Основной текст с отступом Знак"/>
    <w:link w:val="a3"/>
    <w:locked/>
    <w:rsid w:val="00836671"/>
    <w:rPr>
      <w:b/>
      <w:bCs/>
      <w:sz w:val="28"/>
      <w:szCs w:val="28"/>
      <w:lang w:val="ru-RU" w:eastAsia="ru-RU" w:bidi="ar-SA"/>
    </w:rPr>
  </w:style>
  <w:style w:type="character" w:customStyle="1" w:styleId="30">
    <w:name w:val="Заголовок 3 Знак"/>
    <w:link w:val="3"/>
    <w:semiHidden/>
    <w:rsid w:val="00836671"/>
    <w:rPr>
      <w:sz w:val="28"/>
      <w:lang w:val="ru-RU" w:eastAsia="ru-RU" w:bidi="ar-SA"/>
    </w:rPr>
  </w:style>
  <w:style w:type="character" w:styleId="af8">
    <w:name w:val="Strong"/>
    <w:qFormat/>
    <w:rsid w:val="00836671"/>
    <w:rPr>
      <w:b/>
      <w:bCs/>
    </w:rPr>
  </w:style>
  <w:style w:type="paragraph" w:customStyle="1" w:styleId="13">
    <w:name w:val="нум список 1"/>
    <w:basedOn w:val="a"/>
    <w:rsid w:val="00836671"/>
    <w:pPr>
      <w:tabs>
        <w:tab w:val="left" w:pos="360"/>
      </w:tabs>
      <w:spacing w:before="120" w:after="120"/>
      <w:jc w:val="both"/>
    </w:pPr>
    <w:rPr>
      <w:szCs w:val="20"/>
      <w:lang w:eastAsia="ar-SA"/>
    </w:rPr>
  </w:style>
  <w:style w:type="paragraph" w:styleId="32">
    <w:name w:val="Body Text 3"/>
    <w:basedOn w:val="a"/>
    <w:rsid w:val="00836671"/>
    <w:pPr>
      <w:widowControl w:val="0"/>
      <w:suppressAutoHyphens/>
      <w:autoSpaceDN w:val="0"/>
      <w:spacing w:after="120"/>
    </w:pPr>
    <w:rPr>
      <w:rFonts w:ascii="Calibri" w:hAnsi="Calibri"/>
      <w:kern w:val="3"/>
      <w:sz w:val="16"/>
      <w:szCs w:val="16"/>
    </w:rPr>
  </w:style>
  <w:style w:type="paragraph" w:customStyle="1" w:styleId="ConsPlusNonformat">
    <w:name w:val="ConsPlusNonformat"/>
    <w:rsid w:val="00836671"/>
    <w:pPr>
      <w:widowControl w:val="0"/>
      <w:suppressAutoHyphens/>
      <w:autoSpaceDE w:val="0"/>
    </w:pPr>
    <w:rPr>
      <w:rFonts w:ascii="Courier New" w:hAnsi="Courier New" w:cs="Courier New"/>
      <w:lang w:eastAsia="ar-SA"/>
    </w:rPr>
  </w:style>
  <w:style w:type="paragraph" w:customStyle="1" w:styleId="14">
    <w:name w:val="Абзац списка1"/>
    <w:basedOn w:val="a"/>
    <w:qFormat/>
    <w:rsid w:val="00836671"/>
    <w:pPr>
      <w:ind w:left="720"/>
    </w:pPr>
  </w:style>
  <w:style w:type="paragraph" w:customStyle="1" w:styleId="ConsPlusCell">
    <w:name w:val="ConsPlusCell"/>
    <w:rsid w:val="001B6A33"/>
    <w:pPr>
      <w:autoSpaceDE w:val="0"/>
      <w:autoSpaceDN w:val="0"/>
      <w:adjustRightInd w:val="0"/>
    </w:pPr>
    <w:rPr>
      <w:sz w:val="24"/>
      <w:szCs w:val="24"/>
    </w:rPr>
  </w:style>
  <w:style w:type="paragraph" w:customStyle="1" w:styleId="msolistparagraph0">
    <w:name w:val="msolistparagraph"/>
    <w:basedOn w:val="a"/>
    <w:rsid w:val="00421E8B"/>
    <w:pPr>
      <w:spacing w:before="100" w:beforeAutospacing="1" w:after="100" w:afterAutospacing="1"/>
    </w:pPr>
  </w:style>
  <w:style w:type="paragraph" w:customStyle="1" w:styleId="msolistparagraphcxspmiddle">
    <w:name w:val="msolistparagraphcxspmiddle"/>
    <w:basedOn w:val="a"/>
    <w:rsid w:val="00421E8B"/>
    <w:pPr>
      <w:spacing w:before="100" w:beforeAutospacing="1" w:after="100" w:afterAutospacing="1"/>
    </w:pPr>
  </w:style>
  <w:style w:type="paragraph" w:customStyle="1" w:styleId="msolistparagraphcxsplast">
    <w:name w:val="msolistparagraphcxsplast"/>
    <w:basedOn w:val="a"/>
    <w:rsid w:val="00421E8B"/>
    <w:pPr>
      <w:spacing w:before="100" w:beforeAutospacing="1" w:after="100" w:afterAutospacing="1"/>
    </w:pPr>
  </w:style>
  <w:style w:type="character" w:styleId="af9">
    <w:name w:val="Emphasis"/>
    <w:qFormat/>
    <w:rsid w:val="00421E8B"/>
    <w:rPr>
      <w:i/>
      <w:iCs/>
    </w:rPr>
  </w:style>
  <w:style w:type="character" w:styleId="afa">
    <w:name w:val="FollowedHyperlink"/>
    <w:uiPriority w:val="99"/>
    <w:rsid w:val="00421E8B"/>
    <w:rPr>
      <w:color w:val="800000"/>
      <w:u w:val="single"/>
    </w:rPr>
  </w:style>
  <w:style w:type="paragraph" w:customStyle="1" w:styleId="western">
    <w:name w:val="western"/>
    <w:basedOn w:val="a"/>
    <w:rsid w:val="00421E8B"/>
    <w:pPr>
      <w:spacing w:before="100" w:beforeAutospacing="1" w:after="119"/>
    </w:pPr>
    <w:rPr>
      <w:rFonts w:ascii="Arial" w:hAnsi="Arial" w:cs="Arial"/>
    </w:rPr>
  </w:style>
  <w:style w:type="paragraph" w:customStyle="1" w:styleId="cjk">
    <w:name w:val="cjk"/>
    <w:basedOn w:val="a"/>
    <w:rsid w:val="00421E8B"/>
    <w:pPr>
      <w:spacing w:before="100" w:beforeAutospacing="1" w:after="119"/>
    </w:pPr>
  </w:style>
  <w:style w:type="paragraph" w:customStyle="1" w:styleId="ctl">
    <w:name w:val="ctl"/>
    <w:basedOn w:val="a"/>
    <w:rsid w:val="00421E8B"/>
    <w:pPr>
      <w:spacing w:before="100" w:beforeAutospacing="1" w:after="119"/>
    </w:pPr>
    <w:rPr>
      <w:rFonts w:ascii="Arial" w:hAnsi="Arial" w:cs="Arial"/>
    </w:rPr>
  </w:style>
  <w:style w:type="paragraph" w:styleId="afb">
    <w:name w:val="Body Text First Indent"/>
    <w:basedOn w:val="ad"/>
    <w:link w:val="afc"/>
    <w:rsid w:val="00B6473D"/>
    <w:pPr>
      <w:ind w:firstLine="210"/>
    </w:pPr>
    <w:rPr>
      <w:sz w:val="20"/>
      <w:szCs w:val="20"/>
    </w:rPr>
  </w:style>
  <w:style w:type="paragraph" w:customStyle="1" w:styleId="Default">
    <w:name w:val="Default"/>
    <w:rsid w:val="00286C90"/>
    <w:pPr>
      <w:autoSpaceDE w:val="0"/>
      <w:autoSpaceDN w:val="0"/>
      <w:adjustRightInd w:val="0"/>
    </w:pPr>
    <w:rPr>
      <w:color w:val="000000"/>
      <w:sz w:val="24"/>
      <w:szCs w:val="24"/>
    </w:rPr>
  </w:style>
  <w:style w:type="paragraph" w:customStyle="1" w:styleId="ConsPlusTitle">
    <w:name w:val="ConsPlusTitle"/>
    <w:rsid w:val="002E40B2"/>
    <w:pPr>
      <w:widowControl w:val="0"/>
      <w:suppressAutoHyphens/>
      <w:autoSpaceDE w:val="0"/>
    </w:pPr>
    <w:rPr>
      <w:b/>
      <w:bCs/>
      <w:sz w:val="24"/>
      <w:szCs w:val="24"/>
      <w:lang w:eastAsia="ar-SA"/>
    </w:rPr>
  </w:style>
  <w:style w:type="paragraph" w:styleId="afd">
    <w:name w:val="List"/>
    <w:basedOn w:val="a"/>
    <w:rsid w:val="00636E65"/>
    <w:pPr>
      <w:ind w:left="283" w:hanging="283"/>
    </w:pPr>
    <w:rPr>
      <w:sz w:val="20"/>
      <w:szCs w:val="20"/>
    </w:rPr>
  </w:style>
  <w:style w:type="character" w:customStyle="1" w:styleId="af5">
    <w:name w:val="Обычный (веб) Знак"/>
    <w:link w:val="af4"/>
    <w:rsid w:val="007175CF"/>
    <w:rPr>
      <w:rFonts w:ascii="Calibri" w:hAnsi="Calibri"/>
      <w:kern w:val="3"/>
      <w:sz w:val="22"/>
      <w:szCs w:val="22"/>
      <w:lang w:val="ru-RU" w:eastAsia="ru-RU" w:bidi="ar-SA"/>
    </w:rPr>
  </w:style>
  <w:style w:type="character" w:customStyle="1" w:styleId="afe">
    <w:name w:val="Гипертекстовая ссылка"/>
    <w:rsid w:val="00213F6C"/>
    <w:rPr>
      <w:b/>
      <w:bCs/>
      <w:color w:val="106BBE"/>
      <w:sz w:val="26"/>
      <w:szCs w:val="26"/>
    </w:rPr>
  </w:style>
  <w:style w:type="paragraph" w:customStyle="1" w:styleId="aff">
    <w:name w:val="Прижатый влево"/>
    <w:basedOn w:val="a"/>
    <w:next w:val="a"/>
    <w:rsid w:val="00213F6C"/>
    <w:pPr>
      <w:widowControl w:val="0"/>
      <w:autoSpaceDE w:val="0"/>
      <w:autoSpaceDN w:val="0"/>
      <w:adjustRightInd w:val="0"/>
    </w:pPr>
    <w:rPr>
      <w:rFonts w:ascii="Arial" w:hAnsi="Arial" w:cs="Arial"/>
    </w:rPr>
  </w:style>
  <w:style w:type="paragraph" w:customStyle="1" w:styleId="aff0">
    <w:name w:val="Нормальный (таблица)"/>
    <w:basedOn w:val="a"/>
    <w:next w:val="a"/>
    <w:rsid w:val="00213F6C"/>
    <w:pPr>
      <w:autoSpaceDE w:val="0"/>
      <w:autoSpaceDN w:val="0"/>
      <w:adjustRightInd w:val="0"/>
      <w:jc w:val="both"/>
    </w:pPr>
    <w:rPr>
      <w:rFonts w:ascii="Arial" w:eastAsia="Calibri" w:hAnsi="Arial" w:cs="Arial"/>
    </w:rPr>
  </w:style>
  <w:style w:type="paragraph" w:customStyle="1" w:styleId="P11">
    <w:name w:val="P11"/>
    <w:basedOn w:val="a"/>
    <w:hidden/>
    <w:rsid w:val="00665473"/>
    <w:pPr>
      <w:widowControl w:val="0"/>
      <w:adjustRightInd w:val="0"/>
    </w:pPr>
    <w:rPr>
      <w:b/>
      <w:bCs/>
      <w:spacing w:val="19"/>
    </w:rPr>
  </w:style>
  <w:style w:type="paragraph" w:customStyle="1" w:styleId="P15">
    <w:name w:val="P15"/>
    <w:basedOn w:val="a"/>
    <w:hidden/>
    <w:rsid w:val="00665473"/>
    <w:pPr>
      <w:widowControl w:val="0"/>
      <w:adjustRightInd w:val="0"/>
    </w:pPr>
  </w:style>
  <w:style w:type="paragraph" w:customStyle="1" w:styleId="Textbodyindent">
    <w:name w:val="Text body indent"/>
    <w:basedOn w:val="a"/>
    <w:rsid w:val="00D5637B"/>
    <w:pPr>
      <w:widowControl w:val="0"/>
      <w:suppressAutoHyphens/>
      <w:autoSpaceDN w:val="0"/>
      <w:ind w:firstLine="720"/>
      <w:jc w:val="both"/>
      <w:textAlignment w:val="baseline"/>
    </w:pPr>
    <w:rPr>
      <w:rFonts w:eastAsia="Lucida Sans Unicode" w:cs="Tahoma"/>
      <w:kern w:val="3"/>
      <w:sz w:val="28"/>
      <w:szCs w:val="20"/>
    </w:rPr>
  </w:style>
  <w:style w:type="character" w:customStyle="1" w:styleId="blk">
    <w:name w:val="blk"/>
    <w:basedOn w:val="a0"/>
    <w:rsid w:val="009E0BFE"/>
  </w:style>
  <w:style w:type="paragraph" w:customStyle="1" w:styleId="CharChar">
    <w:name w:val="Char Char Знак Знак Знак Знак"/>
    <w:basedOn w:val="a"/>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rsid w:val="00732390"/>
    <w:pPr>
      <w:suppressAutoHyphens/>
      <w:ind w:firstLine="567"/>
      <w:jc w:val="both"/>
    </w:pPr>
    <w:rPr>
      <w:szCs w:val="20"/>
    </w:rPr>
  </w:style>
  <w:style w:type="paragraph" w:customStyle="1" w:styleId="aff1">
    <w:name w:val="Знак Знак Знак"/>
    <w:basedOn w:val="a"/>
    <w:rsid w:val="00732390"/>
    <w:pPr>
      <w:spacing w:after="160" w:line="240" w:lineRule="exact"/>
    </w:pPr>
    <w:rPr>
      <w:rFonts w:ascii="Verdana" w:hAnsi="Verdana"/>
      <w:lang w:val="en-US" w:eastAsia="en-US"/>
    </w:rPr>
  </w:style>
  <w:style w:type="paragraph" w:customStyle="1" w:styleId="ConsPlusTitlePage">
    <w:name w:val="ConsPlusTitlePage"/>
    <w:rsid w:val="00E90507"/>
    <w:pPr>
      <w:widowControl w:val="0"/>
      <w:autoSpaceDE w:val="0"/>
      <w:autoSpaceDN w:val="0"/>
    </w:pPr>
    <w:rPr>
      <w:rFonts w:ascii="Tahoma" w:hAnsi="Tahoma" w:cs="Tahoma"/>
    </w:rPr>
  </w:style>
  <w:style w:type="character" w:customStyle="1" w:styleId="aff2">
    <w:name w:val="Цветовое выделение"/>
    <w:rsid w:val="00E90507"/>
    <w:rPr>
      <w:b/>
      <w:bCs/>
      <w:color w:val="000080"/>
    </w:rPr>
  </w:style>
  <w:style w:type="character" w:customStyle="1" w:styleId="WW-Absatz-Standardschriftart">
    <w:name w:val="WW-Absatz-Standardschriftart"/>
    <w:rsid w:val="00E90507"/>
  </w:style>
  <w:style w:type="paragraph" w:customStyle="1" w:styleId="aff3">
    <w:name w:val="Заголовок статьи"/>
    <w:basedOn w:val="a"/>
    <w:next w:val="a"/>
    <w:rsid w:val="00E90507"/>
    <w:pPr>
      <w:suppressAutoHyphens/>
      <w:ind w:left="1612" w:hanging="892"/>
      <w:jc w:val="both"/>
    </w:pPr>
    <w:rPr>
      <w:rFonts w:ascii="Arial" w:hAnsi="Arial"/>
      <w:sz w:val="22"/>
      <w:szCs w:val="22"/>
      <w:lang w:eastAsia="ar-SA"/>
    </w:rPr>
  </w:style>
  <w:style w:type="paragraph" w:customStyle="1" w:styleId="aff4">
    <w:name w:val="Нормальный"/>
    <w:rsid w:val="00E90507"/>
    <w:pPr>
      <w:widowControl w:val="0"/>
      <w:autoSpaceDE w:val="0"/>
      <w:autoSpaceDN w:val="0"/>
      <w:adjustRightInd w:val="0"/>
    </w:pPr>
    <w:rPr>
      <w:color w:val="000000"/>
      <w:sz w:val="28"/>
      <w:szCs w:val="28"/>
    </w:rPr>
  </w:style>
  <w:style w:type="paragraph" w:customStyle="1" w:styleId="Standard">
    <w:name w:val="Standard"/>
    <w:rsid w:val="00B20F24"/>
    <w:pPr>
      <w:widowControl w:val="0"/>
      <w:suppressAutoHyphens/>
      <w:autoSpaceDN w:val="0"/>
      <w:textAlignment w:val="baseline"/>
    </w:pPr>
    <w:rPr>
      <w:rFonts w:eastAsia="Lucida Sans Unicode" w:cs="Mangal"/>
      <w:kern w:val="3"/>
      <w:sz w:val="24"/>
      <w:szCs w:val="24"/>
      <w:lang w:eastAsia="zh-CN" w:bidi="hi-IN"/>
    </w:rPr>
  </w:style>
  <w:style w:type="table" w:customStyle="1" w:styleId="15">
    <w:name w:val="Сетка таблицы1"/>
    <w:basedOn w:val="a1"/>
    <w:next w:val="aa"/>
    <w:uiPriority w:val="59"/>
    <w:rsid w:val="006F7F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rsid w:val="006F7F4A"/>
  </w:style>
  <w:style w:type="paragraph" w:customStyle="1" w:styleId="P2">
    <w:name w:val="P2"/>
    <w:basedOn w:val="a"/>
    <w:rsid w:val="006F7F4A"/>
    <w:pPr>
      <w:widowControl w:val="0"/>
      <w:adjustRightInd w:val="0"/>
      <w:spacing w:after="120"/>
      <w:ind w:left="282"/>
      <w:jc w:val="right"/>
    </w:pPr>
    <w:rPr>
      <w:rFonts w:eastAsia="Lucida Sans Unicode" w:cs="Tahoma"/>
      <w:szCs w:val="20"/>
    </w:rPr>
  </w:style>
  <w:style w:type="paragraph" w:customStyle="1" w:styleId="P3">
    <w:name w:val="P3"/>
    <w:basedOn w:val="a"/>
    <w:rsid w:val="006F7F4A"/>
    <w:pPr>
      <w:widowControl w:val="0"/>
      <w:adjustRightInd w:val="0"/>
      <w:spacing w:line="219" w:lineRule="atLeast"/>
      <w:ind w:firstLine="720"/>
      <w:jc w:val="center"/>
    </w:pPr>
    <w:rPr>
      <w:sz w:val="20"/>
      <w:szCs w:val="20"/>
    </w:rPr>
  </w:style>
  <w:style w:type="paragraph" w:customStyle="1" w:styleId="P4">
    <w:name w:val="P4"/>
    <w:basedOn w:val="a"/>
    <w:rsid w:val="006F7F4A"/>
    <w:pPr>
      <w:widowControl w:val="0"/>
      <w:adjustRightInd w:val="0"/>
      <w:spacing w:line="219" w:lineRule="atLeast"/>
      <w:ind w:firstLine="720"/>
      <w:jc w:val="distribute"/>
    </w:pPr>
    <w:rPr>
      <w:sz w:val="20"/>
      <w:szCs w:val="20"/>
    </w:rPr>
  </w:style>
  <w:style w:type="paragraph" w:customStyle="1" w:styleId="P12">
    <w:name w:val="P12"/>
    <w:basedOn w:val="a"/>
    <w:rsid w:val="006F7F4A"/>
    <w:pPr>
      <w:widowControl w:val="0"/>
      <w:adjustRightInd w:val="0"/>
      <w:spacing w:line="219" w:lineRule="atLeast"/>
      <w:ind w:firstLine="10"/>
      <w:jc w:val="distribute"/>
    </w:pPr>
    <w:rPr>
      <w:szCs w:val="20"/>
    </w:rPr>
  </w:style>
  <w:style w:type="paragraph" w:customStyle="1" w:styleId="P13">
    <w:name w:val="P13"/>
    <w:basedOn w:val="a"/>
    <w:rsid w:val="006F7F4A"/>
    <w:pPr>
      <w:widowControl w:val="0"/>
      <w:adjustRightInd w:val="0"/>
      <w:spacing w:line="219" w:lineRule="atLeast"/>
      <w:ind w:firstLine="1134"/>
      <w:jc w:val="distribute"/>
    </w:pPr>
    <w:rPr>
      <w:szCs w:val="20"/>
    </w:rPr>
  </w:style>
  <w:style w:type="paragraph" w:customStyle="1" w:styleId="P14">
    <w:name w:val="P14"/>
    <w:basedOn w:val="a"/>
    <w:rsid w:val="006F7F4A"/>
    <w:pPr>
      <w:widowControl w:val="0"/>
      <w:adjustRightInd w:val="0"/>
      <w:spacing w:line="219" w:lineRule="atLeast"/>
      <w:ind w:firstLine="1134"/>
      <w:jc w:val="center"/>
    </w:pPr>
    <w:rPr>
      <w:szCs w:val="20"/>
    </w:rPr>
  </w:style>
  <w:style w:type="paragraph" w:customStyle="1" w:styleId="P17">
    <w:name w:val="P17"/>
    <w:basedOn w:val="a"/>
    <w:rsid w:val="006F7F4A"/>
    <w:pPr>
      <w:widowControl w:val="0"/>
      <w:suppressLineNumbers/>
      <w:adjustRightInd w:val="0"/>
      <w:jc w:val="right"/>
    </w:pPr>
    <w:rPr>
      <w:szCs w:val="20"/>
    </w:rPr>
  </w:style>
  <w:style w:type="paragraph" w:customStyle="1" w:styleId="P18">
    <w:name w:val="P18"/>
    <w:basedOn w:val="a"/>
    <w:rsid w:val="006F7F4A"/>
    <w:pPr>
      <w:widowControl w:val="0"/>
      <w:adjustRightInd w:val="0"/>
      <w:spacing w:line="219" w:lineRule="atLeast"/>
      <w:jc w:val="distribute"/>
    </w:pPr>
    <w:rPr>
      <w:szCs w:val="20"/>
    </w:rPr>
  </w:style>
  <w:style w:type="character" w:customStyle="1" w:styleId="T1">
    <w:name w:val="T1"/>
    <w:rsid w:val="006F7F4A"/>
    <w:rPr>
      <w:rFonts w:ascii="Times New Roman" w:eastAsia="Times New Roman" w:hAnsi="Times New Roman" w:cs="Times New Roman" w:hint="default"/>
      <w:sz w:val="24"/>
    </w:rPr>
  </w:style>
  <w:style w:type="table" w:customStyle="1" w:styleId="17">
    <w:name w:val="Таблица1"/>
    <w:rsid w:val="006F7F4A"/>
    <w:tblPr>
      <w:tblCellMar>
        <w:top w:w="0" w:type="dxa"/>
        <w:left w:w="0" w:type="dxa"/>
        <w:bottom w:w="0" w:type="dxa"/>
        <w:right w:w="0" w:type="dxa"/>
      </w:tblCellMar>
    </w:tblPr>
  </w:style>
  <w:style w:type="table" w:customStyle="1" w:styleId="22">
    <w:name w:val="Таблица2"/>
    <w:rsid w:val="006F7F4A"/>
    <w:tblPr>
      <w:tblCellMar>
        <w:top w:w="0" w:type="dxa"/>
        <w:left w:w="0" w:type="dxa"/>
        <w:bottom w:w="0" w:type="dxa"/>
        <w:right w:w="0" w:type="dxa"/>
      </w:tblCellMar>
    </w:tblPr>
  </w:style>
  <w:style w:type="character" w:customStyle="1" w:styleId="ac">
    <w:name w:val="Текст выноски Знак"/>
    <w:link w:val="ab"/>
    <w:semiHidden/>
    <w:rsid w:val="005B72E5"/>
    <w:rPr>
      <w:rFonts w:ascii="Tahoma" w:hAnsi="Tahoma" w:cs="Tahoma"/>
      <w:sz w:val="16"/>
      <w:szCs w:val="16"/>
    </w:rPr>
  </w:style>
  <w:style w:type="numbering" w:customStyle="1" w:styleId="23">
    <w:name w:val="Нет списка2"/>
    <w:next w:val="a2"/>
    <w:uiPriority w:val="99"/>
    <w:semiHidden/>
    <w:unhideWhenUsed/>
    <w:rsid w:val="00620E34"/>
  </w:style>
  <w:style w:type="numbering" w:customStyle="1" w:styleId="33">
    <w:name w:val="Нет списка3"/>
    <w:next w:val="a2"/>
    <w:uiPriority w:val="99"/>
    <w:semiHidden/>
    <w:rsid w:val="00FB7551"/>
  </w:style>
  <w:style w:type="character" w:customStyle="1" w:styleId="18">
    <w:name w:val="Основной шрифт абзаца1"/>
    <w:rsid w:val="00FB7551"/>
  </w:style>
  <w:style w:type="paragraph" w:customStyle="1" w:styleId="aff5">
    <w:name w:val="Заголовок"/>
    <w:basedOn w:val="a"/>
    <w:next w:val="ad"/>
    <w:rsid w:val="00FB7551"/>
    <w:pPr>
      <w:keepNext/>
      <w:suppressAutoHyphens/>
      <w:spacing w:before="240" w:after="120"/>
    </w:pPr>
    <w:rPr>
      <w:rFonts w:ascii="Arial" w:eastAsia="Lucida Sans Unicode" w:hAnsi="Arial" w:cs="Tahoma"/>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Tahoma"/>
      <w:i/>
      <w:iCs/>
      <w:sz w:val="20"/>
      <w:lang w:eastAsia="ar-SA"/>
    </w:rPr>
  </w:style>
  <w:style w:type="paragraph" w:customStyle="1" w:styleId="1a">
    <w:name w:val="Указатель1"/>
    <w:basedOn w:val="a"/>
    <w:rsid w:val="00FB7551"/>
    <w:pPr>
      <w:suppressLineNumbers/>
      <w:suppressAutoHyphens/>
    </w:pPr>
    <w:rPr>
      <w:rFonts w:ascii="Arial" w:hAnsi="Arial" w:cs="Tahoma"/>
      <w:lang w:eastAsia="ar-SA"/>
    </w:rPr>
  </w:style>
  <w:style w:type="paragraph" w:customStyle="1" w:styleId="aff6">
    <w:name w:val="Заголовок таблицы"/>
    <w:basedOn w:val="af1"/>
    <w:rsid w:val="00FB7551"/>
    <w:pPr>
      <w:jc w:val="center"/>
    </w:pPr>
    <w:rPr>
      <w:b/>
      <w:bCs/>
    </w:rPr>
  </w:style>
  <w:style w:type="table" w:customStyle="1" w:styleId="24">
    <w:name w:val="Сетка таблицы2"/>
    <w:basedOn w:val="a1"/>
    <w:next w:val="aa"/>
    <w:rsid w:val="00FB755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B7551"/>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numbering" w:customStyle="1" w:styleId="40">
    <w:name w:val="Нет списка4"/>
    <w:next w:val="a2"/>
    <w:uiPriority w:val="99"/>
    <w:semiHidden/>
    <w:unhideWhenUsed/>
    <w:rsid w:val="007F42EC"/>
  </w:style>
  <w:style w:type="character" w:customStyle="1" w:styleId="ae">
    <w:name w:val="Основной текст Знак"/>
    <w:basedOn w:val="a0"/>
    <w:link w:val="ad"/>
    <w:rsid w:val="007F42EC"/>
    <w:rPr>
      <w:sz w:val="24"/>
      <w:szCs w:val="24"/>
    </w:rPr>
  </w:style>
  <w:style w:type="character" w:customStyle="1" w:styleId="afc">
    <w:name w:val="Красная строка Знак"/>
    <w:basedOn w:val="ae"/>
    <w:link w:val="afb"/>
    <w:rsid w:val="007F42EC"/>
    <w:rPr>
      <w:sz w:val="24"/>
      <w:szCs w:val="24"/>
    </w:rPr>
  </w:style>
  <w:style w:type="character" w:customStyle="1" w:styleId="a7">
    <w:name w:val="Нижний колонтитул Знак"/>
    <w:basedOn w:val="a0"/>
    <w:link w:val="a6"/>
    <w:rsid w:val="007F42EC"/>
    <w:rPr>
      <w:sz w:val="24"/>
      <w:szCs w:val="24"/>
    </w:rPr>
  </w:style>
  <w:style w:type="paragraph" w:styleId="aff7">
    <w:name w:val="footnote text"/>
    <w:basedOn w:val="a"/>
    <w:link w:val="aff8"/>
    <w:rsid w:val="00B21FD2"/>
    <w:rPr>
      <w:sz w:val="20"/>
      <w:szCs w:val="20"/>
    </w:rPr>
  </w:style>
  <w:style w:type="character" w:customStyle="1" w:styleId="aff8">
    <w:name w:val="Текст сноски Знак"/>
    <w:basedOn w:val="a0"/>
    <w:link w:val="aff7"/>
    <w:rsid w:val="00B21FD2"/>
  </w:style>
  <w:style w:type="character" w:styleId="aff9">
    <w:name w:val="footnote reference"/>
    <w:uiPriority w:val="99"/>
    <w:rsid w:val="00B21F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4C4"/>
    <w:rPr>
      <w:sz w:val="24"/>
      <w:szCs w:val="24"/>
    </w:rPr>
  </w:style>
  <w:style w:type="paragraph" w:styleId="1">
    <w:name w:val="heading 1"/>
    <w:aliases w:val="Глава"/>
    <w:basedOn w:val="a"/>
    <w:next w:val="a"/>
    <w:link w:val="10"/>
    <w:qFormat/>
    <w:rsid w:val="00236CEB"/>
    <w:pPr>
      <w:keepNext/>
      <w:spacing w:before="240" w:after="60"/>
      <w:outlineLvl w:val="0"/>
    </w:pPr>
    <w:rPr>
      <w:rFonts w:ascii="Arial" w:hAnsi="Arial" w:cs="Arial"/>
      <w:b/>
      <w:bCs/>
      <w:kern w:val="32"/>
      <w:sz w:val="32"/>
      <w:szCs w:val="32"/>
    </w:rPr>
  </w:style>
  <w:style w:type="paragraph" w:styleId="2">
    <w:name w:val="heading 2"/>
    <w:basedOn w:val="a"/>
    <w:next w:val="a"/>
    <w:qFormat/>
    <w:rsid w:val="00067695"/>
    <w:pPr>
      <w:keepNext/>
      <w:jc w:val="center"/>
      <w:outlineLvl w:val="1"/>
    </w:pPr>
    <w:rPr>
      <w:b/>
      <w:spacing w:val="60"/>
      <w:sz w:val="44"/>
      <w:szCs w:val="20"/>
    </w:rPr>
  </w:style>
  <w:style w:type="paragraph" w:styleId="3">
    <w:name w:val="heading 3"/>
    <w:basedOn w:val="a"/>
    <w:next w:val="a"/>
    <w:link w:val="30"/>
    <w:qFormat/>
    <w:rsid w:val="00067695"/>
    <w:pPr>
      <w:keepNext/>
      <w:jc w:val="center"/>
      <w:outlineLvl w:val="2"/>
    </w:pPr>
    <w:rPr>
      <w:sz w:val="28"/>
      <w:szCs w:val="20"/>
    </w:rPr>
  </w:style>
  <w:style w:type="paragraph" w:styleId="4">
    <w:name w:val="heading 4"/>
    <w:basedOn w:val="a"/>
    <w:next w:val="a"/>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7695"/>
    <w:pPr>
      <w:keepNext/>
      <w:overflowPunct w:val="0"/>
      <w:autoSpaceDE w:val="0"/>
      <w:autoSpaceDN w:val="0"/>
      <w:adjustRightInd w:val="0"/>
      <w:spacing w:before="20" w:after="20" w:line="480" w:lineRule="atLeast"/>
      <w:jc w:val="center"/>
    </w:pPr>
    <w:rPr>
      <w:b/>
      <w:bCs/>
      <w:sz w:val="28"/>
      <w:szCs w:val="28"/>
    </w:rPr>
  </w:style>
  <w:style w:type="paragraph" w:styleId="20">
    <w:name w:val="Body Text Indent 2"/>
    <w:basedOn w:val="a"/>
    <w:rsid w:val="00067695"/>
    <w:pPr>
      <w:ind w:firstLine="600"/>
      <w:jc w:val="both"/>
    </w:pPr>
  </w:style>
  <w:style w:type="paragraph" w:customStyle="1" w:styleId="ConsNormal">
    <w:name w:val="ConsNormal"/>
    <w:rsid w:val="00067695"/>
    <w:pPr>
      <w:widowControl w:val="0"/>
      <w:autoSpaceDE w:val="0"/>
      <w:autoSpaceDN w:val="0"/>
      <w:adjustRightInd w:val="0"/>
      <w:ind w:firstLine="720"/>
    </w:pPr>
    <w:rPr>
      <w:rFonts w:ascii="Arial" w:hAnsi="Arial" w:cs="Arial"/>
    </w:rPr>
  </w:style>
  <w:style w:type="paragraph" w:styleId="a5">
    <w:name w:val="Document Map"/>
    <w:basedOn w:val="a"/>
    <w:semiHidden/>
    <w:rsid w:val="00067695"/>
    <w:pPr>
      <w:shd w:val="clear" w:color="auto" w:fill="000080"/>
    </w:pPr>
    <w:rPr>
      <w:rFonts w:ascii="Tahoma" w:hAnsi="Tahoma" w:cs="Tahoma"/>
      <w:sz w:val="20"/>
      <w:szCs w:val="20"/>
    </w:rPr>
  </w:style>
  <w:style w:type="paragraph" w:styleId="a6">
    <w:name w:val="footer"/>
    <w:basedOn w:val="a"/>
    <w:link w:val="a7"/>
    <w:rsid w:val="001A2D87"/>
    <w:pPr>
      <w:tabs>
        <w:tab w:val="center" w:pos="4677"/>
        <w:tab w:val="right" w:pos="9355"/>
      </w:tabs>
    </w:pPr>
  </w:style>
  <w:style w:type="character" w:styleId="a8">
    <w:name w:val="page number"/>
    <w:basedOn w:val="a0"/>
    <w:rsid w:val="001A2D87"/>
  </w:style>
  <w:style w:type="paragraph" w:styleId="a9">
    <w:name w:val="header"/>
    <w:basedOn w:val="a"/>
    <w:rsid w:val="00C9311E"/>
    <w:pPr>
      <w:tabs>
        <w:tab w:val="center" w:pos="4677"/>
        <w:tab w:val="right" w:pos="9355"/>
      </w:tabs>
    </w:pPr>
  </w:style>
  <w:style w:type="table" w:styleId="aa">
    <w:name w:val="Table Grid"/>
    <w:basedOn w:val="a1"/>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B265EA"/>
    <w:rPr>
      <w:rFonts w:ascii="Tahoma" w:hAnsi="Tahoma" w:cs="Tahoma"/>
      <w:sz w:val="16"/>
      <w:szCs w:val="16"/>
    </w:rPr>
  </w:style>
  <w:style w:type="paragraph" w:customStyle="1" w:styleId="11">
    <w:name w:val="Стиль1"/>
    <w:basedOn w:val="a"/>
    <w:rsid w:val="005D74B9"/>
    <w:pPr>
      <w:ind w:firstLine="567"/>
    </w:pPr>
    <w:rPr>
      <w:szCs w:val="20"/>
    </w:rPr>
  </w:style>
  <w:style w:type="paragraph" w:styleId="ad">
    <w:name w:val="Body Text"/>
    <w:basedOn w:val="a"/>
    <w:link w:val="ae"/>
    <w:rsid w:val="005D74B9"/>
    <w:pPr>
      <w:spacing w:after="120"/>
    </w:pPr>
  </w:style>
  <w:style w:type="paragraph" w:styleId="31">
    <w:name w:val="Body Text Indent 3"/>
    <w:basedOn w:val="a"/>
    <w:rsid w:val="005D74B9"/>
    <w:pPr>
      <w:spacing w:after="120"/>
      <w:ind w:left="283"/>
    </w:pPr>
    <w:rPr>
      <w:sz w:val="16"/>
      <w:szCs w:val="16"/>
    </w:rPr>
  </w:style>
  <w:style w:type="paragraph" w:styleId="af">
    <w:name w:val="Title"/>
    <w:basedOn w:val="a"/>
    <w:qFormat/>
    <w:rsid w:val="00B625ED"/>
    <w:pPr>
      <w:jc w:val="center"/>
    </w:pPr>
    <w:rPr>
      <w:szCs w:val="20"/>
    </w:rPr>
  </w:style>
  <w:style w:type="paragraph" w:customStyle="1" w:styleId="ConsPlusNormal">
    <w:name w:val="ConsPlusNormal"/>
    <w:rsid w:val="00FA5958"/>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3C6561"/>
    <w:pPr>
      <w:suppressAutoHyphens/>
      <w:jc w:val="both"/>
    </w:pPr>
    <w:rPr>
      <w:szCs w:val="20"/>
      <w:lang w:eastAsia="ar-SA"/>
    </w:rPr>
  </w:style>
  <w:style w:type="character" w:styleId="af0">
    <w:name w:val="Hyperlink"/>
    <w:uiPriority w:val="99"/>
    <w:rsid w:val="003122A3"/>
    <w:rPr>
      <w:color w:val="0000FF"/>
      <w:u w:val="single"/>
    </w:rPr>
  </w:style>
  <w:style w:type="paragraph" w:customStyle="1" w:styleId="P16">
    <w:name w:val="P16"/>
    <w:basedOn w:val="a"/>
    <w:hidden/>
    <w:rsid w:val="00BB7DC3"/>
    <w:pPr>
      <w:widowControl w:val="0"/>
      <w:adjustRightInd w:val="0"/>
      <w:jc w:val="distribute"/>
    </w:pPr>
  </w:style>
  <w:style w:type="paragraph" w:customStyle="1" w:styleId="af1">
    <w:name w:val="Содержимое таблицы"/>
    <w:basedOn w:val="a"/>
    <w:rsid w:val="004B3B6A"/>
    <w:pPr>
      <w:suppressLineNumbers/>
      <w:suppressAutoHyphens/>
    </w:pPr>
    <w:rPr>
      <w:lang w:eastAsia="ar-SA"/>
    </w:rPr>
  </w:style>
  <w:style w:type="paragraph" w:customStyle="1" w:styleId="af2">
    <w:name w:val="Знак"/>
    <w:basedOn w:val="a"/>
    <w:rsid w:val="004B3B6A"/>
    <w:pPr>
      <w:spacing w:after="160" w:line="240" w:lineRule="exact"/>
    </w:pPr>
    <w:rPr>
      <w:rFonts w:ascii="Verdana" w:hAnsi="Verdana" w:cs="Verdana"/>
      <w:sz w:val="20"/>
      <w:szCs w:val="20"/>
      <w:lang w:val="en-US" w:eastAsia="en-US"/>
    </w:rPr>
  </w:style>
  <w:style w:type="paragraph" w:customStyle="1" w:styleId="af3">
    <w:name w:val="Знак"/>
    <w:basedOn w:val="a"/>
    <w:rsid w:val="004F1F8B"/>
    <w:pPr>
      <w:widowControl w:val="0"/>
      <w:suppressAutoHyphens/>
      <w:autoSpaceDN w:val="0"/>
      <w:spacing w:after="160" w:line="240" w:lineRule="exact"/>
      <w:textAlignment w:val="baseline"/>
    </w:pPr>
    <w:rPr>
      <w:rFonts w:ascii="Verdana" w:hAnsi="Verdana"/>
      <w:kern w:val="3"/>
      <w:sz w:val="22"/>
      <w:szCs w:val="22"/>
      <w:lang w:val="en-US" w:eastAsia="en-US"/>
    </w:rPr>
  </w:style>
  <w:style w:type="paragraph" w:styleId="af4">
    <w:name w:val="Normal (Web)"/>
    <w:basedOn w:val="a"/>
    <w:link w:val="af5"/>
    <w:rsid w:val="004F1F8B"/>
    <w:pPr>
      <w:widowControl w:val="0"/>
      <w:suppressAutoHyphens/>
      <w:autoSpaceDN w:val="0"/>
      <w:spacing w:before="100" w:beforeAutospacing="1" w:after="100" w:afterAutospacing="1"/>
      <w:textAlignment w:val="baseline"/>
    </w:pPr>
    <w:rPr>
      <w:rFonts w:ascii="Calibri" w:hAnsi="Calibri"/>
      <w:kern w:val="3"/>
      <w:sz w:val="22"/>
      <w:szCs w:val="22"/>
    </w:rPr>
  </w:style>
  <w:style w:type="paragraph" w:styleId="af6">
    <w:name w:val="No Spacing"/>
    <w:qFormat/>
    <w:rsid w:val="004F1F8B"/>
    <w:rPr>
      <w:rFonts w:eastAsia="Calibri"/>
      <w:sz w:val="24"/>
      <w:szCs w:val="22"/>
      <w:lang w:eastAsia="en-US"/>
    </w:rPr>
  </w:style>
  <w:style w:type="paragraph" w:customStyle="1" w:styleId="12">
    <w:name w:val="Без интервала1"/>
    <w:rsid w:val="004F1F8B"/>
    <w:pPr>
      <w:suppressAutoHyphens/>
    </w:pPr>
    <w:rPr>
      <w:rFonts w:ascii="Calibri" w:hAnsi="Calibri" w:cs="Calibri"/>
      <w:kern w:val="1"/>
      <w:sz w:val="22"/>
      <w:szCs w:val="22"/>
      <w:lang w:eastAsia="ar-SA"/>
    </w:rPr>
  </w:style>
  <w:style w:type="paragraph" w:styleId="af7">
    <w:name w:val="List Paragraph"/>
    <w:basedOn w:val="a"/>
    <w:qFormat/>
    <w:rsid w:val="00FB5B60"/>
    <w:pPr>
      <w:ind w:left="720"/>
      <w:contextualSpacing/>
    </w:pPr>
    <w:rPr>
      <w:sz w:val="20"/>
      <w:szCs w:val="20"/>
    </w:rPr>
  </w:style>
  <w:style w:type="character" w:customStyle="1" w:styleId="10">
    <w:name w:val="Заголовок 1 Знак"/>
    <w:aliases w:val="Глава Знак"/>
    <w:link w:val="1"/>
    <w:locked/>
    <w:rsid w:val="00FB5B60"/>
    <w:rPr>
      <w:rFonts w:ascii="Arial" w:hAnsi="Arial" w:cs="Arial"/>
      <w:b/>
      <w:bCs/>
      <w:kern w:val="32"/>
      <w:sz w:val="32"/>
      <w:szCs w:val="32"/>
      <w:lang w:val="ru-RU" w:eastAsia="ru-RU" w:bidi="ar-SA"/>
    </w:rPr>
  </w:style>
  <w:style w:type="character" w:customStyle="1" w:styleId="a4">
    <w:name w:val="Основной текст с отступом Знак"/>
    <w:link w:val="a3"/>
    <w:locked/>
    <w:rsid w:val="00836671"/>
    <w:rPr>
      <w:b/>
      <w:bCs/>
      <w:sz w:val="28"/>
      <w:szCs w:val="28"/>
      <w:lang w:val="ru-RU" w:eastAsia="ru-RU" w:bidi="ar-SA"/>
    </w:rPr>
  </w:style>
  <w:style w:type="character" w:customStyle="1" w:styleId="30">
    <w:name w:val="Заголовок 3 Знак"/>
    <w:link w:val="3"/>
    <w:semiHidden/>
    <w:rsid w:val="00836671"/>
    <w:rPr>
      <w:sz w:val="28"/>
      <w:lang w:val="ru-RU" w:eastAsia="ru-RU" w:bidi="ar-SA"/>
    </w:rPr>
  </w:style>
  <w:style w:type="character" w:styleId="af8">
    <w:name w:val="Strong"/>
    <w:qFormat/>
    <w:rsid w:val="00836671"/>
    <w:rPr>
      <w:b/>
      <w:bCs/>
    </w:rPr>
  </w:style>
  <w:style w:type="paragraph" w:customStyle="1" w:styleId="13">
    <w:name w:val="нум список 1"/>
    <w:basedOn w:val="a"/>
    <w:rsid w:val="00836671"/>
    <w:pPr>
      <w:tabs>
        <w:tab w:val="left" w:pos="360"/>
      </w:tabs>
      <w:spacing w:before="120" w:after="120"/>
      <w:jc w:val="both"/>
    </w:pPr>
    <w:rPr>
      <w:szCs w:val="20"/>
      <w:lang w:eastAsia="ar-SA"/>
    </w:rPr>
  </w:style>
  <w:style w:type="paragraph" w:styleId="32">
    <w:name w:val="Body Text 3"/>
    <w:basedOn w:val="a"/>
    <w:rsid w:val="00836671"/>
    <w:pPr>
      <w:widowControl w:val="0"/>
      <w:suppressAutoHyphens/>
      <w:autoSpaceDN w:val="0"/>
      <w:spacing w:after="120"/>
    </w:pPr>
    <w:rPr>
      <w:rFonts w:ascii="Calibri" w:hAnsi="Calibri"/>
      <w:kern w:val="3"/>
      <w:sz w:val="16"/>
      <w:szCs w:val="16"/>
    </w:rPr>
  </w:style>
  <w:style w:type="paragraph" w:customStyle="1" w:styleId="ConsPlusNonformat">
    <w:name w:val="ConsPlusNonformat"/>
    <w:rsid w:val="00836671"/>
    <w:pPr>
      <w:widowControl w:val="0"/>
      <w:suppressAutoHyphens/>
      <w:autoSpaceDE w:val="0"/>
    </w:pPr>
    <w:rPr>
      <w:rFonts w:ascii="Courier New" w:hAnsi="Courier New" w:cs="Courier New"/>
      <w:lang w:eastAsia="ar-SA"/>
    </w:rPr>
  </w:style>
  <w:style w:type="paragraph" w:customStyle="1" w:styleId="14">
    <w:name w:val="Абзац списка1"/>
    <w:basedOn w:val="a"/>
    <w:qFormat/>
    <w:rsid w:val="00836671"/>
    <w:pPr>
      <w:ind w:left="720"/>
    </w:pPr>
  </w:style>
  <w:style w:type="paragraph" w:customStyle="1" w:styleId="ConsPlusCell">
    <w:name w:val="ConsPlusCell"/>
    <w:rsid w:val="001B6A33"/>
    <w:pPr>
      <w:autoSpaceDE w:val="0"/>
      <w:autoSpaceDN w:val="0"/>
      <w:adjustRightInd w:val="0"/>
    </w:pPr>
    <w:rPr>
      <w:sz w:val="24"/>
      <w:szCs w:val="24"/>
    </w:rPr>
  </w:style>
  <w:style w:type="paragraph" w:customStyle="1" w:styleId="msolistparagraph0">
    <w:name w:val="msolistparagraph"/>
    <w:basedOn w:val="a"/>
    <w:rsid w:val="00421E8B"/>
    <w:pPr>
      <w:spacing w:before="100" w:beforeAutospacing="1" w:after="100" w:afterAutospacing="1"/>
    </w:pPr>
  </w:style>
  <w:style w:type="paragraph" w:customStyle="1" w:styleId="msolistparagraphcxspmiddle">
    <w:name w:val="msolistparagraphcxspmiddle"/>
    <w:basedOn w:val="a"/>
    <w:rsid w:val="00421E8B"/>
    <w:pPr>
      <w:spacing w:before="100" w:beforeAutospacing="1" w:after="100" w:afterAutospacing="1"/>
    </w:pPr>
  </w:style>
  <w:style w:type="paragraph" w:customStyle="1" w:styleId="msolistparagraphcxsplast">
    <w:name w:val="msolistparagraphcxsplast"/>
    <w:basedOn w:val="a"/>
    <w:rsid w:val="00421E8B"/>
    <w:pPr>
      <w:spacing w:before="100" w:beforeAutospacing="1" w:after="100" w:afterAutospacing="1"/>
    </w:pPr>
  </w:style>
  <w:style w:type="character" w:styleId="af9">
    <w:name w:val="Emphasis"/>
    <w:qFormat/>
    <w:rsid w:val="00421E8B"/>
    <w:rPr>
      <w:i/>
      <w:iCs/>
    </w:rPr>
  </w:style>
  <w:style w:type="character" w:styleId="afa">
    <w:name w:val="FollowedHyperlink"/>
    <w:uiPriority w:val="99"/>
    <w:rsid w:val="00421E8B"/>
    <w:rPr>
      <w:color w:val="800000"/>
      <w:u w:val="single"/>
    </w:rPr>
  </w:style>
  <w:style w:type="paragraph" w:customStyle="1" w:styleId="western">
    <w:name w:val="western"/>
    <w:basedOn w:val="a"/>
    <w:rsid w:val="00421E8B"/>
    <w:pPr>
      <w:spacing w:before="100" w:beforeAutospacing="1" w:after="119"/>
    </w:pPr>
    <w:rPr>
      <w:rFonts w:ascii="Arial" w:hAnsi="Arial" w:cs="Arial"/>
    </w:rPr>
  </w:style>
  <w:style w:type="paragraph" w:customStyle="1" w:styleId="cjk">
    <w:name w:val="cjk"/>
    <w:basedOn w:val="a"/>
    <w:rsid w:val="00421E8B"/>
    <w:pPr>
      <w:spacing w:before="100" w:beforeAutospacing="1" w:after="119"/>
    </w:pPr>
  </w:style>
  <w:style w:type="paragraph" w:customStyle="1" w:styleId="ctl">
    <w:name w:val="ctl"/>
    <w:basedOn w:val="a"/>
    <w:rsid w:val="00421E8B"/>
    <w:pPr>
      <w:spacing w:before="100" w:beforeAutospacing="1" w:after="119"/>
    </w:pPr>
    <w:rPr>
      <w:rFonts w:ascii="Arial" w:hAnsi="Arial" w:cs="Arial"/>
    </w:rPr>
  </w:style>
  <w:style w:type="paragraph" w:styleId="afb">
    <w:name w:val="Body Text First Indent"/>
    <w:basedOn w:val="ad"/>
    <w:link w:val="afc"/>
    <w:rsid w:val="00B6473D"/>
    <w:pPr>
      <w:ind w:firstLine="210"/>
    </w:pPr>
    <w:rPr>
      <w:sz w:val="20"/>
      <w:szCs w:val="20"/>
    </w:rPr>
  </w:style>
  <w:style w:type="paragraph" w:customStyle="1" w:styleId="Default">
    <w:name w:val="Default"/>
    <w:rsid w:val="00286C90"/>
    <w:pPr>
      <w:autoSpaceDE w:val="0"/>
      <w:autoSpaceDN w:val="0"/>
      <w:adjustRightInd w:val="0"/>
    </w:pPr>
    <w:rPr>
      <w:color w:val="000000"/>
      <w:sz w:val="24"/>
      <w:szCs w:val="24"/>
    </w:rPr>
  </w:style>
  <w:style w:type="paragraph" w:customStyle="1" w:styleId="ConsPlusTitle">
    <w:name w:val="ConsPlusTitle"/>
    <w:rsid w:val="002E40B2"/>
    <w:pPr>
      <w:widowControl w:val="0"/>
      <w:suppressAutoHyphens/>
      <w:autoSpaceDE w:val="0"/>
    </w:pPr>
    <w:rPr>
      <w:b/>
      <w:bCs/>
      <w:sz w:val="24"/>
      <w:szCs w:val="24"/>
      <w:lang w:eastAsia="ar-SA"/>
    </w:rPr>
  </w:style>
  <w:style w:type="paragraph" w:styleId="afd">
    <w:name w:val="List"/>
    <w:basedOn w:val="a"/>
    <w:rsid w:val="00636E65"/>
    <w:pPr>
      <w:ind w:left="283" w:hanging="283"/>
    </w:pPr>
    <w:rPr>
      <w:sz w:val="20"/>
      <w:szCs w:val="20"/>
    </w:rPr>
  </w:style>
  <w:style w:type="character" w:customStyle="1" w:styleId="af5">
    <w:name w:val="Обычный (веб) Знак"/>
    <w:link w:val="af4"/>
    <w:rsid w:val="007175CF"/>
    <w:rPr>
      <w:rFonts w:ascii="Calibri" w:hAnsi="Calibri"/>
      <w:kern w:val="3"/>
      <w:sz w:val="22"/>
      <w:szCs w:val="22"/>
      <w:lang w:val="ru-RU" w:eastAsia="ru-RU" w:bidi="ar-SA"/>
    </w:rPr>
  </w:style>
  <w:style w:type="character" w:customStyle="1" w:styleId="afe">
    <w:name w:val="Гипертекстовая ссылка"/>
    <w:rsid w:val="00213F6C"/>
    <w:rPr>
      <w:b/>
      <w:bCs/>
      <w:color w:val="106BBE"/>
      <w:sz w:val="26"/>
      <w:szCs w:val="26"/>
    </w:rPr>
  </w:style>
  <w:style w:type="paragraph" w:customStyle="1" w:styleId="aff">
    <w:name w:val="Прижатый влево"/>
    <w:basedOn w:val="a"/>
    <w:next w:val="a"/>
    <w:rsid w:val="00213F6C"/>
    <w:pPr>
      <w:widowControl w:val="0"/>
      <w:autoSpaceDE w:val="0"/>
      <w:autoSpaceDN w:val="0"/>
      <w:adjustRightInd w:val="0"/>
    </w:pPr>
    <w:rPr>
      <w:rFonts w:ascii="Arial" w:hAnsi="Arial" w:cs="Arial"/>
    </w:rPr>
  </w:style>
  <w:style w:type="paragraph" w:customStyle="1" w:styleId="aff0">
    <w:name w:val="Нормальный (таблица)"/>
    <w:basedOn w:val="a"/>
    <w:next w:val="a"/>
    <w:rsid w:val="00213F6C"/>
    <w:pPr>
      <w:autoSpaceDE w:val="0"/>
      <w:autoSpaceDN w:val="0"/>
      <w:adjustRightInd w:val="0"/>
      <w:jc w:val="both"/>
    </w:pPr>
    <w:rPr>
      <w:rFonts w:ascii="Arial" w:eastAsia="Calibri" w:hAnsi="Arial" w:cs="Arial"/>
    </w:rPr>
  </w:style>
  <w:style w:type="paragraph" w:customStyle="1" w:styleId="P11">
    <w:name w:val="P11"/>
    <w:basedOn w:val="a"/>
    <w:hidden/>
    <w:rsid w:val="00665473"/>
    <w:pPr>
      <w:widowControl w:val="0"/>
      <w:adjustRightInd w:val="0"/>
    </w:pPr>
    <w:rPr>
      <w:b/>
      <w:bCs/>
      <w:spacing w:val="19"/>
    </w:rPr>
  </w:style>
  <w:style w:type="paragraph" w:customStyle="1" w:styleId="P15">
    <w:name w:val="P15"/>
    <w:basedOn w:val="a"/>
    <w:hidden/>
    <w:rsid w:val="00665473"/>
    <w:pPr>
      <w:widowControl w:val="0"/>
      <w:adjustRightInd w:val="0"/>
    </w:pPr>
  </w:style>
  <w:style w:type="paragraph" w:customStyle="1" w:styleId="Textbodyindent">
    <w:name w:val="Text body indent"/>
    <w:basedOn w:val="a"/>
    <w:rsid w:val="00D5637B"/>
    <w:pPr>
      <w:widowControl w:val="0"/>
      <w:suppressAutoHyphens/>
      <w:autoSpaceDN w:val="0"/>
      <w:ind w:firstLine="720"/>
      <w:jc w:val="both"/>
      <w:textAlignment w:val="baseline"/>
    </w:pPr>
    <w:rPr>
      <w:rFonts w:eastAsia="Lucida Sans Unicode" w:cs="Tahoma"/>
      <w:kern w:val="3"/>
      <w:sz w:val="28"/>
      <w:szCs w:val="20"/>
    </w:rPr>
  </w:style>
  <w:style w:type="character" w:customStyle="1" w:styleId="blk">
    <w:name w:val="blk"/>
    <w:basedOn w:val="a0"/>
    <w:rsid w:val="009E0BFE"/>
  </w:style>
  <w:style w:type="paragraph" w:customStyle="1" w:styleId="CharChar">
    <w:name w:val="Char Char Знак Знак Знак Знак"/>
    <w:basedOn w:val="a"/>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rsid w:val="00732390"/>
    <w:pPr>
      <w:suppressAutoHyphens/>
      <w:ind w:firstLine="567"/>
      <w:jc w:val="both"/>
    </w:pPr>
    <w:rPr>
      <w:szCs w:val="20"/>
    </w:rPr>
  </w:style>
  <w:style w:type="paragraph" w:customStyle="1" w:styleId="aff1">
    <w:name w:val="Знак Знак Знак"/>
    <w:basedOn w:val="a"/>
    <w:rsid w:val="00732390"/>
    <w:pPr>
      <w:spacing w:after="160" w:line="240" w:lineRule="exact"/>
    </w:pPr>
    <w:rPr>
      <w:rFonts w:ascii="Verdana" w:hAnsi="Verdana"/>
      <w:lang w:val="en-US" w:eastAsia="en-US"/>
    </w:rPr>
  </w:style>
  <w:style w:type="paragraph" w:customStyle="1" w:styleId="ConsPlusTitlePage">
    <w:name w:val="ConsPlusTitlePage"/>
    <w:rsid w:val="00E90507"/>
    <w:pPr>
      <w:widowControl w:val="0"/>
      <w:autoSpaceDE w:val="0"/>
      <w:autoSpaceDN w:val="0"/>
    </w:pPr>
    <w:rPr>
      <w:rFonts w:ascii="Tahoma" w:hAnsi="Tahoma" w:cs="Tahoma"/>
    </w:rPr>
  </w:style>
  <w:style w:type="character" w:customStyle="1" w:styleId="aff2">
    <w:name w:val="Цветовое выделение"/>
    <w:rsid w:val="00E90507"/>
    <w:rPr>
      <w:b/>
      <w:bCs/>
      <w:color w:val="000080"/>
    </w:rPr>
  </w:style>
  <w:style w:type="character" w:customStyle="1" w:styleId="WW-Absatz-Standardschriftart">
    <w:name w:val="WW-Absatz-Standardschriftart"/>
    <w:rsid w:val="00E90507"/>
  </w:style>
  <w:style w:type="paragraph" w:customStyle="1" w:styleId="aff3">
    <w:name w:val="Заголовок статьи"/>
    <w:basedOn w:val="a"/>
    <w:next w:val="a"/>
    <w:rsid w:val="00E90507"/>
    <w:pPr>
      <w:suppressAutoHyphens/>
      <w:ind w:left="1612" w:hanging="892"/>
      <w:jc w:val="both"/>
    </w:pPr>
    <w:rPr>
      <w:rFonts w:ascii="Arial" w:hAnsi="Arial"/>
      <w:sz w:val="22"/>
      <w:szCs w:val="22"/>
      <w:lang w:eastAsia="ar-SA"/>
    </w:rPr>
  </w:style>
  <w:style w:type="paragraph" w:customStyle="1" w:styleId="aff4">
    <w:name w:val="Нормальный"/>
    <w:rsid w:val="00E90507"/>
    <w:pPr>
      <w:widowControl w:val="0"/>
      <w:autoSpaceDE w:val="0"/>
      <w:autoSpaceDN w:val="0"/>
      <w:adjustRightInd w:val="0"/>
    </w:pPr>
    <w:rPr>
      <w:color w:val="000000"/>
      <w:sz w:val="28"/>
      <w:szCs w:val="28"/>
    </w:rPr>
  </w:style>
  <w:style w:type="paragraph" w:customStyle="1" w:styleId="Standard">
    <w:name w:val="Standard"/>
    <w:rsid w:val="00B20F24"/>
    <w:pPr>
      <w:widowControl w:val="0"/>
      <w:suppressAutoHyphens/>
      <w:autoSpaceDN w:val="0"/>
      <w:textAlignment w:val="baseline"/>
    </w:pPr>
    <w:rPr>
      <w:rFonts w:eastAsia="Lucida Sans Unicode" w:cs="Mangal"/>
      <w:kern w:val="3"/>
      <w:sz w:val="24"/>
      <w:szCs w:val="24"/>
      <w:lang w:eastAsia="zh-CN" w:bidi="hi-IN"/>
    </w:rPr>
  </w:style>
  <w:style w:type="table" w:customStyle="1" w:styleId="15">
    <w:name w:val="Сетка таблицы1"/>
    <w:basedOn w:val="a1"/>
    <w:next w:val="aa"/>
    <w:uiPriority w:val="59"/>
    <w:rsid w:val="006F7F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rsid w:val="006F7F4A"/>
  </w:style>
  <w:style w:type="paragraph" w:customStyle="1" w:styleId="P2">
    <w:name w:val="P2"/>
    <w:basedOn w:val="a"/>
    <w:rsid w:val="006F7F4A"/>
    <w:pPr>
      <w:widowControl w:val="0"/>
      <w:adjustRightInd w:val="0"/>
      <w:spacing w:after="120"/>
      <w:ind w:left="282"/>
      <w:jc w:val="right"/>
    </w:pPr>
    <w:rPr>
      <w:rFonts w:eastAsia="Lucida Sans Unicode" w:cs="Tahoma"/>
      <w:szCs w:val="20"/>
    </w:rPr>
  </w:style>
  <w:style w:type="paragraph" w:customStyle="1" w:styleId="P3">
    <w:name w:val="P3"/>
    <w:basedOn w:val="a"/>
    <w:rsid w:val="006F7F4A"/>
    <w:pPr>
      <w:widowControl w:val="0"/>
      <w:adjustRightInd w:val="0"/>
      <w:spacing w:line="219" w:lineRule="atLeast"/>
      <w:ind w:firstLine="720"/>
      <w:jc w:val="center"/>
    </w:pPr>
    <w:rPr>
      <w:sz w:val="20"/>
      <w:szCs w:val="20"/>
    </w:rPr>
  </w:style>
  <w:style w:type="paragraph" w:customStyle="1" w:styleId="P4">
    <w:name w:val="P4"/>
    <w:basedOn w:val="a"/>
    <w:rsid w:val="006F7F4A"/>
    <w:pPr>
      <w:widowControl w:val="0"/>
      <w:adjustRightInd w:val="0"/>
      <w:spacing w:line="219" w:lineRule="atLeast"/>
      <w:ind w:firstLine="720"/>
      <w:jc w:val="distribute"/>
    </w:pPr>
    <w:rPr>
      <w:sz w:val="20"/>
      <w:szCs w:val="20"/>
    </w:rPr>
  </w:style>
  <w:style w:type="paragraph" w:customStyle="1" w:styleId="P12">
    <w:name w:val="P12"/>
    <w:basedOn w:val="a"/>
    <w:rsid w:val="006F7F4A"/>
    <w:pPr>
      <w:widowControl w:val="0"/>
      <w:adjustRightInd w:val="0"/>
      <w:spacing w:line="219" w:lineRule="atLeast"/>
      <w:ind w:firstLine="10"/>
      <w:jc w:val="distribute"/>
    </w:pPr>
    <w:rPr>
      <w:szCs w:val="20"/>
    </w:rPr>
  </w:style>
  <w:style w:type="paragraph" w:customStyle="1" w:styleId="P13">
    <w:name w:val="P13"/>
    <w:basedOn w:val="a"/>
    <w:rsid w:val="006F7F4A"/>
    <w:pPr>
      <w:widowControl w:val="0"/>
      <w:adjustRightInd w:val="0"/>
      <w:spacing w:line="219" w:lineRule="atLeast"/>
      <w:ind w:firstLine="1134"/>
      <w:jc w:val="distribute"/>
    </w:pPr>
    <w:rPr>
      <w:szCs w:val="20"/>
    </w:rPr>
  </w:style>
  <w:style w:type="paragraph" w:customStyle="1" w:styleId="P14">
    <w:name w:val="P14"/>
    <w:basedOn w:val="a"/>
    <w:rsid w:val="006F7F4A"/>
    <w:pPr>
      <w:widowControl w:val="0"/>
      <w:adjustRightInd w:val="0"/>
      <w:spacing w:line="219" w:lineRule="atLeast"/>
      <w:ind w:firstLine="1134"/>
      <w:jc w:val="center"/>
    </w:pPr>
    <w:rPr>
      <w:szCs w:val="20"/>
    </w:rPr>
  </w:style>
  <w:style w:type="paragraph" w:customStyle="1" w:styleId="P17">
    <w:name w:val="P17"/>
    <w:basedOn w:val="a"/>
    <w:rsid w:val="006F7F4A"/>
    <w:pPr>
      <w:widowControl w:val="0"/>
      <w:suppressLineNumbers/>
      <w:adjustRightInd w:val="0"/>
      <w:jc w:val="right"/>
    </w:pPr>
    <w:rPr>
      <w:szCs w:val="20"/>
    </w:rPr>
  </w:style>
  <w:style w:type="paragraph" w:customStyle="1" w:styleId="P18">
    <w:name w:val="P18"/>
    <w:basedOn w:val="a"/>
    <w:rsid w:val="006F7F4A"/>
    <w:pPr>
      <w:widowControl w:val="0"/>
      <w:adjustRightInd w:val="0"/>
      <w:spacing w:line="219" w:lineRule="atLeast"/>
      <w:jc w:val="distribute"/>
    </w:pPr>
    <w:rPr>
      <w:szCs w:val="20"/>
    </w:rPr>
  </w:style>
  <w:style w:type="character" w:customStyle="1" w:styleId="T1">
    <w:name w:val="T1"/>
    <w:rsid w:val="006F7F4A"/>
    <w:rPr>
      <w:rFonts w:ascii="Times New Roman" w:eastAsia="Times New Roman" w:hAnsi="Times New Roman" w:cs="Times New Roman" w:hint="default"/>
      <w:sz w:val="24"/>
    </w:rPr>
  </w:style>
  <w:style w:type="table" w:customStyle="1" w:styleId="17">
    <w:name w:val="Таблица1"/>
    <w:rsid w:val="006F7F4A"/>
    <w:tblPr>
      <w:tblCellMar>
        <w:top w:w="0" w:type="dxa"/>
        <w:left w:w="0" w:type="dxa"/>
        <w:bottom w:w="0" w:type="dxa"/>
        <w:right w:w="0" w:type="dxa"/>
      </w:tblCellMar>
    </w:tblPr>
  </w:style>
  <w:style w:type="table" w:customStyle="1" w:styleId="22">
    <w:name w:val="Таблица2"/>
    <w:rsid w:val="006F7F4A"/>
    <w:tblPr>
      <w:tblCellMar>
        <w:top w:w="0" w:type="dxa"/>
        <w:left w:w="0" w:type="dxa"/>
        <w:bottom w:w="0" w:type="dxa"/>
        <w:right w:w="0" w:type="dxa"/>
      </w:tblCellMar>
    </w:tblPr>
  </w:style>
  <w:style w:type="character" w:customStyle="1" w:styleId="ac">
    <w:name w:val="Текст выноски Знак"/>
    <w:link w:val="ab"/>
    <w:semiHidden/>
    <w:rsid w:val="005B72E5"/>
    <w:rPr>
      <w:rFonts w:ascii="Tahoma" w:hAnsi="Tahoma" w:cs="Tahoma"/>
      <w:sz w:val="16"/>
      <w:szCs w:val="16"/>
    </w:rPr>
  </w:style>
  <w:style w:type="numbering" w:customStyle="1" w:styleId="23">
    <w:name w:val="Нет списка2"/>
    <w:next w:val="a2"/>
    <w:uiPriority w:val="99"/>
    <w:semiHidden/>
    <w:unhideWhenUsed/>
    <w:rsid w:val="00620E34"/>
  </w:style>
  <w:style w:type="numbering" w:customStyle="1" w:styleId="33">
    <w:name w:val="Нет списка3"/>
    <w:next w:val="a2"/>
    <w:uiPriority w:val="99"/>
    <w:semiHidden/>
    <w:rsid w:val="00FB7551"/>
  </w:style>
  <w:style w:type="character" w:customStyle="1" w:styleId="18">
    <w:name w:val="Основной шрифт абзаца1"/>
    <w:rsid w:val="00FB7551"/>
  </w:style>
  <w:style w:type="paragraph" w:customStyle="1" w:styleId="aff5">
    <w:name w:val="Заголовок"/>
    <w:basedOn w:val="a"/>
    <w:next w:val="ad"/>
    <w:rsid w:val="00FB7551"/>
    <w:pPr>
      <w:keepNext/>
      <w:suppressAutoHyphens/>
      <w:spacing w:before="240" w:after="120"/>
    </w:pPr>
    <w:rPr>
      <w:rFonts w:ascii="Arial" w:eastAsia="Lucida Sans Unicode" w:hAnsi="Arial" w:cs="Tahoma"/>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Tahoma"/>
      <w:i/>
      <w:iCs/>
      <w:sz w:val="20"/>
      <w:lang w:eastAsia="ar-SA"/>
    </w:rPr>
  </w:style>
  <w:style w:type="paragraph" w:customStyle="1" w:styleId="1a">
    <w:name w:val="Указатель1"/>
    <w:basedOn w:val="a"/>
    <w:rsid w:val="00FB7551"/>
    <w:pPr>
      <w:suppressLineNumbers/>
      <w:suppressAutoHyphens/>
    </w:pPr>
    <w:rPr>
      <w:rFonts w:ascii="Arial" w:hAnsi="Arial" w:cs="Tahoma"/>
      <w:lang w:eastAsia="ar-SA"/>
    </w:rPr>
  </w:style>
  <w:style w:type="paragraph" w:customStyle="1" w:styleId="aff6">
    <w:name w:val="Заголовок таблицы"/>
    <w:basedOn w:val="af1"/>
    <w:rsid w:val="00FB7551"/>
    <w:pPr>
      <w:jc w:val="center"/>
    </w:pPr>
    <w:rPr>
      <w:b/>
      <w:bCs/>
    </w:rPr>
  </w:style>
  <w:style w:type="table" w:customStyle="1" w:styleId="24">
    <w:name w:val="Сетка таблицы2"/>
    <w:basedOn w:val="a1"/>
    <w:next w:val="aa"/>
    <w:rsid w:val="00FB755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B7551"/>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numbering" w:customStyle="1" w:styleId="40">
    <w:name w:val="Нет списка4"/>
    <w:next w:val="a2"/>
    <w:uiPriority w:val="99"/>
    <w:semiHidden/>
    <w:unhideWhenUsed/>
    <w:rsid w:val="007F42EC"/>
  </w:style>
  <w:style w:type="character" w:customStyle="1" w:styleId="ae">
    <w:name w:val="Основной текст Знак"/>
    <w:basedOn w:val="a0"/>
    <w:link w:val="ad"/>
    <w:rsid w:val="007F42EC"/>
    <w:rPr>
      <w:sz w:val="24"/>
      <w:szCs w:val="24"/>
    </w:rPr>
  </w:style>
  <w:style w:type="character" w:customStyle="1" w:styleId="afc">
    <w:name w:val="Красная строка Знак"/>
    <w:basedOn w:val="ae"/>
    <w:link w:val="afb"/>
    <w:rsid w:val="007F42EC"/>
    <w:rPr>
      <w:sz w:val="24"/>
      <w:szCs w:val="24"/>
    </w:rPr>
  </w:style>
  <w:style w:type="character" w:customStyle="1" w:styleId="a7">
    <w:name w:val="Нижний колонтитул Знак"/>
    <w:basedOn w:val="a0"/>
    <w:link w:val="a6"/>
    <w:rsid w:val="007F42EC"/>
    <w:rPr>
      <w:sz w:val="24"/>
      <w:szCs w:val="24"/>
    </w:rPr>
  </w:style>
  <w:style w:type="paragraph" w:styleId="aff7">
    <w:name w:val="footnote text"/>
    <w:basedOn w:val="a"/>
    <w:link w:val="aff8"/>
    <w:rsid w:val="00B21FD2"/>
    <w:rPr>
      <w:sz w:val="20"/>
      <w:szCs w:val="20"/>
    </w:rPr>
  </w:style>
  <w:style w:type="character" w:customStyle="1" w:styleId="aff8">
    <w:name w:val="Текст сноски Знак"/>
    <w:basedOn w:val="a0"/>
    <w:link w:val="aff7"/>
    <w:rsid w:val="00B21FD2"/>
  </w:style>
  <w:style w:type="character" w:styleId="aff9">
    <w:name w:val="footnote reference"/>
    <w:uiPriority w:val="99"/>
    <w:rsid w:val="00B21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5808">
      <w:bodyDiv w:val="1"/>
      <w:marLeft w:val="0"/>
      <w:marRight w:val="0"/>
      <w:marTop w:val="0"/>
      <w:marBottom w:val="0"/>
      <w:divBdr>
        <w:top w:val="none" w:sz="0" w:space="0" w:color="auto"/>
        <w:left w:val="none" w:sz="0" w:space="0" w:color="auto"/>
        <w:bottom w:val="none" w:sz="0" w:space="0" w:color="auto"/>
        <w:right w:val="none" w:sz="0" w:space="0" w:color="auto"/>
      </w:divBdr>
    </w:div>
    <w:div w:id="235625953">
      <w:bodyDiv w:val="1"/>
      <w:marLeft w:val="0"/>
      <w:marRight w:val="0"/>
      <w:marTop w:val="0"/>
      <w:marBottom w:val="0"/>
      <w:divBdr>
        <w:top w:val="none" w:sz="0" w:space="0" w:color="auto"/>
        <w:left w:val="none" w:sz="0" w:space="0" w:color="auto"/>
        <w:bottom w:val="none" w:sz="0" w:space="0" w:color="auto"/>
        <w:right w:val="none" w:sz="0" w:space="0" w:color="auto"/>
      </w:divBdr>
    </w:div>
    <w:div w:id="283272955">
      <w:bodyDiv w:val="1"/>
      <w:marLeft w:val="0"/>
      <w:marRight w:val="0"/>
      <w:marTop w:val="0"/>
      <w:marBottom w:val="0"/>
      <w:divBdr>
        <w:top w:val="none" w:sz="0" w:space="0" w:color="auto"/>
        <w:left w:val="none" w:sz="0" w:space="0" w:color="auto"/>
        <w:bottom w:val="none" w:sz="0" w:space="0" w:color="auto"/>
        <w:right w:val="none" w:sz="0" w:space="0" w:color="auto"/>
      </w:divBdr>
    </w:div>
    <w:div w:id="523716811">
      <w:bodyDiv w:val="1"/>
      <w:marLeft w:val="0"/>
      <w:marRight w:val="0"/>
      <w:marTop w:val="0"/>
      <w:marBottom w:val="0"/>
      <w:divBdr>
        <w:top w:val="none" w:sz="0" w:space="0" w:color="auto"/>
        <w:left w:val="none" w:sz="0" w:space="0" w:color="auto"/>
        <w:bottom w:val="none" w:sz="0" w:space="0" w:color="auto"/>
        <w:right w:val="none" w:sz="0" w:space="0" w:color="auto"/>
      </w:divBdr>
    </w:div>
    <w:div w:id="542448933">
      <w:bodyDiv w:val="1"/>
      <w:marLeft w:val="0"/>
      <w:marRight w:val="0"/>
      <w:marTop w:val="0"/>
      <w:marBottom w:val="0"/>
      <w:divBdr>
        <w:top w:val="none" w:sz="0" w:space="0" w:color="auto"/>
        <w:left w:val="none" w:sz="0" w:space="0" w:color="auto"/>
        <w:bottom w:val="none" w:sz="0" w:space="0" w:color="auto"/>
        <w:right w:val="none" w:sz="0" w:space="0" w:color="auto"/>
      </w:divBdr>
    </w:div>
    <w:div w:id="626619679">
      <w:bodyDiv w:val="1"/>
      <w:marLeft w:val="0"/>
      <w:marRight w:val="0"/>
      <w:marTop w:val="0"/>
      <w:marBottom w:val="0"/>
      <w:divBdr>
        <w:top w:val="none" w:sz="0" w:space="0" w:color="auto"/>
        <w:left w:val="none" w:sz="0" w:space="0" w:color="auto"/>
        <w:bottom w:val="none" w:sz="0" w:space="0" w:color="auto"/>
        <w:right w:val="none" w:sz="0" w:space="0" w:color="auto"/>
      </w:divBdr>
    </w:div>
    <w:div w:id="648172483">
      <w:bodyDiv w:val="1"/>
      <w:marLeft w:val="0"/>
      <w:marRight w:val="0"/>
      <w:marTop w:val="0"/>
      <w:marBottom w:val="0"/>
      <w:divBdr>
        <w:top w:val="none" w:sz="0" w:space="0" w:color="auto"/>
        <w:left w:val="none" w:sz="0" w:space="0" w:color="auto"/>
        <w:bottom w:val="none" w:sz="0" w:space="0" w:color="auto"/>
        <w:right w:val="none" w:sz="0" w:space="0" w:color="auto"/>
      </w:divBdr>
    </w:div>
    <w:div w:id="688334150">
      <w:bodyDiv w:val="1"/>
      <w:marLeft w:val="0"/>
      <w:marRight w:val="0"/>
      <w:marTop w:val="0"/>
      <w:marBottom w:val="0"/>
      <w:divBdr>
        <w:top w:val="none" w:sz="0" w:space="0" w:color="auto"/>
        <w:left w:val="none" w:sz="0" w:space="0" w:color="auto"/>
        <w:bottom w:val="none" w:sz="0" w:space="0" w:color="auto"/>
        <w:right w:val="none" w:sz="0" w:space="0" w:color="auto"/>
      </w:divBdr>
    </w:div>
    <w:div w:id="770246980">
      <w:bodyDiv w:val="1"/>
      <w:marLeft w:val="0"/>
      <w:marRight w:val="0"/>
      <w:marTop w:val="0"/>
      <w:marBottom w:val="0"/>
      <w:divBdr>
        <w:top w:val="none" w:sz="0" w:space="0" w:color="auto"/>
        <w:left w:val="none" w:sz="0" w:space="0" w:color="auto"/>
        <w:bottom w:val="none" w:sz="0" w:space="0" w:color="auto"/>
        <w:right w:val="none" w:sz="0" w:space="0" w:color="auto"/>
      </w:divBdr>
    </w:div>
    <w:div w:id="822509402">
      <w:bodyDiv w:val="1"/>
      <w:marLeft w:val="0"/>
      <w:marRight w:val="0"/>
      <w:marTop w:val="0"/>
      <w:marBottom w:val="0"/>
      <w:divBdr>
        <w:top w:val="none" w:sz="0" w:space="0" w:color="auto"/>
        <w:left w:val="none" w:sz="0" w:space="0" w:color="auto"/>
        <w:bottom w:val="none" w:sz="0" w:space="0" w:color="auto"/>
        <w:right w:val="none" w:sz="0" w:space="0" w:color="auto"/>
      </w:divBdr>
    </w:div>
    <w:div w:id="883634088">
      <w:bodyDiv w:val="1"/>
      <w:marLeft w:val="0"/>
      <w:marRight w:val="0"/>
      <w:marTop w:val="0"/>
      <w:marBottom w:val="0"/>
      <w:divBdr>
        <w:top w:val="none" w:sz="0" w:space="0" w:color="auto"/>
        <w:left w:val="none" w:sz="0" w:space="0" w:color="auto"/>
        <w:bottom w:val="none" w:sz="0" w:space="0" w:color="auto"/>
        <w:right w:val="none" w:sz="0" w:space="0" w:color="auto"/>
      </w:divBdr>
    </w:div>
    <w:div w:id="936980523">
      <w:bodyDiv w:val="1"/>
      <w:marLeft w:val="0"/>
      <w:marRight w:val="0"/>
      <w:marTop w:val="0"/>
      <w:marBottom w:val="0"/>
      <w:divBdr>
        <w:top w:val="none" w:sz="0" w:space="0" w:color="auto"/>
        <w:left w:val="none" w:sz="0" w:space="0" w:color="auto"/>
        <w:bottom w:val="none" w:sz="0" w:space="0" w:color="auto"/>
        <w:right w:val="none" w:sz="0" w:space="0" w:color="auto"/>
      </w:divBdr>
    </w:div>
    <w:div w:id="978607145">
      <w:bodyDiv w:val="1"/>
      <w:marLeft w:val="0"/>
      <w:marRight w:val="0"/>
      <w:marTop w:val="0"/>
      <w:marBottom w:val="0"/>
      <w:divBdr>
        <w:top w:val="none" w:sz="0" w:space="0" w:color="auto"/>
        <w:left w:val="none" w:sz="0" w:space="0" w:color="auto"/>
        <w:bottom w:val="none" w:sz="0" w:space="0" w:color="auto"/>
        <w:right w:val="none" w:sz="0" w:space="0" w:color="auto"/>
      </w:divBdr>
    </w:div>
    <w:div w:id="998079064">
      <w:bodyDiv w:val="1"/>
      <w:marLeft w:val="0"/>
      <w:marRight w:val="0"/>
      <w:marTop w:val="0"/>
      <w:marBottom w:val="0"/>
      <w:divBdr>
        <w:top w:val="none" w:sz="0" w:space="0" w:color="auto"/>
        <w:left w:val="none" w:sz="0" w:space="0" w:color="auto"/>
        <w:bottom w:val="none" w:sz="0" w:space="0" w:color="auto"/>
        <w:right w:val="none" w:sz="0" w:space="0" w:color="auto"/>
      </w:divBdr>
    </w:div>
    <w:div w:id="1058165056">
      <w:bodyDiv w:val="1"/>
      <w:marLeft w:val="0"/>
      <w:marRight w:val="0"/>
      <w:marTop w:val="0"/>
      <w:marBottom w:val="0"/>
      <w:divBdr>
        <w:top w:val="none" w:sz="0" w:space="0" w:color="auto"/>
        <w:left w:val="none" w:sz="0" w:space="0" w:color="auto"/>
        <w:bottom w:val="none" w:sz="0" w:space="0" w:color="auto"/>
        <w:right w:val="none" w:sz="0" w:space="0" w:color="auto"/>
      </w:divBdr>
    </w:div>
    <w:div w:id="1118454777">
      <w:bodyDiv w:val="1"/>
      <w:marLeft w:val="0"/>
      <w:marRight w:val="0"/>
      <w:marTop w:val="0"/>
      <w:marBottom w:val="0"/>
      <w:divBdr>
        <w:top w:val="none" w:sz="0" w:space="0" w:color="auto"/>
        <w:left w:val="none" w:sz="0" w:space="0" w:color="auto"/>
        <w:bottom w:val="none" w:sz="0" w:space="0" w:color="auto"/>
        <w:right w:val="none" w:sz="0" w:space="0" w:color="auto"/>
      </w:divBdr>
    </w:div>
    <w:div w:id="1140073512">
      <w:bodyDiv w:val="1"/>
      <w:marLeft w:val="0"/>
      <w:marRight w:val="0"/>
      <w:marTop w:val="0"/>
      <w:marBottom w:val="0"/>
      <w:divBdr>
        <w:top w:val="none" w:sz="0" w:space="0" w:color="auto"/>
        <w:left w:val="none" w:sz="0" w:space="0" w:color="auto"/>
        <w:bottom w:val="none" w:sz="0" w:space="0" w:color="auto"/>
        <w:right w:val="none" w:sz="0" w:space="0" w:color="auto"/>
      </w:divBdr>
    </w:div>
    <w:div w:id="1298872539">
      <w:bodyDiv w:val="1"/>
      <w:marLeft w:val="0"/>
      <w:marRight w:val="0"/>
      <w:marTop w:val="0"/>
      <w:marBottom w:val="0"/>
      <w:divBdr>
        <w:top w:val="none" w:sz="0" w:space="0" w:color="auto"/>
        <w:left w:val="none" w:sz="0" w:space="0" w:color="auto"/>
        <w:bottom w:val="none" w:sz="0" w:space="0" w:color="auto"/>
        <w:right w:val="none" w:sz="0" w:space="0" w:color="auto"/>
      </w:divBdr>
    </w:div>
    <w:div w:id="1337150196">
      <w:bodyDiv w:val="1"/>
      <w:marLeft w:val="0"/>
      <w:marRight w:val="0"/>
      <w:marTop w:val="0"/>
      <w:marBottom w:val="0"/>
      <w:divBdr>
        <w:top w:val="none" w:sz="0" w:space="0" w:color="auto"/>
        <w:left w:val="none" w:sz="0" w:space="0" w:color="auto"/>
        <w:bottom w:val="none" w:sz="0" w:space="0" w:color="auto"/>
        <w:right w:val="none" w:sz="0" w:space="0" w:color="auto"/>
      </w:divBdr>
    </w:div>
    <w:div w:id="1397363946">
      <w:bodyDiv w:val="1"/>
      <w:marLeft w:val="0"/>
      <w:marRight w:val="0"/>
      <w:marTop w:val="0"/>
      <w:marBottom w:val="0"/>
      <w:divBdr>
        <w:top w:val="none" w:sz="0" w:space="0" w:color="auto"/>
        <w:left w:val="none" w:sz="0" w:space="0" w:color="auto"/>
        <w:bottom w:val="none" w:sz="0" w:space="0" w:color="auto"/>
        <w:right w:val="none" w:sz="0" w:space="0" w:color="auto"/>
      </w:divBdr>
    </w:div>
    <w:div w:id="1418362015">
      <w:bodyDiv w:val="1"/>
      <w:marLeft w:val="0"/>
      <w:marRight w:val="0"/>
      <w:marTop w:val="0"/>
      <w:marBottom w:val="0"/>
      <w:divBdr>
        <w:top w:val="none" w:sz="0" w:space="0" w:color="auto"/>
        <w:left w:val="none" w:sz="0" w:space="0" w:color="auto"/>
        <w:bottom w:val="none" w:sz="0" w:space="0" w:color="auto"/>
        <w:right w:val="none" w:sz="0" w:space="0" w:color="auto"/>
      </w:divBdr>
    </w:div>
    <w:div w:id="1471940106">
      <w:bodyDiv w:val="1"/>
      <w:marLeft w:val="0"/>
      <w:marRight w:val="0"/>
      <w:marTop w:val="0"/>
      <w:marBottom w:val="0"/>
      <w:divBdr>
        <w:top w:val="none" w:sz="0" w:space="0" w:color="auto"/>
        <w:left w:val="none" w:sz="0" w:space="0" w:color="auto"/>
        <w:bottom w:val="none" w:sz="0" w:space="0" w:color="auto"/>
        <w:right w:val="none" w:sz="0" w:space="0" w:color="auto"/>
      </w:divBdr>
    </w:div>
    <w:div w:id="1518035247">
      <w:bodyDiv w:val="1"/>
      <w:marLeft w:val="0"/>
      <w:marRight w:val="0"/>
      <w:marTop w:val="0"/>
      <w:marBottom w:val="0"/>
      <w:divBdr>
        <w:top w:val="none" w:sz="0" w:space="0" w:color="auto"/>
        <w:left w:val="none" w:sz="0" w:space="0" w:color="auto"/>
        <w:bottom w:val="none" w:sz="0" w:space="0" w:color="auto"/>
        <w:right w:val="none" w:sz="0" w:space="0" w:color="auto"/>
      </w:divBdr>
    </w:div>
    <w:div w:id="1546216119">
      <w:bodyDiv w:val="1"/>
      <w:marLeft w:val="0"/>
      <w:marRight w:val="0"/>
      <w:marTop w:val="0"/>
      <w:marBottom w:val="0"/>
      <w:divBdr>
        <w:top w:val="none" w:sz="0" w:space="0" w:color="auto"/>
        <w:left w:val="none" w:sz="0" w:space="0" w:color="auto"/>
        <w:bottom w:val="none" w:sz="0" w:space="0" w:color="auto"/>
        <w:right w:val="none" w:sz="0" w:space="0" w:color="auto"/>
      </w:divBdr>
    </w:div>
    <w:div w:id="1560827106">
      <w:bodyDiv w:val="1"/>
      <w:marLeft w:val="0"/>
      <w:marRight w:val="0"/>
      <w:marTop w:val="0"/>
      <w:marBottom w:val="0"/>
      <w:divBdr>
        <w:top w:val="none" w:sz="0" w:space="0" w:color="auto"/>
        <w:left w:val="none" w:sz="0" w:space="0" w:color="auto"/>
        <w:bottom w:val="none" w:sz="0" w:space="0" w:color="auto"/>
        <w:right w:val="none" w:sz="0" w:space="0" w:color="auto"/>
      </w:divBdr>
    </w:div>
    <w:div w:id="1651206733">
      <w:bodyDiv w:val="1"/>
      <w:marLeft w:val="0"/>
      <w:marRight w:val="0"/>
      <w:marTop w:val="0"/>
      <w:marBottom w:val="0"/>
      <w:divBdr>
        <w:top w:val="none" w:sz="0" w:space="0" w:color="auto"/>
        <w:left w:val="none" w:sz="0" w:space="0" w:color="auto"/>
        <w:bottom w:val="none" w:sz="0" w:space="0" w:color="auto"/>
        <w:right w:val="none" w:sz="0" w:space="0" w:color="auto"/>
      </w:divBdr>
    </w:div>
    <w:div w:id="1973948513">
      <w:bodyDiv w:val="1"/>
      <w:marLeft w:val="0"/>
      <w:marRight w:val="0"/>
      <w:marTop w:val="0"/>
      <w:marBottom w:val="0"/>
      <w:divBdr>
        <w:top w:val="none" w:sz="0" w:space="0" w:color="auto"/>
        <w:left w:val="none" w:sz="0" w:space="0" w:color="auto"/>
        <w:bottom w:val="none" w:sz="0" w:space="0" w:color="auto"/>
        <w:right w:val="none" w:sz="0" w:space="0" w:color="auto"/>
      </w:divBdr>
    </w:div>
    <w:div w:id="207319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2EC645574098317DAEC180F25B7E489D301A30B900A8B8577D407EE212C0F4B437ABA5688795DEt5t9L" TargetMode="External"/><Relationship Id="rId18" Type="http://schemas.openxmlformats.org/officeDocument/2006/relationships/hyperlink" Target="consultantplus://offline/ref=F92EC645574098317DAEC180F25B7E489D301A30B900A8B8577D407EE212C0F4B437ABA5688797DEt5tDL" TargetMode="External"/><Relationship Id="rId26" Type="http://schemas.openxmlformats.org/officeDocument/2006/relationships/image" Target="media/image4.wmf"/><Relationship Id="rId39" Type="http://schemas.openxmlformats.org/officeDocument/2006/relationships/hyperlink" Target="consultantplus://offline/ref=530CFF17351C1F6B55CD507A294F6A940D0A4418E765E8CA998626D44246D6201475CE5D0CDE2C69lDi6N" TargetMode="External"/><Relationship Id="rId3" Type="http://schemas.openxmlformats.org/officeDocument/2006/relationships/styles" Target="styles.xml"/><Relationship Id="rId21" Type="http://schemas.openxmlformats.org/officeDocument/2006/relationships/hyperlink" Target="consultantplus://offline/ref=F92EC645574098317DAEC180F25B7E489D301A30B900A8B8577D407EE212C0F4B437ABA5688793D9t5tDL" TargetMode="External"/><Relationship Id="rId34" Type="http://schemas.openxmlformats.org/officeDocument/2006/relationships/hyperlink" Target="consultantplus://offline/ref=67A48BBC906FE502DC7666DA970FBAC96346F0B85538B5EB6B86A87F0EE01BD49CFDA7U7qBK" TargetMode="External"/><Relationship Id="rId42" Type="http://schemas.openxmlformats.org/officeDocument/2006/relationships/hyperlink" Target="consultantplus://offline/ref=92120BC5F8C279F558C1B482135C2213BE27FCAD062C71B6F2C75C09DF63BAD2962507C09096E3FAy7p6N" TargetMode="External"/><Relationship Id="rId7" Type="http://schemas.openxmlformats.org/officeDocument/2006/relationships/footnotes" Target="footnotes.xml"/><Relationship Id="rId12" Type="http://schemas.openxmlformats.org/officeDocument/2006/relationships/hyperlink" Target="consultantplus://offline/ref=F92EC645574098317DAEC180F25B7E489D301A30B900A8B8577D407EE212C0F4B437ABA5688795DEt5tAL" TargetMode="External"/><Relationship Id="rId17" Type="http://schemas.openxmlformats.org/officeDocument/2006/relationships/hyperlink" Target="consultantplus://offline/ref=F92EC645574098317DAEC180F25B7E489D301A30B900A8B8577D407EE212C0F4B437ABA5688795DEt5t9L" TargetMode="External"/><Relationship Id="rId25" Type="http://schemas.openxmlformats.org/officeDocument/2006/relationships/image" Target="media/image3.wmf"/><Relationship Id="rId33" Type="http://schemas.openxmlformats.org/officeDocument/2006/relationships/hyperlink" Target="consultantplus://offline/ref=67A48BBC906FE502DC7666DA970FBAC96348F6BA5B3CB5EB6B86A87F0EE01BD49CFDA77FB7A681AEU5q8K" TargetMode="External"/><Relationship Id="rId38" Type="http://schemas.openxmlformats.org/officeDocument/2006/relationships/hyperlink" Target="consultantplus://offline/ref=8D8B99E2F9012EAD75D8794E7171EADAD01893403EB12C6324D079DF4D77D99B1B31E553909EEF235CG1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2EC645574098317DAEC180F25B7E489D301A30B900A8B8577D407EE212C0F4B437ABA5688793DDt5tDL" TargetMode="External"/><Relationship Id="rId20" Type="http://schemas.openxmlformats.org/officeDocument/2006/relationships/hyperlink" Target="consultantplus://offline/ref=F92EC645574098317DAEC180F25B7E489D301A30B900A8B8577D407EE212C0F4B437ABA5688793DDt5tDL" TargetMode="External"/><Relationship Id="rId29" Type="http://schemas.openxmlformats.org/officeDocument/2006/relationships/hyperlink" Target="consultantplus://offline/ref=B502489569E9D02CD780F71D8A2DC3AD6882AF0FF86B7F8C212F1A87CF245D4ECE6559C45BA83F0BEF2F8De9xFM" TargetMode="External"/><Relationship Id="rId41" Type="http://schemas.openxmlformats.org/officeDocument/2006/relationships/hyperlink" Target="consultantplus://offline/ref=2E14D6021F228CA19A4F77CDB9CA2AA1AB94A352442142516FC6491928g7l0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4B54024CD51877477105070BBCB053A2C7B1A1EB1A1552AE3819316ABB77B2238A65C2249E8428YBZ3I" TargetMode="External"/><Relationship Id="rId24" Type="http://schemas.openxmlformats.org/officeDocument/2006/relationships/image" Target="media/image2.wmf"/><Relationship Id="rId32" Type="http://schemas.openxmlformats.org/officeDocument/2006/relationships/hyperlink" Target="consultantplus://offline/ref=7045AB86A97172FC564F0F050C7763B06ECB9340C19B4FFE700B577141324C9EA845FBJ7mCK" TargetMode="External"/><Relationship Id="rId37" Type="http://schemas.openxmlformats.org/officeDocument/2006/relationships/hyperlink" Target="consultantplus://offline/ref=8D8B99E2F9012EAD75D8794E7171EADAD01893403EB12C6324D079DF4D77D99B1B31E553909EEF255CG3N" TargetMode="External"/><Relationship Id="rId40" Type="http://schemas.openxmlformats.org/officeDocument/2006/relationships/hyperlink" Target="consultantplus://offline/ref=8D8B99E2F9012EAD75D8794E7171EADAD01893403EB12C6324D079DF4D77D99B1B31E553909FED235CG4N"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92EC645574098317DAEC180F25B7E489D301A30B900A8B8577D407EE212C0F4B437ABA5688793D9t5tDL" TargetMode="External"/><Relationship Id="rId23" Type="http://schemas.openxmlformats.org/officeDocument/2006/relationships/hyperlink" Target="consultantplus://offline/ref=F92EC645574098317DAEC180F25B7E489D301A30B900A8B8577D407EE212C0F4B437ABA5688793DDt5tDL" TargetMode="External"/><Relationship Id="rId28" Type="http://schemas.openxmlformats.org/officeDocument/2006/relationships/hyperlink" Target="consultantplus://offline/ref=B502489569E9D02CD780F71D8A2DC3AD6882AF0FF86B7F8C212F1A87CF245D4ECE6559C45BA83F0BEF2F8De9xCM" TargetMode="External"/><Relationship Id="rId36" Type="http://schemas.openxmlformats.org/officeDocument/2006/relationships/hyperlink" Target="consultantplus://offline/ref=8D8B99E2F9012EAD75D8794E7171EADAD01893403EB12C6324D079DF4D57G7N" TargetMode="External"/><Relationship Id="rId10" Type="http://schemas.openxmlformats.org/officeDocument/2006/relationships/hyperlink" Target="consultantplus://offline/ref=BD4B54024CD51877477105070BBCB053A2C6B5A0EF1A1552AE3819316ABB77B2238A65C2Y2Z1I" TargetMode="External"/><Relationship Id="rId19" Type="http://schemas.openxmlformats.org/officeDocument/2006/relationships/hyperlink" Target="consultantplus://offline/ref=F92EC645574098317DAEC180F25B7E489D301A30B900A8B8577D407EE212C0F4B437ABA5688793D9t5tDL" TargetMode="External"/><Relationship Id="rId31" Type="http://schemas.openxmlformats.org/officeDocument/2006/relationships/hyperlink" Target="consultantplus://offline/ref=BD4B54024CD51877477105070BBCB053A2C7B1A1EB1A1552AE3819316ABB77B2238A65C2249E8428YBZ3I"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92EC645574098317DAEC180F25B7E489D301A30B900A8B8577D407EE212C0F4B437ABA5688797DEt5tDL" TargetMode="External"/><Relationship Id="rId22" Type="http://schemas.openxmlformats.org/officeDocument/2006/relationships/hyperlink" Target="consultantplus://offline/ref=F92EC645574098317DAEC180F25B7E489D301A30B900A8B8577D407EE212C0F4B437ABA5688793D9t5tDL" TargetMode="External"/><Relationship Id="rId27" Type="http://schemas.openxmlformats.org/officeDocument/2006/relationships/image" Target="media/image5.wmf"/><Relationship Id="rId30" Type="http://schemas.openxmlformats.org/officeDocument/2006/relationships/hyperlink" Target="consultantplus://offline/ref=BD4B54024CD51877477105070BBCB053A2C6B5A0EF1A1552AE3819316ABB77B2238A65C2Y2Z1I" TargetMode="External"/><Relationship Id="rId35" Type="http://schemas.openxmlformats.org/officeDocument/2006/relationships/hyperlink" Target="consultantplus://offline/ref=8D8B99E2F9012EAD75D8794E7171EADAD016954230B52C6324D079DF4D77D99B1B31E555G7N"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435F-8CFE-48C6-882B-1FB02AFF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8547</Words>
  <Characters>48720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57153</CharactersWithSpaces>
  <SharedDoc>false</SharedDoc>
  <HLinks>
    <vt:vector size="18" baseType="variant">
      <vt:variant>
        <vt:i4>7405630</vt:i4>
      </vt:variant>
      <vt:variant>
        <vt:i4>6</vt:i4>
      </vt:variant>
      <vt:variant>
        <vt:i4>0</vt:i4>
      </vt:variant>
      <vt:variant>
        <vt:i4>5</vt:i4>
      </vt:variant>
      <vt:variant>
        <vt:lpwstr>consultantplus://offline/ref=8931D62A61C5BD150328DED5E3CE40646AC7000FEB5238BE764B3253EE6FE1865343319B4B90EF4C5351E3i5L</vt:lpwstr>
      </vt:variant>
      <vt:variant>
        <vt:lpwstr/>
      </vt:variant>
      <vt:variant>
        <vt:i4>2687082</vt:i4>
      </vt:variant>
      <vt:variant>
        <vt:i4>3</vt:i4>
      </vt:variant>
      <vt:variant>
        <vt:i4>0</vt:i4>
      </vt:variant>
      <vt:variant>
        <vt:i4>5</vt:i4>
      </vt:variant>
      <vt:variant>
        <vt:lpwstr>consultantplus://offline/ref=139237EB7DC5F3B7CD1501EE4CCC1100B3D68AD90D7E68CC87DF1FD3DD13F7F86B45243E2D8BJ3bFG</vt:lpwstr>
      </vt:variant>
      <vt:variant>
        <vt:lpwstr/>
      </vt:variant>
      <vt:variant>
        <vt:i4>2687082</vt:i4>
      </vt:variant>
      <vt:variant>
        <vt:i4>0</vt:i4>
      </vt:variant>
      <vt:variant>
        <vt:i4>0</vt:i4>
      </vt:variant>
      <vt:variant>
        <vt:i4>5</vt:i4>
      </vt:variant>
      <vt:variant>
        <vt:lpwstr>consultantplus://offline/ref=139237EB7DC5F3B7CD1501EE4CCC1100B3D68AD90D7E68CC87DF1FD3DD13F7F86B45243E2D8BJ3bFG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cp:lastModifiedBy>
  <cp:revision>3</cp:revision>
  <cp:lastPrinted>2013-10-30T13:20:00Z</cp:lastPrinted>
  <dcterms:created xsi:type="dcterms:W3CDTF">2017-06-05T10:58:00Z</dcterms:created>
  <dcterms:modified xsi:type="dcterms:W3CDTF">2017-06-05T11:33:00Z</dcterms:modified>
</cp:coreProperties>
</file>