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53" w:rsidRPr="005A1D53" w:rsidRDefault="005A1D53" w:rsidP="005A1D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A1D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Муниципальные услуги</w:t>
      </w:r>
    </w:p>
    <w:p w:rsidR="005A1D53" w:rsidRPr="005A1D53" w:rsidRDefault="005A1D53" w:rsidP="005A1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A1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Госуда́рственная</w:t>
      </w:r>
      <w:proofErr w:type="spellEnd"/>
      <w:proofErr w:type="gramEnd"/>
      <w:r w:rsidRPr="005A1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A1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услу́га</w:t>
      </w:r>
      <w:proofErr w:type="spellEnd"/>
      <w:r w:rsidRPr="005A1D5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деятельность, предоставляемая </w:t>
      </w:r>
      <w:hyperlink r:id="rId4" w:tooltip="Структура федеральных органов исполнительной власти России (с 2008)" w:history="1">
        <w:r w:rsidRPr="005A1D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Правительством России</w:t>
        </w:r>
      </w:hyperlink>
      <w:r w:rsidRPr="005A1D5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" w:tooltip="Государственный внебюджетный фонд" w:history="1">
        <w:r w:rsidRPr="005A1D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государственным внебюджетным фондом</w:t>
        </w:r>
      </w:hyperlink>
      <w:r w:rsidRPr="005A1D5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tooltip="Категория:Исполнительные органы власти субъектов Российской Федерации" w:history="1">
        <w:r w:rsidRPr="005A1D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исполнительным органом субъекта Российской Федерации</w:t>
        </w:r>
      </w:hyperlink>
      <w:r w:rsidRPr="005A1D5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осуществлении государственных функций, определенных </w:t>
      </w:r>
      <w:hyperlink r:id="rId7" w:tooltip="Конституция Российской Федерации" w:history="1">
        <w:r w:rsidRPr="005A1D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 России</w:t>
        </w:r>
      </w:hyperlink>
      <w:r w:rsidRPr="005A1D5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tooltip="Федеральный закон Российской Федерации" w:history="1">
        <w:r w:rsidRPr="005A1D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федеральными законами</w:t>
        </w:r>
      </w:hyperlink>
      <w:r w:rsidRPr="005A1D53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законами субъектов Российской Федерации,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органов, предоставляющих государственные услуги.</w:t>
      </w:r>
    </w:p>
    <w:p w:rsidR="005A1D53" w:rsidRPr="005A1D53" w:rsidRDefault="005A1D53" w:rsidP="005A1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A1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Муниципа́льная</w:t>
      </w:r>
      <w:proofErr w:type="spellEnd"/>
      <w:proofErr w:type="gramEnd"/>
      <w:r w:rsidRPr="005A1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A1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услу́га</w:t>
      </w:r>
      <w:proofErr w:type="spellEnd"/>
      <w:r w:rsidRPr="005A1D5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деятельность, предоставляемая </w:t>
      </w:r>
      <w:hyperlink r:id="rId9" w:tooltip="Местное самоуправление в России" w:history="1">
        <w:r w:rsidRPr="005A1D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органом местного самоуправления</w:t>
        </w:r>
      </w:hyperlink>
      <w:r w:rsidRPr="005A1D5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№ 131-ФЗ «Об общих принципах организации местного самоуправления в Российской Федерации» и уставами муниципальных образований.</w:t>
      </w:r>
    </w:p>
    <w:p w:rsidR="005A1D53" w:rsidRDefault="005A1D53" w:rsidP="00FC0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D5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государственной и муниципальной услуги впервые появилось в Федеральном законе Российской Федерации от 27 июля 2010 г. N 210-ФЗ «Об организации предоставления государственных и муниципальных услуг».</w:t>
      </w:r>
    </w:p>
    <w:p w:rsidR="00FC0C53" w:rsidRDefault="00FC0C53" w:rsidP="00FC0C53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C0C53" w:rsidSect="005341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0C53" w:rsidRPr="00FC0C53" w:rsidRDefault="00FC0C53" w:rsidP="00FC0C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C53">
        <w:rPr>
          <w:rFonts w:ascii="Times New Roman" w:hAnsi="Times New Roman" w:cs="Times New Roman"/>
          <w:b/>
          <w:sz w:val="28"/>
          <w:szCs w:val="28"/>
        </w:rPr>
        <w:lastRenderedPageBreak/>
        <w:t>Перечень муниципальных услуг, предоставляемых органами местного самоуправления</w:t>
      </w:r>
    </w:p>
    <w:p w:rsidR="00FC0C53" w:rsidRPr="00FC0C53" w:rsidRDefault="00FC0C53" w:rsidP="00FC0C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C53">
        <w:rPr>
          <w:rFonts w:ascii="Times New Roman" w:hAnsi="Times New Roman" w:cs="Times New Roman"/>
          <w:b/>
          <w:sz w:val="28"/>
          <w:szCs w:val="28"/>
        </w:rPr>
        <w:t xml:space="preserve"> Сандогорского сельского поселения Костромского муниципального района Костромской области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380"/>
        <w:gridCol w:w="6784"/>
      </w:tblGrid>
      <w:tr w:rsidR="00FC0C53" w:rsidRPr="00FC0C53" w:rsidTr="00FC0C53">
        <w:tc>
          <w:tcPr>
            <w:tcW w:w="828" w:type="dxa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C0C5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C0C5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C0C5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80" w:type="dxa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6784" w:type="dxa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правовой акт</w:t>
            </w:r>
          </w:p>
        </w:tc>
      </w:tr>
      <w:tr w:rsidR="00FC0C53" w:rsidRPr="00FC0C53" w:rsidTr="00FC0C53">
        <w:trPr>
          <w:trHeight w:val="241"/>
        </w:trPr>
        <w:tc>
          <w:tcPr>
            <w:tcW w:w="14992" w:type="dxa"/>
            <w:gridSpan w:val="3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Жилищные вопросы</w:t>
            </w:r>
          </w:p>
        </w:tc>
      </w:tr>
      <w:tr w:rsidR="00FC0C53" w:rsidRPr="00FC0C53" w:rsidTr="00FC0C53">
        <w:tc>
          <w:tcPr>
            <w:tcW w:w="828" w:type="dxa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0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Принятие на учет граждан в качестве нуждающихся в жилых помещениях по договорам социального найма</w:t>
            </w:r>
          </w:p>
        </w:tc>
        <w:tc>
          <w:tcPr>
            <w:tcW w:w="6784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Пункт 6 части 1 статьи 14, пункт 6 части 1 статьи 16 Федерального закона от 06.10.2003 № 131-ФЗ</w:t>
            </w:r>
          </w:p>
        </w:tc>
      </w:tr>
      <w:tr w:rsidR="00FC0C53" w:rsidRPr="00FC0C53" w:rsidTr="00FC0C53">
        <w:tc>
          <w:tcPr>
            <w:tcW w:w="828" w:type="dxa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0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bCs/>
                <w:sz w:val="28"/>
                <w:szCs w:val="28"/>
              </w:rPr>
              <w:t>Перевод нежилого помещения в жилое помещение</w:t>
            </w: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0C53">
              <w:rPr>
                <w:rFonts w:ascii="Times New Roman" w:hAnsi="Times New Roman" w:cs="Times New Roman"/>
                <w:bCs/>
                <w:sz w:val="28"/>
                <w:szCs w:val="28"/>
              </w:rPr>
              <w:t>и жилого помещения в нежилое помещение</w:t>
            </w:r>
          </w:p>
        </w:tc>
        <w:tc>
          <w:tcPr>
            <w:tcW w:w="6784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Пункт 6 статьи 14 Жилищного кодекса Российской Федерации</w:t>
            </w:r>
          </w:p>
        </w:tc>
      </w:tr>
      <w:tr w:rsidR="00FC0C53" w:rsidRPr="00FC0C53" w:rsidTr="00FC0C53">
        <w:tc>
          <w:tcPr>
            <w:tcW w:w="828" w:type="dxa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0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6784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Пункт 7 статьи 14 Жилищного кодекса Российской Федерации</w:t>
            </w:r>
          </w:p>
        </w:tc>
      </w:tr>
      <w:tr w:rsidR="00FC0C53" w:rsidRPr="00FC0C53" w:rsidTr="00FC0C53">
        <w:tc>
          <w:tcPr>
            <w:tcW w:w="828" w:type="dxa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0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передачи жилого помещения муниципального жилищного фонда в собственность граждан (приватизация)</w:t>
            </w:r>
          </w:p>
        </w:tc>
        <w:tc>
          <w:tcPr>
            <w:tcW w:w="6784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Статья 7 Закона Российской Федерации от 04.07.1991 № 1541-1 «О приватизации жилищного фонда в Российской Федерации»</w:t>
            </w:r>
          </w:p>
        </w:tc>
      </w:tr>
      <w:tr w:rsidR="00FC0C53" w:rsidRPr="00FC0C53" w:rsidTr="00FC0C53">
        <w:tc>
          <w:tcPr>
            <w:tcW w:w="828" w:type="dxa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0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принадлежащих гражданам на праве собственности и свободных от обязательств третьих лиц жилых помещений в муниципальную собственность </w:t>
            </w:r>
          </w:p>
        </w:tc>
        <w:tc>
          <w:tcPr>
            <w:tcW w:w="6784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Статья 20 Федерального закона от 29.12.2004 № 189-ФЗ «О введении в действие Жилищного кодекса Российской Федерации»</w:t>
            </w:r>
          </w:p>
        </w:tc>
      </w:tr>
      <w:tr w:rsidR="00FC0C53" w:rsidRPr="00FC0C53" w:rsidTr="00FC0C53">
        <w:tc>
          <w:tcPr>
            <w:tcW w:w="828" w:type="dxa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80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Признание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6784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Статья 14 Жилищного кодекса Российской Федерации;</w:t>
            </w:r>
          </w:p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</w:tbl>
    <w:p w:rsidR="00FC0C53" w:rsidRPr="00FC0C53" w:rsidRDefault="00FC0C53" w:rsidP="00FC0C53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380"/>
        <w:gridCol w:w="6784"/>
      </w:tblGrid>
      <w:tr w:rsidR="00FC0C53" w:rsidRPr="00FC0C53" w:rsidTr="00F765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0C53" w:rsidRPr="00F7656F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0C53" w:rsidRPr="00F7656F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56F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0C53" w:rsidRPr="00F7656F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56F">
              <w:rPr>
                <w:rFonts w:ascii="Times New Roman" w:hAnsi="Times New Roman" w:cs="Times New Roman"/>
                <w:sz w:val="28"/>
                <w:szCs w:val="28"/>
              </w:rPr>
              <w:t>Часть 1 статьи 14 Жилищного кодекса Российской Федерации;</w:t>
            </w:r>
          </w:p>
          <w:p w:rsidR="00FC0C53" w:rsidRPr="00F7656F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56F">
              <w:rPr>
                <w:rFonts w:ascii="Times New Roman" w:hAnsi="Times New Roman" w:cs="Times New Roman"/>
                <w:sz w:val="28"/>
                <w:szCs w:val="28"/>
              </w:rPr>
              <w:t>Закон Костромской области от 22.11.2005 № 320-ЗКО «О порядке ведения органами местного самоуправления на территории Костромской области учета граждан в качестве нуждающихся в жилых помещениях, предоставляемых по договорам социального найма»</w:t>
            </w:r>
          </w:p>
        </w:tc>
      </w:tr>
    </w:tbl>
    <w:p w:rsidR="00FC0C53" w:rsidRPr="00FC0C53" w:rsidRDefault="00FC0C53" w:rsidP="00FC0C53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380"/>
        <w:gridCol w:w="6784"/>
      </w:tblGrid>
      <w:tr w:rsidR="00FC0C53" w:rsidRPr="00FC0C53" w:rsidTr="00FC0C53">
        <w:tc>
          <w:tcPr>
            <w:tcW w:w="828" w:type="dxa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80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Признание граждан </w:t>
            </w:r>
            <w:proofErr w:type="gramStart"/>
            <w:r w:rsidRPr="00FC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малоимущими</w:t>
            </w:r>
            <w:proofErr w:type="gramEnd"/>
            <w:r w:rsidRPr="00FC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6784" w:type="dxa"/>
          </w:tcPr>
          <w:p w:rsidR="00FC0C53" w:rsidRPr="00FC0C53" w:rsidRDefault="00FC0C53" w:rsidP="00FC0C5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1 статьи 14 Жилищного кодекса Российской Федерации;</w:t>
            </w:r>
          </w:p>
          <w:p w:rsidR="00FC0C53" w:rsidRPr="00FC0C53" w:rsidRDefault="00FC0C53" w:rsidP="00FC0C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 Костромской области от 19 декабря 2005 года № 345-ЗКО «О порядке признания граждан </w:t>
            </w:r>
            <w:proofErr w:type="gramStart"/>
            <w:r w:rsidRPr="00FC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малоимущими</w:t>
            </w:r>
            <w:proofErr w:type="gramEnd"/>
            <w:r w:rsidRPr="00FC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целях постановки на учет в качестве нуждающихся в жилых помещениях и предоставления им жилых помещений муниципального жилищного фонда по договорам социального найма в Костромской области»;</w:t>
            </w:r>
          </w:p>
        </w:tc>
      </w:tr>
      <w:tr w:rsidR="00FC0C53" w:rsidRPr="00FC0C53" w:rsidTr="00FC0C53">
        <w:tc>
          <w:tcPr>
            <w:tcW w:w="828" w:type="dxa"/>
          </w:tcPr>
          <w:p w:rsidR="00FC0C53" w:rsidRPr="00FC0C53" w:rsidRDefault="00FC0C53" w:rsidP="00FC0C53">
            <w:pPr>
              <w:tabs>
                <w:tab w:val="left" w:pos="225"/>
                <w:tab w:val="center" w:pos="30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80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 или изменение (дополнение) договоров социального найма жилых помещений муниципального жилищного фонда</w:t>
            </w:r>
          </w:p>
        </w:tc>
        <w:tc>
          <w:tcPr>
            <w:tcW w:w="6784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Статья 14, 49, 52 Жилищного кодекса Российской Федерации</w:t>
            </w:r>
          </w:p>
        </w:tc>
      </w:tr>
      <w:tr w:rsidR="00FC0C53" w:rsidRPr="00FC0C53" w:rsidTr="00FC0C53">
        <w:tc>
          <w:tcPr>
            <w:tcW w:w="14992" w:type="dxa"/>
            <w:gridSpan w:val="3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сфере архитектуры и градостроительства</w:t>
            </w:r>
          </w:p>
        </w:tc>
      </w:tr>
      <w:tr w:rsidR="00FC0C53" w:rsidRPr="00FC0C53" w:rsidTr="00FC0C53">
        <w:tc>
          <w:tcPr>
            <w:tcW w:w="828" w:type="dxa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80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Выдача ордера на производство земляных работ</w:t>
            </w:r>
          </w:p>
        </w:tc>
        <w:tc>
          <w:tcPr>
            <w:tcW w:w="6784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Региональное (местное) законодательство</w:t>
            </w:r>
          </w:p>
        </w:tc>
      </w:tr>
      <w:tr w:rsidR="00FC0C53" w:rsidRPr="00FC0C53" w:rsidTr="00FC0C53">
        <w:tc>
          <w:tcPr>
            <w:tcW w:w="828" w:type="dxa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80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Присвоение адреса объекту недвижимости</w:t>
            </w:r>
          </w:p>
        </w:tc>
        <w:tc>
          <w:tcPr>
            <w:tcW w:w="6784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Региональное (местное) законодательство</w:t>
            </w:r>
          </w:p>
        </w:tc>
      </w:tr>
      <w:tr w:rsidR="00FC0C53" w:rsidRPr="00FC0C53" w:rsidTr="00FC0C53">
        <w:tc>
          <w:tcPr>
            <w:tcW w:w="828" w:type="dxa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80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разрешения на условно разрешенный вид использования земельного участка или объекта </w:t>
            </w:r>
            <w:r w:rsidRPr="00FC0C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капитального строительства</w:t>
            </w:r>
          </w:p>
        </w:tc>
        <w:tc>
          <w:tcPr>
            <w:tcW w:w="6784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Статья 39 Градостроительного кодекса Российской Федерации</w:t>
            </w:r>
          </w:p>
        </w:tc>
      </w:tr>
      <w:tr w:rsidR="00FC0C53" w:rsidRPr="00FC0C53" w:rsidTr="00FC0C53">
        <w:tc>
          <w:tcPr>
            <w:tcW w:w="828" w:type="dxa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380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разрешения на рубку (обрезку) </w:t>
            </w:r>
            <w:proofErr w:type="spellStart"/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древесно</w:t>
            </w:r>
            <w:proofErr w:type="spellEnd"/>
            <w:r w:rsidRPr="00FC0C53">
              <w:rPr>
                <w:rFonts w:ascii="Times New Roman" w:hAnsi="Times New Roman" w:cs="Times New Roman"/>
                <w:sz w:val="28"/>
                <w:szCs w:val="28"/>
              </w:rPr>
              <w:t xml:space="preserve"> – кустарниковой растительности и ликвидации травяного покрова</w:t>
            </w:r>
          </w:p>
        </w:tc>
        <w:tc>
          <w:tcPr>
            <w:tcW w:w="6784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10.01.2002 № 7-ФЗ «Об охране окружающей среды»</w:t>
            </w:r>
          </w:p>
        </w:tc>
      </w:tr>
      <w:tr w:rsidR="00FC0C53" w:rsidRPr="00FC0C53" w:rsidTr="00FC0C53">
        <w:tc>
          <w:tcPr>
            <w:tcW w:w="14992" w:type="dxa"/>
            <w:gridSpan w:val="3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сфере имущественных и земельных отношений</w:t>
            </w:r>
          </w:p>
        </w:tc>
      </w:tr>
      <w:tr w:rsidR="00FC0C53" w:rsidRPr="00FC0C53" w:rsidTr="00F7656F">
        <w:tc>
          <w:tcPr>
            <w:tcW w:w="828" w:type="dxa"/>
          </w:tcPr>
          <w:p w:rsidR="00FC0C53" w:rsidRPr="00F7656F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5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80" w:type="dxa"/>
          </w:tcPr>
          <w:p w:rsidR="00FC0C53" w:rsidRPr="00F7656F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56F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6784" w:type="dxa"/>
            <w:shd w:val="clear" w:color="auto" w:fill="FFFFFF" w:themeFill="background1"/>
          </w:tcPr>
          <w:p w:rsidR="00FC0C53" w:rsidRPr="00F7656F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56F">
              <w:rPr>
                <w:rFonts w:ascii="Times New Roman" w:hAnsi="Times New Roman" w:cs="Times New Roman"/>
                <w:sz w:val="28"/>
                <w:szCs w:val="28"/>
              </w:rPr>
              <w:t>Региональное (местное) законодательство</w:t>
            </w:r>
          </w:p>
        </w:tc>
      </w:tr>
      <w:tr w:rsidR="00FC0C53" w:rsidRPr="00FC0C53" w:rsidTr="00FC0C53">
        <w:trPr>
          <w:trHeight w:val="755"/>
        </w:trPr>
        <w:tc>
          <w:tcPr>
            <w:tcW w:w="828" w:type="dxa"/>
          </w:tcPr>
          <w:p w:rsidR="00FC0C53" w:rsidRPr="00F7656F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5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80" w:type="dxa"/>
          </w:tcPr>
          <w:p w:rsidR="00FC0C53" w:rsidRPr="00F7656F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56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аренду (собственность) муниципального имущества </w:t>
            </w:r>
          </w:p>
        </w:tc>
        <w:tc>
          <w:tcPr>
            <w:tcW w:w="6784" w:type="dxa"/>
          </w:tcPr>
          <w:p w:rsidR="00FC0C53" w:rsidRPr="00F7656F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56F">
              <w:rPr>
                <w:rFonts w:ascii="Times New Roman" w:hAnsi="Times New Roman" w:cs="Times New Roman"/>
                <w:sz w:val="28"/>
                <w:szCs w:val="28"/>
              </w:rPr>
              <w:t>Региональное (местное) законодательство</w:t>
            </w:r>
          </w:p>
        </w:tc>
      </w:tr>
      <w:tr w:rsidR="00FC0C53" w:rsidRPr="00FC0C53" w:rsidTr="00FC0C53">
        <w:trPr>
          <w:trHeight w:val="358"/>
        </w:trPr>
        <w:tc>
          <w:tcPr>
            <w:tcW w:w="14992" w:type="dxa"/>
            <w:gridSpan w:val="3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вопросы</w:t>
            </w:r>
          </w:p>
        </w:tc>
      </w:tr>
      <w:tr w:rsidR="00FC0C53" w:rsidRPr="00FC0C53" w:rsidTr="00FC0C53">
        <w:tc>
          <w:tcPr>
            <w:tcW w:w="828" w:type="dxa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80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Выдача справок, документов по предметам, относящимся к ведению органов местного самоуправления</w:t>
            </w:r>
          </w:p>
        </w:tc>
        <w:tc>
          <w:tcPr>
            <w:tcW w:w="6784" w:type="dxa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0C53" w:rsidRPr="00FC0C53" w:rsidRDefault="00FC0C53" w:rsidP="00FC0C53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380"/>
        <w:gridCol w:w="6784"/>
      </w:tblGrid>
      <w:tr w:rsidR="00FC0C53" w:rsidRPr="00FC0C53" w:rsidTr="00FC0C53">
        <w:tc>
          <w:tcPr>
            <w:tcW w:w="828" w:type="dxa"/>
            <w:shd w:val="clear" w:color="auto" w:fill="auto"/>
          </w:tcPr>
          <w:p w:rsidR="00FC0C53" w:rsidRPr="00FC0C53" w:rsidRDefault="00FC0C53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80" w:type="dxa"/>
            <w:shd w:val="clear" w:color="auto" w:fill="auto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уведомлений о проведении публичных мероприятий в форме собрания, митинга, демонстрации, шествия или пикетирования</w:t>
            </w:r>
          </w:p>
        </w:tc>
        <w:tc>
          <w:tcPr>
            <w:tcW w:w="6784" w:type="dxa"/>
            <w:shd w:val="clear" w:color="auto" w:fill="auto"/>
          </w:tcPr>
          <w:p w:rsidR="00FC0C53" w:rsidRPr="00FC0C53" w:rsidRDefault="00FC0C53" w:rsidP="00FC0C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53">
              <w:rPr>
                <w:rFonts w:ascii="Times New Roman" w:hAnsi="Times New Roman" w:cs="Times New Roman"/>
                <w:sz w:val="28"/>
                <w:szCs w:val="28"/>
              </w:rPr>
              <w:t>Федеральный закон Российской Федерации от 19.06.2004 № 54-ФЗ «О собраниях, митингах, демонстрациях, шествиях и пикетированиях»</w:t>
            </w:r>
          </w:p>
        </w:tc>
      </w:tr>
      <w:tr w:rsidR="00FC7C97" w:rsidRPr="00FC0C53" w:rsidTr="00FC0C53">
        <w:tc>
          <w:tcPr>
            <w:tcW w:w="828" w:type="dxa"/>
            <w:shd w:val="clear" w:color="auto" w:fill="auto"/>
          </w:tcPr>
          <w:p w:rsidR="00FC7C97" w:rsidRPr="00FC7C97" w:rsidRDefault="00FC7C97" w:rsidP="00FC0C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C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80" w:type="dxa"/>
            <w:shd w:val="clear" w:color="auto" w:fill="auto"/>
          </w:tcPr>
          <w:p w:rsidR="00FC7C97" w:rsidRPr="00FC7C97" w:rsidRDefault="00FC7C97" w:rsidP="001805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C97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вступление в брак до достижения брачного возраста</w:t>
            </w:r>
          </w:p>
        </w:tc>
        <w:tc>
          <w:tcPr>
            <w:tcW w:w="6784" w:type="dxa"/>
            <w:shd w:val="clear" w:color="auto" w:fill="auto"/>
          </w:tcPr>
          <w:p w:rsidR="00FC7C97" w:rsidRPr="00FC7C97" w:rsidRDefault="00FC7C97" w:rsidP="001805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C97">
              <w:rPr>
                <w:rFonts w:ascii="Times New Roman" w:hAnsi="Times New Roman" w:cs="Times New Roman"/>
                <w:sz w:val="28"/>
                <w:szCs w:val="28"/>
              </w:rPr>
              <w:t>Статья 13 Семейного кодекса Российской Федерации</w:t>
            </w:r>
          </w:p>
        </w:tc>
      </w:tr>
    </w:tbl>
    <w:p w:rsidR="00FC0C53" w:rsidRPr="00FC0C53" w:rsidRDefault="00FC0C53" w:rsidP="00FC0C53">
      <w:pPr>
        <w:spacing w:after="0"/>
        <w:ind w:left="-284" w:firstLine="284"/>
        <w:rPr>
          <w:rFonts w:ascii="Times New Roman" w:hAnsi="Times New Roman" w:cs="Times New Roman"/>
          <w:vanish/>
          <w:sz w:val="28"/>
          <w:szCs w:val="28"/>
        </w:rPr>
      </w:pPr>
    </w:p>
    <w:p w:rsidR="00FC0C53" w:rsidRPr="00FC0C53" w:rsidRDefault="00FC0C53" w:rsidP="00FC0C53">
      <w:pPr>
        <w:ind w:left="-284" w:firstLine="284"/>
        <w:rPr>
          <w:rFonts w:ascii="Times New Roman" w:hAnsi="Times New Roman" w:cs="Times New Roman"/>
          <w:vanish/>
          <w:sz w:val="28"/>
          <w:szCs w:val="28"/>
        </w:rPr>
      </w:pPr>
    </w:p>
    <w:p w:rsidR="00FC0C53" w:rsidRPr="00FC0C53" w:rsidRDefault="00FC0C53" w:rsidP="00FC0C53">
      <w:pPr>
        <w:ind w:left="-284" w:firstLine="284"/>
        <w:rPr>
          <w:rFonts w:ascii="Times New Roman" w:hAnsi="Times New Roman" w:cs="Times New Roman"/>
          <w:vanish/>
          <w:sz w:val="28"/>
          <w:szCs w:val="28"/>
        </w:rPr>
      </w:pPr>
    </w:p>
    <w:p w:rsidR="00FC0C53" w:rsidRPr="00FC0C53" w:rsidRDefault="00FC0C53" w:rsidP="00FC0C53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ED5" w:rsidRPr="00FC0C53" w:rsidRDefault="001B5ED5" w:rsidP="00FC0C53">
      <w:pPr>
        <w:spacing w:before="100" w:beforeAutospacing="1" w:after="100" w:afterAutospacing="1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B5ED5" w:rsidRPr="00FC0C53" w:rsidSect="00FC0C53">
      <w:pgSz w:w="16838" w:h="11906" w:orient="landscape"/>
      <w:pgMar w:top="170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D53"/>
    <w:rsid w:val="001B5ED5"/>
    <w:rsid w:val="00534108"/>
    <w:rsid w:val="005A1D53"/>
    <w:rsid w:val="00860E88"/>
    <w:rsid w:val="00B633C8"/>
    <w:rsid w:val="00D946BA"/>
    <w:rsid w:val="00DF1AB8"/>
    <w:rsid w:val="00E92EBD"/>
    <w:rsid w:val="00F7656F"/>
    <w:rsid w:val="00FC0C53"/>
    <w:rsid w:val="00FC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redia.ru/wiki/%D0%A4%D0%B5%D0%B4%D0%B5%D1%80%D0%B0%D0%BB%D1%8C%D0%BD%D1%8B%D0%B9_%D0%B7%D0%B0%D0%BA%D0%BE%D0%BD_%D0%A0%D0%BE%D1%81%D1%81%D0%B8%D0%B9%D1%81%D0%BA%D0%BE%D0%B9_%D0%A4%D0%B5%D0%B4%D0%B5%D1%80%D0%B0%D1%86%D0%B8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ikiredia.ru/wiki/%D0%9A%D0%BE%D0%BD%D1%81%D1%82%D0%B8%D1%82%D1%83%D1%86%D0%B8%D1%8F_%D0%A0%D0%BE%D1%81%D1%81%D0%B8%D0%B9%D1%81%D0%BA%D0%BE%D0%B9_%D0%A4%D0%B5%D0%B4%D0%B5%D1%80%D0%B0%D1%86%D0%B8%D0%B8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kiredia.ru/wiki/%D0%9A%D0%B0%D1%82%D0%B5%D0%B3%D0%BE%D1%80%D0%B8%D1%8F:%D0%98%D1%81%D0%BF%D0%BE%D0%BB%D0%BD%D0%B8%D1%82%D0%B5%D0%BB%D1%8C%D0%BD%D1%8B%D0%B5_%D0%BE%D1%80%D0%B3%D0%B0%D0%BD%D1%8B_%D0%B2%D0%BB%D0%B0%D1%81%D1%82%D0%B8_%D1%81%D1%83%D0%B1%D1%8A%D0%B5%D0%BA%D1%82%D0%BE%D0%B2_%D0%A0%D0%BE%D1%81%D1%81%D0%B8%D0%B9%D1%81%D0%BA%D0%BE%D0%B9_%D0%A4%D0%B5%D0%B4%D0%B5%D1%80%D0%B0%D1%86%D0%B8%D0%B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ikiredia.ru/wiki/%D0%93%D0%BE%D1%81%D1%83%D0%B4%D0%B0%D1%80%D1%81%D1%82%D0%B2%D0%B5%D0%BD%D0%BD%D1%8B%D0%B9_%D0%B2%D0%BD%D0%B5%D0%B1%D1%8E%D0%B4%D0%B6%D0%B5%D1%82%D0%BD%D1%8B%D0%B9_%D1%84%D0%BE%D0%BD%D0%B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ikiredia.ru/wiki/%D0%A1%D1%82%D1%80%D1%83%D0%BA%D1%82%D1%83%D1%80%D0%B0_%D1%84%D0%B5%D0%B4%D0%B5%D1%80%D0%B0%D0%BB%D1%8C%D0%BD%D1%8B%D1%85_%D0%BE%D1%80%D0%B3%D0%B0%D0%BD%D0%BE%D0%B2_%D0%B8%D1%81%D0%BF%D0%BE%D0%BB%D0%BD%D0%B8%D1%82%D0%B5%D0%BB%D1%8C%D0%BD%D0%BE%D0%B9_%D0%B2%D0%BB%D0%B0%D1%81%D1%82%D0%B8_%D0%A0%D0%BE%D1%81%D1%81%D0%B8%D0%B8_(%D1%81_2008)" TargetMode="External"/><Relationship Id="rId9" Type="http://schemas.openxmlformats.org/officeDocument/2006/relationships/hyperlink" Target="http://wikiredia.ru/wiki/%D0%9C%D0%B5%D1%81%D1%82%D0%BD%D0%BE%D0%B5_%D1%81%D0%B0%D0%BC%D0%BE%D1%83%D0%BF%D1%80%D0%B0%D0%B2%D0%BB%D0%B5%D0%BD%D0%B8%D0%B5_%D0%B2_%D0%A0%D0%BE%D1%81%D1%81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SandogoraSpec</dc:creator>
  <cp:lastModifiedBy>сандогора</cp:lastModifiedBy>
  <cp:revision>3</cp:revision>
  <dcterms:created xsi:type="dcterms:W3CDTF">2020-05-12T06:26:00Z</dcterms:created>
  <dcterms:modified xsi:type="dcterms:W3CDTF">2021-02-17T11:12:00Z</dcterms:modified>
</cp:coreProperties>
</file>