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94E83" w14:textId="77777777" w:rsidR="00D07688" w:rsidRPr="00D07688" w:rsidRDefault="00D07688" w:rsidP="00D07688">
      <w:pPr>
        <w:spacing w:after="0" w:line="240" w:lineRule="auto"/>
        <w:ind w:firstLine="567"/>
        <w:contextualSpacing/>
        <w:jc w:val="right"/>
        <w:rPr>
          <w:rFonts w:ascii="Arial" w:eastAsia="Times New Roman" w:hAnsi="Arial" w:cs="Arial"/>
          <w:sz w:val="24"/>
          <w:szCs w:val="24"/>
          <w:lang w:eastAsia="ru-RU"/>
        </w:rPr>
      </w:pPr>
      <w:bookmarkStart w:id="0" w:name="_Hlk76643557"/>
      <w:r w:rsidRPr="00D07688">
        <w:rPr>
          <w:rFonts w:ascii="Arial" w:eastAsia="Times New Roman" w:hAnsi="Arial" w:cs="Arial"/>
          <w:sz w:val="24"/>
          <w:szCs w:val="24"/>
          <w:lang w:eastAsia="ru-RU"/>
        </w:rPr>
        <w:t>Опубликовано в информационном бюллетене</w:t>
      </w:r>
    </w:p>
    <w:p w14:paraId="0305F58C" w14:textId="77777777" w:rsidR="00D07688" w:rsidRPr="00D07688" w:rsidRDefault="00D07688" w:rsidP="00D07688">
      <w:pPr>
        <w:spacing w:after="0" w:line="240" w:lineRule="auto"/>
        <w:ind w:firstLine="567"/>
        <w:contextualSpacing/>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«Депутатский вестник» №28 от 30.07.2021 г.</w:t>
      </w:r>
    </w:p>
    <w:p w14:paraId="16A9BC60" w14:textId="77777777" w:rsidR="00D07688" w:rsidRPr="00D07688" w:rsidRDefault="00D07688" w:rsidP="00D07688">
      <w:pPr>
        <w:spacing w:after="0" w:line="240" w:lineRule="auto"/>
        <w:ind w:firstLine="567"/>
        <w:contextualSpacing/>
        <w:jc w:val="both"/>
        <w:rPr>
          <w:rFonts w:ascii="Arial" w:eastAsia="Times New Roman" w:hAnsi="Arial" w:cs="Arial"/>
          <w:sz w:val="24"/>
          <w:szCs w:val="24"/>
          <w:lang w:eastAsia="ru-RU"/>
        </w:rPr>
      </w:pPr>
    </w:p>
    <w:p w14:paraId="08AC716B" w14:textId="77777777" w:rsidR="00D07688" w:rsidRPr="00D07688" w:rsidRDefault="00D07688" w:rsidP="00D07688">
      <w:pPr>
        <w:spacing w:after="0" w:line="240" w:lineRule="auto"/>
        <w:contextualSpacing/>
        <w:jc w:val="center"/>
        <w:rPr>
          <w:rFonts w:ascii="Arial" w:eastAsia="Times New Roman" w:hAnsi="Arial" w:cs="Arial"/>
          <w:b/>
          <w:sz w:val="32"/>
          <w:szCs w:val="24"/>
          <w:lang w:eastAsia="ru-RU"/>
        </w:rPr>
      </w:pPr>
      <w:r w:rsidRPr="00D07688">
        <w:rPr>
          <w:rFonts w:ascii="Arial" w:eastAsia="Times New Roman" w:hAnsi="Arial" w:cs="Arial"/>
          <w:b/>
          <w:sz w:val="32"/>
          <w:szCs w:val="24"/>
          <w:lang w:eastAsia="ru-RU"/>
        </w:rPr>
        <w:t>СОВЕТ ДЕПУТАТОВ</w:t>
      </w:r>
    </w:p>
    <w:p w14:paraId="5A87C560" w14:textId="77777777" w:rsidR="00D07688" w:rsidRPr="00D07688" w:rsidRDefault="00D07688" w:rsidP="00D07688">
      <w:pPr>
        <w:spacing w:after="0" w:line="240" w:lineRule="auto"/>
        <w:contextualSpacing/>
        <w:jc w:val="center"/>
        <w:rPr>
          <w:rFonts w:ascii="Arial" w:eastAsia="Times New Roman" w:hAnsi="Arial" w:cs="Arial"/>
          <w:b/>
          <w:sz w:val="32"/>
          <w:szCs w:val="24"/>
          <w:lang w:eastAsia="ru-RU"/>
        </w:rPr>
      </w:pPr>
      <w:r w:rsidRPr="00D07688">
        <w:rPr>
          <w:rFonts w:ascii="Arial" w:eastAsia="Times New Roman" w:hAnsi="Arial" w:cs="Arial"/>
          <w:b/>
          <w:sz w:val="32"/>
          <w:szCs w:val="24"/>
          <w:lang w:eastAsia="ru-RU"/>
        </w:rPr>
        <w:t>САНДОГОРСКОГО СЕЛЬСКОГО ПОСЕЛЕНИЯ</w:t>
      </w:r>
    </w:p>
    <w:p w14:paraId="25ABD3DC" w14:textId="77777777" w:rsidR="00D07688" w:rsidRPr="00D07688" w:rsidRDefault="00D07688" w:rsidP="00D07688">
      <w:pPr>
        <w:spacing w:after="0" w:line="240" w:lineRule="auto"/>
        <w:contextualSpacing/>
        <w:jc w:val="center"/>
        <w:rPr>
          <w:rFonts w:ascii="Arial" w:eastAsia="Times New Roman" w:hAnsi="Arial" w:cs="Arial"/>
          <w:b/>
          <w:sz w:val="32"/>
          <w:szCs w:val="24"/>
          <w:lang w:eastAsia="ru-RU"/>
        </w:rPr>
      </w:pPr>
      <w:r w:rsidRPr="00D07688">
        <w:rPr>
          <w:rFonts w:ascii="Arial" w:eastAsia="Times New Roman" w:hAnsi="Arial" w:cs="Arial"/>
          <w:b/>
          <w:sz w:val="32"/>
          <w:szCs w:val="24"/>
          <w:lang w:eastAsia="ru-RU"/>
        </w:rPr>
        <w:t>КОСТРОМСКОГО МУНИЦИПАЛЬНОГО РАЙОНА</w:t>
      </w:r>
    </w:p>
    <w:p w14:paraId="4BEB6C8C" w14:textId="77777777" w:rsidR="00D07688" w:rsidRPr="00D07688" w:rsidRDefault="00D07688" w:rsidP="00D07688">
      <w:pPr>
        <w:spacing w:after="0" w:line="240" w:lineRule="auto"/>
        <w:contextualSpacing/>
        <w:jc w:val="center"/>
        <w:rPr>
          <w:rFonts w:ascii="Arial" w:eastAsia="Times New Roman" w:hAnsi="Arial" w:cs="Arial"/>
          <w:b/>
          <w:sz w:val="32"/>
          <w:szCs w:val="24"/>
          <w:lang w:eastAsia="ru-RU"/>
        </w:rPr>
      </w:pPr>
      <w:r w:rsidRPr="00D07688">
        <w:rPr>
          <w:rFonts w:ascii="Arial" w:eastAsia="Times New Roman" w:hAnsi="Arial" w:cs="Arial"/>
          <w:b/>
          <w:sz w:val="32"/>
          <w:szCs w:val="24"/>
          <w:lang w:eastAsia="ru-RU"/>
        </w:rPr>
        <w:t>КОСТРОМСКОЙ ОБЛАСТИ</w:t>
      </w:r>
    </w:p>
    <w:p w14:paraId="21B01798" w14:textId="77777777" w:rsidR="00D07688" w:rsidRPr="00D07688" w:rsidRDefault="00D07688" w:rsidP="00D07688">
      <w:pPr>
        <w:spacing w:after="0" w:line="240" w:lineRule="auto"/>
        <w:contextualSpacing/>
        <w:jc w:val="center"/>
        <w:rPr>
          <w:rFonts w:ascii="Arial" w:eastAsia="Times New Roman" w:hAnsi="Arial" w:cs="Arial"/>
          <w:b/>
          <w:sz w:val="32"/>
          <w:szCs w:val="24"/>
          <w:lang w:eastAsia="ru-RU"/>
        </w:rPr>
      </w:pPr>
    </w:p>
    <w:p w14:paraId="7B85E8CC" w14:textId="77777777" w:rsidR="00D07688" w:rsidRPr="00D07688" w:rsidRDefault="00D07688" w:rsidP="00D07688">
      <w:pPr>
        <w:spacing w:after="0" w:line="240" w:lineRule="auto"/>
        <w:contextualSpacing/>
        <w:jc w:val="center"/>
        <w:rPr>
          <w:rFonts w:ascii="Arial" w:eastAsia="Times New Roman" w:hAnsi="Arial" w:cs="Arial"/>
          <w:b/>
          <w:sz w:val="32"/>
          <w:szCs w:val="24"/>
          <w:lang w:eastAsia="ru-RU"/>
        </w:rPr>
      </w:pPr>
      <w:r w:rsidRPr="00D07688">
        <w:rPr>
          <w:rFonts w:ascii="Arial" w:eastAsia="Times New Roman" w:hAnsi="Arial" w:cs="Arial"/>
          <w:b/>
          <w:sz w:val="32"/>
          <w:szCs w:val="24"/>
          <w:lang w:eastAsia="ru-RU"/>
        </w:rPr>
        <w:t>РЕШЕНИЕ</w:t>
      </w:r>
    </w:p>
    <w:p w14:paraId="5B40DE5B" w14:textId="77777777" w:rsidR="00D07688" w:rsidRPr="00D07688" w:rsidRDefault="00D07688" w:rsidP="00D07688">
      <w:pPr>
        <w:tabs>
          <w:tab w:val="center" w:pos="4773"/>
          <w:tab w:val="center" w:pos="8427"/>
        </w:tabs>
        <w:spacing w:after="6" w:line="254" w:lineRule="auto"/>
        <w:jc w:val="center"/>
        <w:rPr>
          <w:rFonts w:ascii="Arial" w:eastAsia="Times New Roman" w:hAnsi="Arial" w:cs="Arial"/>
          <w:b/>
          <w:sz w:val="32"/>
          <w:szCs w:val="24"/>
          <w:lang w:eastAsia="ru-RU"/>
        </w:rPr>
      </w:pPr>
      <w:r w:rsidRPr="00D07688">
        <w:rPr>
          <w:rFonts w:ascii="Arial" w:eastAsia="Times New Roman" w:hAnsi="Arial" w:cs="Arial"/>
          <w:b/>
          <w:sz w:val="32"/>
          <w:szCs w:val="24"/>
          <w:lang w:eastAsia="ru-RU"/>
        </w:rPr>
        <w:t>от «30» июля 2021 года № 251</w:t>
      </w:r>
    </w:p>
    <w:p w14:paraId="629F39D3" w14:textId="77777777" w:rsidR="00D07688" w:rsidRPr="00D07688" w:rsidRDefault="00D07688" w:rsidP="00D07688">
      <w:pPr>
        <w:spacing w:after="0" w:line="240" w:lineRule="auto"/>
        <w:jc w:val="center"/>
        <w:rPr>
          <w:rFonts w:ascii="Arial" w:eastAsia="Times New Roman" w:hAnsi="Arial" w:cs="Arial"/>
          <w:b/>
          <w:sz w:val="32"/>
          <w:szCs w:val="24"/>
          <w:lang w:eastAsia="ru-RU"/>
        </w:rPr>
      </w:pPr>
    </w:p>
    <w:p w14:paraId="117A3BA8" w14:textId="77777777" w:rsidR="00D07688" w:rsidRDefault="00D07688" w:rsidP="00D07688">
      <w:pPr>
        <w:spacing w:after="0" w:line="240" w:lineRule="auto"/>
        <w:jc w:val="center"/>
        <w:rPr>
          <w:rFonts w:ascii="Arial" w:eastAsia="Times New Roman" w:hAnsi="Arial" w:cs="Arial"/>
          <w:b/>
          <w:bCs/>
          <w:kern w:val="28"/>
          <w:sz w:val="32"/>
          <w:szCs w:val="32"/>
          <w:lang w:eastAsia="ru-RU"/>
        </w:rPr>
      </w:pPr>
      <w:r w:rsidRPr="00D07688">
        <w:rPr>
          <w:rFonts w:ascii="Arial" w:eastAsia="Times New Roman" w:hAnsi="Arial" w:cs="Arial"/>
          <w:b/>
          <w:bCs/>
          <w:kern w:val="28"/>
          <w:sz w:val="32"/>
          <w:szCs w:val="32"/>
          <w:lang w:eastAsia="ru-RU"/>
        </w:rPr>
        <w:t>ОБ УТВЕРЖДЕНИИ ПОЛОЖЕНИЯ О МУНИЦИПАЛЬНОМ КОНТРОЛЕ В СФЕРЕ БЛАГОУСТРОЙСТВА</w:t>
      </w:r>
    </w:p>
    <w:p w14:paraId="194F5401" w14:textId="01858106" w:rsidR="00D07688" w:rsidRPr="00D07688" w:rsidRDefault="00D07688" w:rsidP="00D07688">
      <w:pPr>
        <w:spacing w:after="0" w:line="240" w:lineRule="auto"/>
        <w:jc w:val="center"/>
        <w:rPr>
          <w:rFonts w:ascii="Arial" w:eastAsia="Times New Roman" w:hAnsi="Arial" w:cs="Arial"/>
          <w:b/>
          <w:bCs/>
          <w:kern w:val="28"/>
          <w:sz w:val="32"/>
          <w:szCs w:val="32"/>
          <w:lang w:eastAsia="ru-RU"/>
        </w:rPr>
      </w:pPr>
      <w:r>
        <w:rPr>
          <w:rFonts w:ascii="Arial" w:hAnsi="Arial" w:cs="Arial"/>
        </w:rPr>
        <w:t xml:space="preserve">(в редакции </w:t>
      </w:r>
      <w:r w:rsidRPr="009E5828">
        <w:rPr>
          <w:rFonts w:ascii="Arial" w:hAnsi="Arial" w:cs="Arial"/>
        </w:rPr>
        <w:t xml:space="preserve">от </w:t>
      </w:r>
      <w:hyperlink r:id="rId6" w:tooltip="решение от 29.10.2021 0:00:00 №16 Совет депутатов Сандогорского сельского поселения Костромского муниципального района Костромской области (третий созыв)&#10;&#10;О внесении изменений в Положение о муниципальном контроле в сфере благоустройства, утвержденное ре" w:history="1">
        <w:r w:rsidRPr="00025D37">
          <w:rPr>
            <w:rStyle w:val="a3"/>
            <w:rFonts w:ascii="Arial" w:hAnsi="Arial" w:cs="Arial"/>
          </w:rPr>
          <w:t>29.10.2021 г. № 16</w:t>
        </w:r>
        <w:r w:rsidR="00E80191">
          <w:rPr>
            <w:rStyle w:val="a3"/>
            <w:rFonts w:ascii="Arial" w:hAnsi="Arial" w:cs="Arial"/>
          </w:rPr>
          <w:t>,</w:t>
        </w:r>
        <w:r w:rsidR="00E80191" w:rsidRPr="00E80191">
          <w:rPr>
            <w:rStyle w:val="a3"/>
            <w:rFonts w:ascii="Arial" w:hAnsi="Arial" w:cs="Arial"/>
            <w:color w:val="auto"/>
            <w:u w:val="none"/>
          </w:rPr>
          <w:t xml:space="preserve"> от 21.08.2024 №216</w:t>
        </w:r>
        <w:r w:rsidRPr="00025D37">
          <w:rPr>
            <w:rStyle w:val="a3"/>
            <w:rFonts w:ascii="Arial" w:hAnsi="Arial" w:cs="Arial"/>
          </w:rPr>
          <w:t>)</w:t>
        </w:r>
      </w:hyperlink>
    </w:p>
    <w:p w14:paraId="13567824" w14:textId="77777777" w:rsidR="00D07688" w:rsidRPr="00D07688" w:rsidRDefault="00D07688" w:rsidP="00D07688">
      <w:pPr>
        <w:spacing w:after="0" w:line="240" w:lineRule="auto"/>
        <w:ind w:firstLine="567"/>
        <w:jc w:val="both"/>
        <w:rPr>
          <w:rFonts w:ascii="Arial" w:eastAsia="Times New Roman" w:hAnsi="Arial" w:cs="Arial"/>
          <w:sz w:val="24"/>
          <w:szCs w:val="24"/>
          <w:lang w:eastAsia="ru-RU"/>
        </w:rPr>
      </w:pPr>
    </w:p>
    <w:p w14:paraId="774BC562" w14:textId="77777777" w:rsidR="00D07688" w:rsidRPr="00D07688" w:rsidRDefault="00D07688" w:rsidP="00D07688">
      <w:pPr>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rPr>
        <w:t xml:space="preserve">В соответствии с Федеральными законами </w:t>
      </w:r>
      <w:hyperlink r:id="rId7" w:tooltip="131-ФЗ" w:history="1">
        <w:r w:rsidRPr="00D07688">
          <w:rPr>
            <w:rFonts w:ascii="Arial" w:eastAsia="Times New Roman" w:hAnsi="Arial"/>
            <w:color w:val="0000FF"/>
            <w:sz w:val="24"/>
            <w:szCs w:val="24"/>
          </w:rPr>
          <w:t>от 06.10.2003 года №131-ФЗ</w:t>
        </w:r>
      </w:hyperlink>
      <w:r w:rsidRPr="00D07688">
        <w:rPr>
          <w:rFonts w:ascii="Arial" w:eastAsia="Times New Roman" w:hAnsi="Arial" w:cs="Arial"/>
          <w:sz w:val="24"/>
          <w:szCs w:val="24"/>
        </w:rPr>
        <w:t xml:space="preserve"> «Об общих принципах организации местного самоуправления в Российской Федерации», </w:t>
      </w:r>
      <w:r w:rsidRPr="00D07688">
        <w:rPr>
          <w:rFonts w:ascii="Arial" w:eastAsia="Times New Roman" w:hAnsi="Arial" w:cs="Arial"/>
          <w:sz w:val="24"/>
          <w:szCs w:val="24"/>
          <w:lang w:eastAsia="ru-RU"/>
        </w:rPr>
        <w:t xml:space="preserve">от </w:t>
      </w:r>
      <w:hyperlink r:id="rId8" w:tgtFrame="Logical" w:history="1">
        <w:r w:rsidRPr="00D07688">
          <w:rPr>
            <w:rFonts w:ascii="Arial" w:eastAsia="Times New Roman" w:hAnsi="Arial"/>
            <w:color w:val="0000FF"/>
            <w:sz w:val="24"/>
            <w:szCs w:val="24"/>
            <w:lang w:eastAsia="ru-RU"/>
          </w:rPr>
          <w:t>31.07.2020 года № 248-ФЗ</w:t>
        </w:r>
      </w:hyperlink>
      <w:r w:rsidRPr="00D07688">
        <w:rPr>
          <w:rFonts w:ascii="Arial" w:eastAsia="Times New Roman" w:hAnsi="Arial" w:cs="Arial"/>
          <w:sz w:val="24"/>
          <w:szCs w:val="24"/>
          <w:lang w:eastAsia="ru-RU"/>
        </w:rPr>
        <w:t xml:space="preserve"> «О государственном контроле (надзоре) и муниципальном контроле в Российской Федерации», </w:t>
      </w:r>
      <w:hyperlink r:id="rId9" w:tgtFrame="Logical" w:history="1">
        <w:r w:rsidRPr="00D07688">
          <w:rPr>
            <w:rFonts w:ascii="Arial" w:eastAsia="Times New Roman" w:hAnsi="Arial"/>
            <w:color w:val="0000FF"/>
            <w:sz w:val="24"/>
            <w:szCs w:val="24"/>
            <w:lang w:eastAsia="ru-RU"/>
          </w:rPr>
          <w:t>Уставом</w:t>
        </w:r>
      </w:hyperlink>
      <w:r w:rsidRPr="00D07688">
        <w:rPr>
          <w:rFonts w:ascii="Arial" w:eastAsia="Times New Roman" w:hAnsi="Arial" w:cs="Arial"/>
          <w:sz w:val="24"/>
          <w:szCs w:val="24"/>
          <w:lang w:eastAsia="ru-RU"/>
        </w:rPr>
        <w:t xml:space="preserve"> муниципального образования Сандогорское сельское поселение Костромского муниципального района Костромской области</w:t>
      </w:r>
    </w:p>
    <w:p w14:paraId="30E0254E" w14:textId="77777777" w:rsidR="00D07688" w:rsidRPr="00D07688" w:rsidRDefault="00D07688" w:rsidP="00D07688">
      <w:pPr>
        <w:spacing w:after="0" w:line="240" w:lineRule="auto"/>
        <w:ind w:firstLine="709"/>
        <w:jc w:val="both"/>
        <w:rPr>
          <w:rFonts w:ascii="Arial" w:eastAsia="Times New Roman" w:hAnsi="Arial" w:cs="Arial"/>
          <w:sz w:val="24"/>
          <w:szCs w:val="24"/>
          <w:lang w:eastAsia="ar-SA"/>
        </w:rPr>
      </w:pPr>
      <w:r w:rsidRPr="00D07688">
        <w:rPr>
          <w:rFonts w:ascii="Arial" w:eastAsia="Times New Roman" w:hAnsi="Arial" w:cs="Arial"/>
          <w:sz w:val="24"/>
          <w:szCs w:val="24"/>
          <w:lang w:eastAsia="ar-SA"/>
        </w:rPr>
        <w:t xml:space="preserve">Совет депутатов муниципального образования Сандогорское сельское поселение Костромского муниципального района Костромской области </w:t>
      </w:r>
    </w:p>
    <w:p w14:paraId="2203FFF9" w14:textId="77777777" w:rsidR="00D07688" w:rsidRPr="00D07688" w:rsidRDefault="00D07688" w:rsidP="00D07688">
      <w:pPr>
        <w:spacing w:after="0" w:line="240" w:lineRule="auto"/>
        <w:ind w:firstLine="709"/>
        <w:jc w:val="both"/>
        <w:rPr>
          <w:rFonts w:ascii="Arial" w:eastAsia="Times New Roman" w:hAnsi="Arial" w:cs="Arial"/>
          <w:sz w:val="24"/>
          <w:szCs w:val="24"/>
          <w:lang w:eastAsia="ar-SA"/>
        </w:rPr>
      </w:pPr>
      <w:r w:rsidRPr="00D07688">
        <w:rPr>
          <w:rFonts w:ascii="Arial" w:eastAsia="Times New Roman" w:hAnsi="Arial" w:cs="Arial"/>
          <w:sz w:val="24"/>
          <w:szCs w:val="24"/>
          <w:lang w:eastAsia="ar-SA"/>
        </w:rPr>
        <w:t>РЕШИЛ:</w:t>
      </w:r>
    </w:p>
    <w:p w14:paraId="0E7FB6BF" w14:textId="77777777" w:rsidR="00D07688" w:rsidRPr="00D07688" w:rsidRDefault="00D07688" w:rsidP="00D07688">
      <w:pPr>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color w:val="000000"/>
          <w:sz w:val="24"/>
          <w:szCs w:val="24"/>
          <w:lang w:eastAsia="ru-RU"/>
        </w:rPr>
        <w:t xml:space="preserve">1. Утвердить прилагаемое </w:t>
      </w:r>
      <w:hyperlink w:anchor="P29#P29" w:history="1">
        <w:r w:rsidRPr="00D07688">
          <w:rPr>
            <w:rFonts w:ascii="Arial" w:eastAsia="Times New Roman" w:hAnsi="Arial"/>
            <w:color w:val="0000FF"/>
            <w:sz w:val="24"/>
            <w:szCs w:val="24"/>
            <w:lang w:eastAsia="ru-RU"/>
          </w:rPr>
          <w:t>По</w:t>
        </w:r>
      </w:hyperlink>
      <w:r w:rsidRPr="00D07688">
        <w:rPr>
          <w:rFonts w:ascii="Arial" w:eastAsia="Times New Roman" w:hAnsi="Arial" w:cs="Arial"/>
          <w:sz w:val="24"/>
          <w:szCs w:val="24"/>
          <w:lang w:eastAsia="ru-RU"/>
        </w:rPr>
        <w:t>ложение</w:t>
      </w:r>
      <w:r w:rsidRPr="00D07688">
        <w:rPr>
          <w:rFonts w:ascii="Arial" w:eastAsia="Times New Roman" w:hAnsi="Arial" w:cs="Arial"/>
          <w:color w:val="000000"/>
          <w:sz w:val="24"/>
          <w:szCs w:val="24"/>
          <w:lang w:eastAsia="ru-RU"/>
        </w:rPr>
        <w:t xml:space="preserve"> о </w:t>
      </w:r>
      <w:r w:rsidRPr="00D07688">
        <w:rPr>
          <w:rFonts w:ascii="Arial" w:eastAsia="Times New Roman" w:hAnsi="Arial" w:cs="Arial"/>
          <w:sz w:val="24"/>
          <w:szCs w:val="24"/>
          <w:lang w:eastAsia="ru-RU"/>
        </w:rPr>
        <w:t xml:space="preserve">муниципальном контроле в сфере благоустройства. </w:t>
      </w:r>
    </w:p>
    <w:p w14:paraId="54927535" w14:textId="77777777" w:rsidR="00D07688" w:rsidRPr="00D07688" w:rsidRDefault="00D07688" w:rsidP="00D07688">
      <w:pPr>
        <w:spacing w:after="0" w:line="240" w:lineRule="auto"/>
        <w:ind w:firstLine="709"/>
        <w:jc w:val="both"/>
        <w:rPr>
          <w:rFonts w:ascii="Arial" w:eastAsia="Times New Roman" w:hAnsi="Arial" w:cs="Arial"/>
          <w:color w:val="000000"/>
          <w:sz w:val="24"/>
          <w:szCs w:val="24"/>
          <w:lang w:eastAsia="ru-RU"/>
        </w:rPr>
      </w:pPr>
      <w:bookmarkStart w:id="1" w:name="_Hlk76643210"/>
      <w:bookmarkEnd w:id="0"/>
      <w:r w:rsidRPr="00D07688">
        <w:rPr>
          <w:rFonts w:ascii="Arial" w:eastAsia="Times New Roman" w:hAnsi="Arial" w:cs="Arial"/>
          <w:color w:val="000000"/>
          <w:sz w:val="24"/>
          <w:szCs w:val="24"/>
          <w:lang w:eastAsia="ru-RU"/>
        </w:rPr>
        <w:t xml:space="preserve">2. Настоящее решение </w:t>
      </w:r>
      <w:r w:rsidRPr="00D07688">
        <w:rPr>
          <w:rFonts w:ascii="Arial" w:eastAsia="Times New Roman" w:hAnsi="Arial" w:cs="Arial"/>
          <w:sz w:val="24"/>
          <w:szCs w:val="24"/>
          <w:lang w:eastAsia="ru-RU"/>
        </w:rPr>
        <w:t>подлежит официальному опубликованию в информационном бюллетене «Депутатский вестник» и размещению на официальном сайте администрации Сандогорского сельского поселения Костромского муниципального района Костромской области в информационно - телекоммуникационной сети Интернет</w:t>
      </w:r>
      <w:r w:rsidRPr="00D07688">
        <w:rPr>
          <w:rFonts w:ascii="Arial" w:eastAsia="Times New Roman" w:hAnsi="Arial" w:cs="Arial"/>
          <w:color w:val="000000"/>
          <w:sz w:val="24"/>
          <w:szCs w:val="24"/>
          <w:lang w:eastAsia="ru-RU"/>
        </w:rPr>
        <w:t>.</w:t>
      </w:r>
    </w:p>
    <w:p w14:paraId="11A75876" w14:textId="77777777" w:rsidR="00D07688" w:rsidRPr="00D07688" w:rsidRDefault="00D07688" w:rsidP="00D07688">
      <w:pPr>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3.</w:t>
      </w:r>
      <w:r w:rsidRPr="00D07688">
        <w:rPr>
          <w:rFonts w:ascii="Arial" w:eastAsia="Times New Roman" w:hAnsi="Arial" w:cs="Arial"/>
          <w:color w:val="000000"/>
          <w:sz w:val="24"/>
          <w:szCs w:val="24"/>
          <w:lang w:eastAsia="ru-RU"/>
        </w:rPr>
        <w:t xml:space="preserve"> </w:t>
      </w:r>
      <w:r w:rsidRPr="00D07688">
        <w:rPr>
          <w:rFonts w:ascii="Arial" w:eastAsia="Times New Roman" w:hAnsi="Arial" w:cs="Arial"/>
          <w:sz w:val="24"/>
          <w:szCs w:val="24"/>
          <w:lang w:eastAsia="ru-RU"/>
        </w:rPr>
        <w:t xml:space="preserve">Настоящее решение вступает в силу с 1 января 2022 года </w:t>
      </w:r>
    </w:p>
    <w:p w14:paraId="5BF9510D" w14:textId="77777777" w:rsidR="00D07688" w:rsidRPr="00D07688" w:rsidRDefault="00D07688" w:rsidP="00D07688">
      <w:pPr>
        <w:spacing w:after="0" w:line="240" w:lineRule="auto"/>
        <w:ind w:firstLine="567"/>
        <w:jc w:val="both"/>
        <w:rPr>
          <w:rFonts w:ascii="Arial" w:eastAsia="Times New Roman" w:hAnsi="Arial" w:cs="Arial"/>
          <w:sz w:val="24"/>
          <w:szCs w:val="24"/>
          <w:lang w:eastAsia="ru-RU"/>
        </w:rPr>
      </w:pPr>
    </w:p>
    <w:p w14:paraId="06A743AE" w14:textId="77777777" w:rsidR="00D07688" w:rsidRPr="00D07688" w:rsidRDefault="00D07688" w:rsidP="00D07688">
      <w:pPr>
        <w:spacing w:after="0" w:line="240" w:lineRule="auto"/>
        <w:ind w:firstLine="567"/>
        <w:jc w:val="both"/>
        <w:rPr>
          <w:rFonts w:ascii="Arial" w:eastAsia="Times New Roman" w:hAnsi="Arial" w:cs="Arial"/>
          <w:sz w:val="24"/>
          <w:szCs w:val="24"/>
          <w:lang w:eastAsia="ru-RU"/>
        </w:rPr>
      </w:pPr>
    </w:p>
    <w:p w14:paraId="59DC2986" w14:textId="77777777" w:rsidR="00D07688" w:rsidRPr="00D07688" w:rsidRDefault="00D07688" w:rsidP="00D07688">
      <w:pPr>
        <w:spacing w:after="0" w:line="240" w:lineRule="auto"/>
        <w:ind w:firstLine="567"/>
        <w:jc w:val="both"/>
        <w:rPr>
          <w:rFonts w:ascii="Arial" w:eastAsia="Times New Roman" w:hAnsi="Arial" w:cs="Arial"/>
          <w:sz w:val="24"/>
          <w:szCs w:val="24"/>
          <w:lang w:eastAsia="ru-RU"/>
        </w:rPr>
      </w:pPr>
    </w:p>
    <w:p w14:paraId="6E31E62C" w14:textId="77777777" w:rsidR="00D07688" w:rsidRPr="00D07688" w:rsidRDefault="00D07688" w:rsidP="00D07688">
      <w:pPr>
        <w:spacing w:after="0" w:line="240" w:lineRule="auto"/>
        <w:ind w:firstLine="567"/>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Заместитель председателя </w:t>
      </w:r>
    </w:p>
    <w:p w14:paraId="0B5826CA" w14:textId="77777777" w:rsidR="00D07688" w:rsidRPr="00D07688" w:rsidRDefault="00D07688" w:rsidP="00D07688">
      <w:pPr>
        <w:spacing w:after="0" w:line="240" w:lineRule="auto"/>
        <w:ind w:firstLine="567"/>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Совета депутатов</w:t>
      </w:r>
    </w:p>
    <w:p w14:paraId="4FD4D026" w14:textId="77777777" w:rsidR="00D07688" w:rsidRPr="00D07688" w:rsidRDefault="00D07688" w:rsidP="00D07688">
      <w:pPr>
        <w:spacing w:after="0" w:line="240" w:lineRule="auto"/>
        <w:ind w:firstLine="567"/>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Сандогорского сельского поселения</w:t>
      </w:r>
    </w:p>
    <w:p w14:paraId="3242278F" w14:textId="77777777" w:rsidR="00D07688" w:rsidRPr="00D07688" w:rsidRDefault="00D07688" w:rsidP="00D07688">
      <w:pPr>
        <w:spacing w:after="0" w:line="240" w:lineRule="auto"/>
        <w:ind w:firstLine="567"/>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Костромского муниципального района</w:t>
      </w:r>
    </w:p>
    <w:p w14:paraId="2EF4660D" w14:textId="77777777" w:rsidR="00D07688" w:rsidRPr="00D07688" w:rsidRDefault="00D07688" w:rsidP="00D07688">
      <w:pPr>
        <w:spacing w:after="0" w:line="240" w:lineRule="auto"/>
        <w:ind w:firstLine="567"/>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Костромской области </w:t>
      </w:r>
      <w:proofErr w:type="spellStart"/>
      <w:r w:rsidRPr="00D07688">
        <w:rPr>
          <w:rFonts w:ascii="Arial" w:eastAsia="Times New Roman" w:hAnsi="Arial" w:cs="Arial"/>
          <w:sz w:val="24"/>
          <w:szCs w:val="24"/>
          <w:lang w:eastAsia="ru-RU"/>
        </w:rPr>
        <w:t>А.П.Бакалкин</w:t>
      </w:r>
      <w:proofErr w:type="spellEnd"/>
    </w:p>
    <w:p w14:paraId="70FBD70A" w14:textId="77777777" w:rsidR="00D07688" w:rsidRPr="00D07688" w:rsidRDefault="00D07688" w:rsidP="00D07688">
      <w:pPr>
        <w:spacing w:after="0" w:line="240" w:lineRule="auto"/>
        <w:ind w:firstLine="567"/>
        <w:jc w:val="right"/>
        <w:rPr>
          <w:rFonts w:ascii="Arial" w:eastAsia="Times New Roman" w:hAnsi="Arial" w:cs="Arial"/>
          <w:sz w:val="24"/>
          <w:szCs w:val="24"/>
          <w:lang w:eastAsia="ru-RU"/>
        </w:rPr>
      </w:pPr>
    </w:p>
    <w:p w14:paraId="08757E11" w14:textId="77777777" w:rsidR="00D07688" w:rsidRPr="00D07688" w:rsidRDefault="00D07688" w:rsidP="00D07688">
      <w:pPr>
        <w:spacing w:after="0" w:line="240" w:lineRule="auto"/>
        <w:ind w:firstLine="567"/>
        <w:jc w:val="right"/>
        <w:rPr>
          <w:rFonts w:ascii="Arial" w:eastAsia="Times New Roman" w:hAnsi="Arial" w:cs="Arial"/>
          <w:sz w:val="24"/>
          <w:szCs w:val="24"/>
          <w:lang w:eastAsia="ru-RU"/>
        </w:rPr>
      </w:pPr>
    </w:p>
    <w:p w14:paraId="1E720727" w14:textId="77777777" w:rsidR="00D07688" w:rsidRPr="00D07688" w:rsidRDefault="00D07688" w:rsidP="00D07688">
      <w:pPr>
        <w:spacing w:after="0" w:line="240" w:lineRule="auto"/>
        <w:ind w:firstLine="567"/>
        <w:jc w:val="right"/>
        <w:rPr>
          <w:rFonts w:ascii="Arial" w:eastAsia="Times New Roman" w:hAnsi="Arial" w:cs="Arial"/>
          <w:sz w:val="24"/>
          <w:szCs w:val="24"/>
          <w:lang w:eastAsia="ru-RU"/>
        </w:rPr>
      </w:pPr>
    </w:p>
    <w:bookmarkEnd w:id="1"/>
    <w:p w14:paraId="178926C2" w14:textId="77777777" w:rsidR="00D07688" w:rsidRPr="00D07688" w:rsidRDefault="00D07688" w:rsidP="00D07688">
      <w:pPr>
        <w:spacing w:after="0" w:line="240" w:lineRule="auto"/>
        <w:ind w:firstLine="709"/>
        <w:jc w:val="right"/>
        <w:rPr>
          <w:rFonts w:ascii="Arial" w:eastAsia="Times New Roman" w:hAnsi="Arial" w:cs="Arial"/>
          <w:sz w:val="24"/>
          <w:szCs w:val="24"/>
          <w:lang w:eastAsia="ru-RU"/>
        </w:rPr>
      </w:pPr>
    </w:p>
    <w:p w14:paraId="03A08DD0" w14:textId="77777777" w:rsidR="00D07688" w:rsidRPr="00D07688" w:rsidRDefault="00D07688" w:rsidP="00D07688">
      <w:pPr>
        <w:spacing w:after="0" w:line="240" w:lineRule="auto"/>
        <w:ind w:firstLine="709"/>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Приложение</w:t>
      </w:r>
    </w:p>
    <w:p w14:paraId="416D13EB" w14:textId="77777777" w:rsidR="00D07688" w:rsidRPr="00D07688" w:rsidRDefault="00D07688" w:rsidP="00D07688">
      <w:pPr>
        <w:spacing w:after="0" w:line="240" w:lineRule="auto"/>
        <w:ind w:firstLine="709"/>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УТВЕРЖДЕНО</w:t>
      </w:r>
    </w:p>
    <w:p w14:paraId="10A1F06C" w14:textId="77777777" w:rsidR="00D07688" w:rsidRPr="00D07688" w:rsidRDefault="00D07688" w:rsidP="00D07688">
      <w:pPr>
        <w:spacing w:after="0" w:line="240" w:lineRule="auto"/>
        <w:ind w:firstLine="709"/>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Решением Совета депутатов</w:t>
      </w:r>
    </w:p>
    <w:p w14:paraId="2F910EBE" w14:textId="77777777" w:rsidR="00D07688" w:rsidRPr="00D07688" w:rsidRDefault="00D07688" w:rsidP="00D07688">
      <w:pPr>
        <w:spacing w:after="0" w:line="240" w:lineRule="auto"/>
        <w:ind w:firstLine="709"/>
        <w:jc w:val="right"/>
        <w:rPr>
          <w:rFonts w:ascii="Arial" w:eastAsia="Times New Roman" w:hAnsi="Arial" w:cs="Arial"/>
          <w:sz w:val="24"/>
          <w:szCs w:val="24"/>
          <w:lang w:eastAsia="ar-SA"/>
        </w:rPr>
      </w:pPr>
      <w:r w:rsidRPr="00D07688">
        <w:rPr>
          <w:rFonts w:ascii="Arial" w:eastAsia="Times New Roman" w:hAnsi="Arial" w:cs="Arial"/>
          <w:sz w:val="24"/>
          <w:szCs w:val="24"/>
          <w:lang w:eastAsia="ar-SA"/>
        </w:rPr>
        <w:t>Сандогорского сельского поселения</w:t>
      </w:r>
    </w:p>
    <w:p w14:paraId="6AEF48A4" w14:textId="77777777" w:rsidR="00D07688" w:rsidRPr="00D07688" w:rsidRDefault="00D07688" w:rsidP="00D07688">
      <w:pPr>
        <w:spacing w:after="0" w:line="240" w:lineRule="auto"/>
        <w:ind w:firstLine="709"/>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Костромского муниципального района</w:t>
      </w:r>
    </w:p>
    <w:p w14:paraId="78C2AF90" w14:textId="77777777" w:rsidR="00D07688" w:rsidRPr="00D07688" w:rsidRDefault="00D07688" w:rsidP="00D07688">
      <w:pPr>
        <w:spacing w:after="0" w:line="240" w:lineRule="auto"/>
        <w:ind w:firstLine="709"/>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Костромской области</w:t>
      </w:r>
    </w:p>
    <w:p w14:paraId="5FD62E68" w14:textId="77777777" w:rsidR="00D07688" w:rsidRPr="00D07688" w:rsidRDefault="00D07688" w:rsidP="00D07688">
      <w:pPr>
        <w:spacing w:after="0" w:line="240" w:lineRule="auto"/>
        <w:ind w:firstLine="709"/>
        <w:jc w:val="right"/>
        <w:rPr>
          <w:rFonts w:ascii="Arial" w:eastAsia="Times New Roman" w:hAnsi="Arial" w:cs="Arial"/>
          <w:sz w:val="24"/>
          <w:szCs w:val="24"/>
          <w:lang w:eastAsia="ru-RU"/>
        </w:rPr>
      </w:pPr>
      <w:r w:rsidRPr="00D07688">
        <w:rPr>
          <w:rFonts w:ascii="Arial" w:eastAsia="Times New Roman" w:hAnsi="Arial" w:cs="Arial"/>
          <w:sz w:val="24"/>
          <w:szCs w:val="24"/>
          <w:lang w:eastAsia="ru-RU"/>
        </w:rPr>
        <w:t>от «30» июля 2021 года № 251</w:t>
      </w:r>
    </w:p>
    <w:p w14:paraId="36BF38CE" w14:textId="2B7DA9B4" w:rsidR="00D07688" w:rsidRDefault="00D07688" w:rsidP="00D07688">
      <w:pPr>
        <w:spacing w:after="0" w:line="240" w:lineRule="auto"/>
        <w:ind w:firstLine="709"/>
        <w:jc w:val="right"/>
        <w:rPr>
          <w:rStyle w:val="a3"/>
          <w:rFonts w:ascii="Arial" w:eastAsia="Times New Roman" w:hAnsi="Arial" w:cs="Arial"/>
          <w:sz w:val="24"/>
          <w:szCs w:val="24"/>
          <w:lang w:eastAsia="ru-RU"/>
        </w:rPr>
      </w:pPr>
      <w:r w:rsidRPr="00D07688">
        <w:rPr>
          <w:rFonts w:ascii="Arial" w:eastAsia="Times New Roman" w:hAnsi="Arial" w:cs="Arial"/>
          <w:sz w:val="24"/>
          <w:szCs w:val="24"/>
          <w:lang w:eastAsia="ru-RU"/>
        </w:rPr>
        <w:lastRenderedPageBreak/>
        <w:t>(в редакции от «</w:t>
      </w:r>
      <w:hyperlink r:id="rId10" w:tooltip="решение от 29.10.2021 0:00:00 №16 Совет депутатов Сандогорского сельского поселения Костромского муниципального района Костромской области (третий созыв)&#10;&#10;О внесении изменений в Положение о муниципальном контроле в сфере благоустройства, утвержденное ре" w:history="1">
        <w:r w:rsidRPr="00025D37">
          <w:rPr>
            <w:rStyle w:val="a3"/>
            <w:rFonts w:ascii="Arial" w:eastAsia="Times New Roman" w:hAnsi="Arial" w:cs="Arial"/>
            <w:sz w:val="24"/>
            <w:szCs w:val="24"/>
            <w:lang w:eastAsia="ru-RU"/>
          </w:rPr>
          <w:t>29» октября 2021 г. № 16</w:t>
        </w:r>
      </w:hyperlink>
    </w:p>
    <w:p w14:paraId="0EE417DD" w14:textId="3FE62466" w:rsidR="00E80191" w:rsidRPr="00D07688" w:rsidRDefault="00E80191" w:rsidP="00D07688">
      <w:pPr>
        <w:spacing w:after="0" w:line="240" w:lineRule="auto"/>
        <w:ind w:firstLine="709"/>
        <w:jc w:val="right"/>
        <w:rPr>
          <w:rFonts w:ascii="Arial" w:eastAsia="Times New Roman" w:hAnsi="Arial" w:cs="Arial"/>
          <w:sz w:val="24"/>
          <w:szCs w:val="24"/>
          <w:lang w:eastAsia="ru-RU"/>
        </w:rPr>
      </w:pPr>
      <w:r w:rsidRPr="00E80191">
        <w:rPr>
          <w:rStyle w:val="a3"/>
          <w:rFonts w:ascii="Arial" w:eastAsia="Times New Roman" w:hAnsi="Arial" w:cs="Arial"/>
          <w:color w:val="auto"/>
          <w:sz w:val="24"/>
          <w:szCs w:val="24"/>
          <w:u w:val="none"/>
          <w:lang w:eastAsia="ru-RU"/>
        </w:rPr>
        <w:t>21 августа 2024 №216)</w:t>
      </w:r>
    </w:p>
    <w:p w14:paraId="60F2F553" w14:textId="77777777" w:rsidR="00D07688" w:rsidRPr="00D07688" w:rsidRDefault="00D07688" w:rsidP="00D07688">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3BA5DB9" w14:textId="77777777" w:rsidR="00D07688" w:rsidRPr="00D07688" w:rsidRDefault="00D07688" w:rsidP="00D07688">
      <w:pPr>
        <w:widowControl w:val="0"/>
        <w:autoSpaceDE w:val="0"/>
        <w:autoSpaceDN w:val="0"/>
        <w:adjustRightInd w:val="0"/>
        <w:spacing w:after="0" w:line="240" w:lineRule="auto"/>
        <w:ind w:firstLine="709"/>
        <w:jc w:val="center"/>
        <w:rPr>
          <w:rFonts w:ascii="Arial" w:eastAsia="Times New Roman" w:hAnsi="Arial" w:cs="Arial"/>
          <w:b/>
          <w:bCs/>
          <w:caps/>
          <w:sz w:val="32"/>
          <w:szCs w:val="24"/>
          <w:lang w:eastAsia="ru-RU"/>
        </w:rPr>
      </w:pPr>
      <w:bookmarkStart w:id="2" w:name="Par30"/>
      <w:bookmarkEnd w:id="2"/>
      <w:r w:rsidRPr="00D07688">
        <w:rPr>
          <w:rFonts w:ascii="Arial" w:eastAsia="Times New Roman" w:hAnsi="Arial" w:cs="Arial"/>
          <w:b/>
          <w:bCs/>
          <w:caps/>
          <w:sz w:val="32"/>
          <w:szCs w:val="24"/>
          <w:lang w:eastAsia="ru-RU"/>
        </w:rPr>
        <w:t>ПОЛОЖЕНИЕ</w:t>
      </w:r>
    </w:p>
    <w:p w14:paraId="7FAA639C" w14:textId="77777777" w:rsidR="00D07688" w:rsidRPr="00D07688" w:rsidRDefault="00D07688" w:rsidP="00D07688">
      <w:pPr>
        <w:spacing w:after="0" w:line="240" w:lineRule="auto"/>
        <w:ind w:firstLine="709"/>
        <w:contextualSpacing/>
        <w:jc w:val="center"/>
        <w:rPr>
          <w:rFonts w:ascii="Arial" w:eastAsia="Times New Roman" w:hAnsi="Arial" w:cs="Arial"/>
          <w:b/>
          <w:caps/>
          <w:sz w:val="32"/>
          <w:szCs w:val="24"/>
          <w:lang w:eastAsia="ru-RU"/>
        </w:rPr>
      </w:pPr>
      <w:r w:rsidRPr="00D07688">
        <w:rPr>
          <w:rFonts w:ascii="Arial" w:eastAsia="Times New Roman" w:hAnsi="Arial" w:cs="Arial"/>
          <w:b/>
          <w:caps/>
          <w:color w:val="000000"/>
          <w:sz w:val="32"/>
          <w:szCs w:val="24"/>
          <w:lang w:eastAsia="ru-RU"/>
        </w:rPr>
        <w:t xml:space="preserve">о </w:t>
      </w:r>
      <w:r w:rsidRPr="00D07688">
        <w:rPr>
          <w:rFonts w:ascii="Arial" w:eastAsia="Times New Roman" w:hAnsi="Arial" w:cs="Arial"/>
          <w:b/>
          <w:caps/>
          <w:sz w:val="32"/>
          <w:szCs w:val="24"/>
          <w:lang w:eastAsia="ru-RU"/>
        </w:rPr>
        <w:t>муниципальном контроле в сфере благоустройства</w:t>
      </w:r>
    </w:p>
    <w:p w14:paraId="46BC5CF8" w14:textId="77777777" w:rsidR="00D07688" w:rsidRPr="00D07688" w:rsidRDefault="00D07688" w:rsidP="00D07688">
      <w:pPr>
        <w:spacing w:after="0" w:line="240" w:lineRule="auto"/>
        <w:ind w:firstLine="709"/>
        <w:contextualSpacing/>
        <w:jc w:val="center"/>
        <w:rPr>
          <w:rFonts w:ascii="Arial" w:eastAsia="Times New Roman" w:hAnsi="Arial" w:cs="Arial"/>
          <w:b/>
          <w:caps/>
          <w:sz w:val="24"/>
          <w:szCs w:val="24"/>
          <w:lang w:eastAsia="ru-RU"/>
        </w:rPr>
      </w:pPr>
    </w:p>
    <w:p w14:paraId="43477554" w14:textId="77777777" w:rsidR="00D07688" w:rsidRPr="00D07688" w:rsidRDefault="00D07688" w:rsidP="00D07688">
      <w:pPr>
        <w:keepNext/>
        <w:spacing w:after="0" w:line="240" w:lineRule="auto"/>
        <w:ind w:firstLine="709"/>
        <w:jc w:val="both"/>
        <w:outlineLvl w:val="0"/>
        <w:rPr>
          <w:rFonts w:ascii="Arial" w:eastAsia="Times New Roman" w:hAnsi="Arial" w:cs="Arial"/>
          <w:b/>
          <w:bCs/>
          <w:kern w:val="32"/>
          <w:sz w:val="24"/>
          <w:szCs w:val="24"/>
          <w:lang w:eastAsia="ru-RU"/>
        </w:rPr>
      </w:pPr>
      <w:r w:rsidRPr="00D07688">
        <w:rPr>
          <w:rFonts w:ascii="Arial" w:eastAsia="Times New Roman" w:hAnsi="Arial" w:cs="Arial"/>
          <w:b/>
          <w:bCs/>
          <w:kern w:val="32"/>
          <w:sz w:val="24"/>
          <w:szCs w:val="24"/>
          <w:lang w:eastAsia="ru-RU"/>
        </w:rPr>
        <w:t>1. Общие положения</w:t>
      </w:r>
    </w:p>
    <w:p w14:paraId="276CEC30"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p>
    <w:p w14:paraId="18ADAAA8" w14:textId="77777777" w:rsidR="00D07688" w:rsidRPr="00D07688" w:rsidRDefault="00D07688" w:rsidP="00D07688">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Сандогорское сельское поселение Костромского муниципального района Костромской области (далее – муниципальный контроль).</w:t>
      </w:r>
    </w:p>
    <w:p w14:paraId="5978B1DE"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 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064C6C64"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3. Предметом муниципального контроля являются:</w:t>
      </w:r>
    </w:p>
    <w:p w14:paraId="3CE6EA88"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 соблюдение Правил благоустройства территории Сандогорского сельского поселения Костромского муниципального района Костромской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w:t>
      </w:r>
    </w:p>
    <w:p w14:paraId="01C031B6"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 соблюдение (реализация) требований, содержащихся в разрешительных документах;</w:t>
      </w:r>
    </w:p>
    <w:p w14:paraId="453FBF7A"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3) соблюдение требований документов, исполнение которых является необходимым в соответствии с законодательством Российской Федерации;</w:t>
      </w:r>
    </w:p>
    <w:p w14:paraId="39A1732E"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4) исполнение решений, принимаемых по результатам контрольных (надзорных) мероприятий.</w:t>
      </w:r>
    </w:p>
    <w:p w14:paraId="01CC7D9D"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4. Объектами муниципального контроля являются: </w:t>
      </w:r>
    </w:p>
    <w:p w14:paraId="1CFB919B"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7A0DA92B"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791FE0DC"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57025D12" w14:textId="77777777" w:rsidR="00D07688" w:rsidRPr="00D07688" w:rsidRDefault="00D07688" w:rsidP="00D07688">
      <w:pPr>
        <w:widowControl w:val="0"/>
        <w:autoSpaceDE w:val="0"/>
        <w:autoSpaceDN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5. Муниципальный контроль осуществляется администрацией Сандогорского сельского поселения Костромского муниципального района Костромской области (далее – администрация). Руководство деятельностью по осуществлению муниципального контроля осуществляет глава Сандогорского сельского поселения Костромского муниципального района Костромской области.</w:t>
      </w:r>
    </w:p>
    <w:p w14:paraId="10B94CD7" w14:textId="77777777" w:rsidR="00D07688" w:rsidRPr="00D07688" w:rsidRDefault="00D07688" w:rsidP="00D07688">
      <w:pPr>
        <w:widowControl w:val="0"/>
        <w:autoSpaceDE w:val="0"/>
        <w:autoSpaceDN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6. От имени администрации муниципальный контроль вправе осуществлять следующие должностные лица:</w:t>
      </w:r>
    </w:p>
    <w:p w14:paraId="2FC58AA8" w14:textId="77777777" w:rsidR="00D07688" w:rsidRPr="00D07688" w:rsidRDefault="00D07688" w:rsidP="00D07688">
      <w:pPr>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 заместитель главы администрации;</w:t>
      </w:r>
    </w:p>
    <w:p w14:paraId="48650B80" w14:textId="77777777" w:rsidR="00D07688" w:rsidRPr="00D07688" w:rsidRDefault="00D07688" w:rsidP="00D07688">
      <w:pPr>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lastRenderedPageBreak/>
        <w:t>2) должностное лицо администрации,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6776F761" w14:textId="77777777" w:rsidR="00D07688" w:rsidRPr="00D07688" w:rsidRDefault="00D07688" w:rsidP="00D07688">
      <w:pPr>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Должностными лицами администрации, уполномоченными на принятие решения о проведении контрольного мероприятия, является глава администрации Сандогорского сельского поселения Костромского муниципального района Костромской области.</w:t>
      </w:r>
    </w:p>
    <w:p w14:paraId="59FD21D3"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7. Инспектор, при осуществлении вида муниципального контроля, имеет права, обязанности и несет ответственность в соответствии с Федеральным законом от 31.07.2020 года № 248-ФЗ «О государственном контроле (надзоре) и муниципальном контроле в Российской Федерации» и иными федеральными законами.</w:t>
      </w:r>
    </w:p>
    <w:p w14:paraId="5F077078"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8.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 – правовых форм (далее – контролируемые лица).</w:t>
      </w:r>
    </w:p>
    <w:p w14:paraId="3B729D1C"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9.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1" w:history="1">
        <w:r w:rsidRPr="00D07688">
          <w:rPr>
            <w:rFonts w:ascii="Arial" w:eastAsia="Times New Roman" w:hAnsi="Arial" w:cs="Arial"/>
            <w:sz w:val="24"/>
            <w:szCs w:val="24"/>
            <w:lang w:eastAsia="ru-RU"/>
          </w:rPr>
          <w:t>закона</w:t>
        </w:r>
      </w:hyperlink>
      <w:r w:rsidRPr="00D07688">
        <w:rPr>
          <w:rFonts w:ascii="Arial" w:eastAsia="Times New Roman" w:hAnsi="Arial" w:cs="Arial"/>
          <w:sz w:val="24"/>
          <w:szCs w:val="24"/>
          <w:lang w:eastAsia="ru-RU"/>
        </w:rPr>
        <w:t xml:space="preserve"> от 31.07.2020 года № 248-ФЗ «О государственном контроле (надзоре) и муниципальном контроле в Российской Федерации».</w:t>
      </w:r>
    </w:p>
    <w:p w14:paraId="37021C21"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10. Система оценки и управления рисками при осуществлении муниципального контроля не применяется.</w:t>
      </w:r>
    </w:p>
    <w:p w14:paraId="66FDF979"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38588ED8"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Досудебный порядок подачи жалоб, установленный главой 9 Федерального закона от 31.07.2020 года № 248-ФЗ «О государственном контроле (надзоре) и муниципальном контроле в Российской Федерации», при осуществлении муниципального контроля не применяется. </w:t>
      </w:r>
    </w:p>
    <w:p w14:paraId="386CBFEC" w14:textId="77777777" w:rsidR="00D07688" w:rsidRPr="00D07688" w:rsidRDefault="00D07688" w:rsidP="00D07688">
      <w:pPr>
        <w:spacing w:after="0" w:line="240" w:lineRule="auto"/>
        <w:ind w:firstLine="709"/>
        <w:jc w:val="both"/>
        <w:rPr>
          <w:rFonts w:ascii="Arial" w:hAnsi="Arial" w:cs="Arial"/>
          <w:sz w:val="24"/>
          <w:szCs w:val="24"/>
        </w:rPr>
      </w:pPr>
      <w:r w:rsidRPr="00D07688">
        <w:rPr>
          <w:rFonts w:ascii="Arial" w:hAnsi="Arial" w:cs="Arial"/>
          <w:sz w:val="24"/>
          <w:szCs w:val="24"/>
        </w:rPr>
        <w:t>12. Оценка результативности и эффективности осуществления вида муниципального контроля осуществляется на основании статьи 30 Федерального закона от 31.07.2020 года № 248-ФЗ «О государственном контроле (надзоре) и муниципальном контроле в Российской Федерации».</w:t>
      </w:r>
    </w:p>
    <w:p w14:paraId="3F0B9734" w14:textId="77777777" w:rsidR="00D07688" w:rsidRPr="00D07688" w:rsidRDefault="00D07688" w:rsidP="00D07688">
      <w:pPr>
        <w:spacing w:after="0" w:line="240" w:lineRule="auto"/>
        <w:ind w:firstLine="709"/>
        <w:jc w:val="both"/>
        <w:rPr>
          <w:rFonts w:ascii="Arial" w:hAnsi="Arial" w:cs="Arial"/>
          <w:sz w:val="24"/>
          <w:szCs w:val="24"/>
        </w:rPr>
      </w:pPr>
      <w:r w:rsidRPr="00D07688">
        <w:rPr>
          <w:rFonts w:ascii="Arial" w:hAnsi="Arial" w:cs="Arial"/>
          <w:sz w:val="24"/>
          <w:szCs w:val="24"/>
        </w:rPr>
        <w:t>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Сандогорского сельского поселения Костромского муниципального района Костромской области.</w:t>
      </w:r>
    </w:p>
    <w:p w14:paraId="3AB470E5"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13. При осуществлении муниципального контроля администрацией Сандогорского сельского поселения Костромского муниципального района Костромской области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75BD436"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p>
    <w:p w14:paraId="58E8FF58"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
          <w:sz w:val="24"/>
          <w:szCs w:val="24"/>
          <w:lang w:eastAsia="ru-RU"/>
        </w:rPr>
      </w:pPr>
      <w:r w:rsidRPr="00D07688">
        <w:rPr>
          <w:rFonts w:ascii="Arial" w:eastAsia="Times New Roman" w:hAnsi="Arial" w:cs="Arial"/>
          <w:b/>
          <w:sz w:val="24"/>
          <w:szCs w:val="24"/>
          <w:lang w:eastAsia="ru-RU"/>
        </w:rPr>
        <w:t>2. Профилактика рисков причинения вреда (ущерба) охраняемым законом ценностям при осуществлении муниципального контроля</w:t>
      </w:r>
    </w:p>
    <w:p w14:paraId="7D98CA1A" w14:textId="77777777" w:rsidR="00D07688" w:rsidRPr="00D07688" w:rsidRDefault="00D07688" w:rsidP="00D07688">
      <w:pPr>
        <w:spacing w:after="0" w:line="240" w:lineRule="auto"/>
        <w:ind w:firstLine="709"/>
        <w:contextualSpacing/>
        <w:jc w:val="both"/>
        <w:rPr>
          <w:rFonts w:ascii="Arial" w:eastAsia="Times New Roman" w:hAnsi="Arial" w:cs="Arial"/>
          <w:b/>
          <w:sz w:val="24"/>
          <w:szCs w:val="24"/>
          <w:lang w:eastAsia="ru-RU"/>
        </w:rPr>
      </w:pPr>
    </w:p>
    <w:p w14:paraId="698E404D"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14.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w:t>
      </w:r>
      <w:r w:rsidRPr="00D07688">
        <w:rPr>
          <w:rFonts w:ascii="Arial" w:eastAsia="Times New Roman" w:hAnsi="Arial" w:cs="Arial"/>
          <w:sz w:val="24"/>
          <w:szCs w:val="24"/>
          <w:lang w:eastAsia="ru-RU"/>
        </w:rPr>
        <w:lastRenderedPageBreak/>
        <w:t>также являются приоритетным по отношению к проведению контрольных (надзорных) мероприятий.</w:t>
      </w:r>
    </w:p>
    <w:p w14:paraId="1145C9BB"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15.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Сандогорского сельского поселения Костромского муниципального района Костромской области, в соответствии с законодательством.</w:t>
      </w:r>
    </w:p>
    <w:p w14:paraId="3D58B2CC"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bookmarkStart w:id="3" w:name="P85"/>
      <w:bookmarkEnd w:id="3"/>
      <w:r w:rsidRPr="00D07688">
        <w:rPr>
          <w:rFonts w:ascii="Arial" w:eastAsia="Times New Roman" w:hAnsi="Arial" w:cs="Arial"/>
          <w:sz w:val="24"/>
          <w:szCs w:val="24"/>
          <w:lang w:eastAsia="ru-RU"/>
        </w:rPr>
        <w:t>16. При осуществлении муниципального контроля могут проводиться следующие виды профилактических мероприятий:</w:t>
      </w:r>
    </w:p>
    <w:p w14:paraId="0ED007DD" w14:textId="77777777" w:rsidR="00D07688" w:rsidRPr="00D07688" w:rsidRDefault="00D07688" w:rsidP="00D0768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 информирование;</w:t>
      </w:r>
    </w:p>
    <w:p w14:paraId="5DCA7543" w14:textId="77777777" w:rsidR="00D07688" w:rsidRPr="00D07688" w:rsidRDefault="00D07688" w:rsidP="00D0768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 консультирование;</w:t>
      </w:r>
    </w:p>
    <w:p w14:paraId="3B016C39" w14:textId="77777777" w:rsidR="00D07688" w:rsidRPr="00D07688" w:rsidRDefault="00D07688" w:rsidP="00D0768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3) объявление предостережения;</w:t>
      </w:r>
    </w:p>
    <w:p w14:paraId="40A19B3A" w14:textId="77777777" w:rsidR="00D07688" w:rsidRPr="00D07688" w:rsidRDefault="00D07688" w:rsidP="00D0768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4) профилактический визит.</w:t>
      </w:r>
    </w:p>
    <w:p w14:paraId="12CCD5B7"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17. Информирование контролируемых лиц осуществляется посредством размещения сведений, предусмотренных </w:t>
      </w:r>
      <w:hyperlink r:id="rId12" w:history="1">
        <w:r w:rsidRPr="00D07688">
          <w:rPr>
            <w:rFonts w:ascii="Arial" w:eastAsia="Times New Roman" w:hAnsi="Arial" w:cs="Arial"/>
            <w:sz w:val="24"/>
            <w:szCs w:val="24"/>
            <w:lang w:eastAsia="ru-RU"/>
          </w:rPr>
          <w:t>частью 3 статьи 46</w:t>
        </w:r>
      </w:hyperlink>
      <w:r w:rsidRPr="00D07688">
        <w:rPr>
          <w:rFonts w:ascii="Arial" w:eastAsia="Times New Roman" w:hAnsi="Arial" w:cs="Arial"/>
          <w:sz w:val="24"/>
          <w:szCs w:val="24"/>
          <w:lang w:eastAsia="ru-RU"/>
        </w:rPr>
        <w:t xml:space="preserve"> Федерального закона от 31.07.2020 года № 248-ФЗ «О государственном контроле (надзоре) и муниципальном контроле в Российской Федерации» на официальном сайте администрации Сандогорского сельского поселения Костромского района Костромской области в сети «Интернет»: </w:t>
      </w:r>
      <w:hyperlink r:id="rId13" w:history="1">
        <w:r w:rsidRPr="00D07688">
          <w:rPr>
            <w:rFonts w:ascii="Arial" w:eastAsia="Times New Roman" w:hAnsi="Arial" w:cs="Arial"/>
            <w:bCs/>
            <w:color w:val="000000"/>
            <w:sz w:val="24"/>
            <w:szCs w:val="24"/>
            <w:bdr w:val="none" w:sz="0" w:space="0" w:color="auto" w:frame="1"/>
            <w:shd w:val="clear" w:color="auto" w:fill="FFFFFF"/>
            <w:lang w:eastAsia="ru-RU"/>
          </w:rPr>
          <w:t>http://sandogora.ru</w:t>
        </w:r>
      </w:hyperlink>
      <w:r w:rsidRPr="00D07688">
        <w:rPr>
          <w:rFonts w:ascii="Arial" w:eastAsia="Times New Roman" w:hAnsi="Arial" w:cs="Arial"/>
          <w:b/>
          <w:sz w:val="24"/>
          <w:szCs w:val="24"/>
          <w:lang w:eastAsia="ru-RU"/>
        </w:rPr>
        <w:t xml:space="preserve">, </w:t>
      </w:r>
      <w:r w:rsidRPr="00D07688">
        <w:rPr>
          <w:rFonts w:ascii="Arial" w:eastAsia="Times New Roman" w:hAnsi="Arial" w:cs="Arial"/>
          <w:sz w:val="24"/>
          <w:szCs w:val="24"/>
          <w:lang w:eastAsia="ru-RU"/>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72F988F"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57FC7FF0"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Должностные лица, ответственные за размещение информации, предусмотренной настоящим Положением, определяются распоряжением администрации.</w:t>
      </w:r>
    </w:p>
    <w:p w14:paraId="0CC4F9CD"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bookmarkStart w:id="4" w:name="P146"/>
      <w:bookmarkEnd w:id="4"/>
      <w:r w:rsidRPr="00D07688">
        <w:rPr>
          <w:rFonts w:ascii="Arial" w:eastAsia="Times New Roman" w:hAnsi="Arial" w:cs="Arial"/>
          <w:sz w:val="24"/>
          <w:szCs w:val="24"/>
          <w:lang w:eastAsia="ru-RU"/>
        </w:rPr>
        <w:t>18.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7BAFD841"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Консультирование осуществляется без взимания платы.</w:t>
      </w:r>
    </w:p>
    <w:p w14:paraId="24082AF4"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14:paraId="6864977F"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Время консультирования не должно превышать 15 минут.</w:t>
      </w:r>
    </w:p>
    <w:p w14:paraId="7614E090"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Личный прием граждан проводится главой Сандогорского сельского поселения Костромского муниципального района Костромской области.</w:t>
      </w:r>
    </w:p>
    <w:p w14:paraId="19F7F711"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Информация о месте приема, а также об установленных для приема днях и часах размещается на официальном сайте администрации Сандогорского сельского поселения Костромского района Костромской области в сети «Интернет»: </w:t>
      </w:r>
      <w:hyperlink r:id="rId14" w:history="1">
        <w:r w:rsidRPr="00D07688">
          <w:rPr>
            <w:rFonts w:ascii="Arial" w:eastAsia="Times New Roman" w:hAnsi="Arial" w:cs="Arial"/>
            <w:bCs/>
            <w:color w:val="000000"/>
            <w:sz w:val="24"/>
            <w:szCs w:val="24"/>
            <w:bdr w:val="none" w:sz="0" w:space="0" w:color="auto" w:frame="1"/>
            <w:shd w:val="clear" w:color="auto" w:fill="FFFFFF"/>
            <w:lang w:eastAsia="ru-RU"/>
          </w:rPr>
          <w:t>http://sandogora.ru</w:t>
        </w:r>
      </w:hyperlink>
      <w:r w:rsidRPr="00D07688">
        <w:rPr>
          <w:rFonts w:ascii="Arial" w:eastAsia="Times New Roman" w:hAnsi="Arial" w:cs="Arial"/>
          <w:sz w:val="24"/>
          <w:szCs w:val="24"/>
          <w:lang w:eastAsia="ru-RU"/>
        </w:rPr>
        <w:t xml:space="preserve">. </w:t>
      </w:r>
    </w:p>
    <w:p w14:paraId="58CDF94D"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Консультирование осуществляется по следующим вопросам:</w:t>
      </w:r>
    </w:p>
    <w:p w14:paraId="70E1ECAA"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 организация и осуществление муниципального контроля;</w:t>
      </w:r>
    </w:p>
    <w:p w14:paraId="264132F7"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 порядок осуществления профилактических, контрольных (надзорных) мероприятий, установленных настоящим положением.</w:t>
      </w:r>
    </w:p>
    <w:p w14:paraId="2E4CF54A"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Консультирование в письменной форме осуществляется инспектором в следующих случаях:</w:t>
      </w:r>
    </w:p>
    <w:p w14:paraId="596ADD44"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 контролируемым лицом представлен письменный запрос о предоставлении письменного ответа по вопросам консультирования;</w:t>
      </w:r>
    </w:p>
    <w:p w14:paraId="73B75B2F"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 за время консультирования предоставить ответ на поставленные вопросы невозможно;</w:t>
      </w:r>
    </w:p>
    <w:p w14:paraId="5C31FFFA"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3) ответ на поставленные вопросы требует дополнительного запроса сведений от органов власти или иных лиц.</w:t>
      </w:r>
    </w:p>
    <w:p w14:paraId="0535F4DD"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lastRenderedPageBreak/>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01FF6A00"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14:paraId="3E923FD1"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14:paraId="0BA70927"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Сандогорского сельского поселения Костромского района Костромской области в сети «Интернет»: </w:t>
      </w:r>
      <w:hyperlink r:id="rId15" w:history="1">
        <w:r w:rsidRPr="00D07688">
          <w:rPr>
            <w:rFonts w:ascii="Arial" w:eastAsia="Times New Roman" w:hAnsi="Arial" w:cs="Arial"/>
            <w:bCs/>
            <w:color w:val="000000"/>
            <w:sz w:val="24"/>
            <w:szCs w:val="24"/>
            <w:bdr w:val="none" w:sz="0" w:space="0" w:color="auto" w:frame="1"/>
            <w:shd w:val="clear" w:color="auto" w:fill="FFFFFF"/>
            <w:lang w:eastAsia="ru-RU"/>
          </w:rPr>
          <w:t>http://sandogora.ru</w:t>
        </w:r>
      </w:hyperlink>
      <w:r w:rsidRPr="00D07688">
        <w:rPr>
          <w:rFonts w:ascii="Arial" w:eastAsia="Times New Roman" w:hAnsi="Arial" w:cs="Arial"/>
          <w:sz w:val="24"/>
          <w:szCs w:val="24"/>
          <w:lang w:eastAsia="ru-RU"/>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7841B6B8" w14:textId="50AA9DFA" w:rsidR="00E80191" w:rsidRPr="00E80191" w:rsidRDefault="00D07688" w:rsidP="00E80191">
      <w:pPr>
        <w:pStyle w:val="formattext"/>
        <w:spacing w:before="0" w:beforeAutospacing="0" w:after="0" w:afterAutospacing="0"/>
        <w:ind w:firstLine="567"/>
        <w:jc w:val="both"/>
        <w:textAlignment w:val="baseline"/>
        <w:rPr>
          <w:rFonts w:ascii="Arial" w:hAnsi="Arial" w:cs="Arial"/>
          <w:bCs/>
        </w:rPr>
      </w:pPr>
      <w:r w:rsidRPr="00D07688">
        <w:rPr>
          <w:rFonts w:ascii="Arial" w:hAnsi="Arial" w:cs="Arial"/>
        </w:rPr>
        <w:t>19.</w:t>
      </w:r>
      <w:r w:rsidR="00E80191" w:rsidRPr="00E80191">
        <w:rPr>
          <w:rFonts w:ascii="Arial" w:hAnsi="Arial" w:cs="Arial"/>
          <w:bCs/>
        </w:rPr>
        <w:t xml:space="preserve"> Предостережение о недопустимости нарушения обязательных требований объявляет администрация сельского поселения контролируемому лицу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C0BB818"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38A21EF3"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 xml:space="preserve">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 </w:t>
      </w:r>
    </w:p>
    <w:p w14:paraId="3E8A2CE4"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В случае объявления администрацией предостережения о недопустимости нарушения обязательных требований контролируемое лицо в праве подать возражение в отношении указанного предостережения в течение 10 рабочих дней со дня получения предостережения. Возражение в отношении предостережения рассматривается администрацией в течении 30 дней со дня получения.</w:t>
      </w:r>
    </w:p>
    <w:p w14:paraId="55E8EDC9"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Возражение должно содержать:</w:t>
      </w:r>
    </w:p>
    <w:p w14:paraId="63F71262"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1) наименование Контрольного органа, в который направляется возражение;</w:t>
      </w:r>
    </w:p>
    <w:p w14:paraId="188915B1"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E11E3D7"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3) дату и номер предостережения;</w:t>
      </w:r>
    </w:p>
    <w:p w14:paraId="6F5EA650"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4) доводы, на основании которых контролируемое лицо не согласно с объявленным предостережением;</w:t>
      </w:r>
    </w:p>
    <w:p w14:paraId="1D1F4AE5"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5) дату получения предостережения контролируемым лицом;</w:t>
      </w:r>
    </w:p>
    <w:p w14:paraId="5488E22C"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6) личную подпись и дату.</w:t>
      </w:r>
    </w:p>
    <w:p w14:paraId="2259878E"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FB216B2"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По результатам рассмотрения возражения Контрольный орган принимает одно из следующих решений:</w:t>
      </w:r>
    </w:p>
    <w:p w14:paraId="4E1D88C6"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1) удовлетворяет возражение в форме отмены предостережения;</w:t>
      </w:r>
    </w:p>
    <w:p w14:paraId="5E14F329"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2) отказывает в удовлетворении возражения с указанием причины отказа.</w:t>
      </w:r>
    </w:p>
    <w:p w14:paraId="64C166ED" w14:textId="77777777" w:rsidR="00E80191" w:rsidRP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lastRenderedPageBreak/>
        <w:t>Контрольный орган информирует контролируемое лицо о результатах рассмотрения возражения не позднее 5 рабочих дней со дня рассмотрения возражения в отношении предостережения.</w:t>
      </w:r>
    </w:p>
    <w:p w14:paraId="6B5D9312" w14:textId="77777777" w:rsid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Повторное направление возражения по тем же основаниям не допускается.</w:t>
      </w:r>
    </w:p>
    <w:p w14:paraId="207026C4" w14:textId="655EE0B7" w:rsidR="00E80191" w:rsidRDefault="00E80191" w:rsidP="00E80191">
      <w:pPr>
        <w:spacing w:after="0" w:line="240" w:lineRule="auto"/>
        <w:ind w:firstLine="567"/>
        <w:jc w:val="both"/>
        <w:textAlignment w:val="baseline"/>
        <w:rPr>
          <w:rFonts w:ascii="Arial" w:eastAsia="Times New Roman" w:hAnsi="Arial" w:cs="Arial"/>
          <w:bCs/>
          <w:sz w:val="24"/>
          <w:szCs w:val="24"/>
          <w:lang w:eastAsia="ru-RU"/>
        </w:rPr>
      </w:pPr>
      <w:r w:rsidRPr="00E80191">
        <w:rPr>
          <w:rFonts w:ascii="Arial" w:eastAsia="Times New Roman" w:hAnsi="Arial" w:cs="Arial"/>
          <w:bCs/>
          <w:sz w:val="24"/>
          <w:szCs w:val="24"/>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r>
        <w:rPr>
          <w:rFonts w:ascii="Arial" w:eastAsia="Times New Roman" w:hAnsi="Arial" w:cs="Arial"/>
          <w:bCs/>
          <w:sz w:val="24"/>
          <w:szCs w:val="24"/>
          <w:lang w:eastAsia="ru-RU"/>
        </w:rPr>
        <w:t>.</w:t>
      </w:r>
    </w:p>
    <w:p w14:paraId="03DFCA24" w14:textId="40BF3CDA" w:rsidR="00E80191" w:rsidRPr="00E80191" w:rsidRDefault="00E80191" w:rsidP="00E80191">
      <w:pPr>
        <w:spacing w:after="0" w:line="240" w:lineRule="auto"/>
        <w:ind w:firstLine="567"/>
        <w:jc w:val="both"/>
        <w:textAlignment w:val="baseline"/>
        <w:rPr>
          <w:rFonts w:ascii="Arial" w:eastAsia="Times New Roman" w:hAnsi="Arial" w:cs="Arial"/>
          <w:bCs/>
          <w:i/>
          <w:sz w:val="24"/>
          <w:szCs w:val="24"/>
          <w:lang w:eastAsia="ru-RU"/>
        </w:rPr>
      </w:pPr>
      <w:r w:rsidRPr="00E80191">
        <w:rPr>
          <w:rFonts w:ascii="Arial" w:eastAsia="Times New Roman" w:hAnsi="Arial" w:cs="Arial"/>
          <w:bCs/>
          <w:i/>
          <w:sz w:val="24"/>
          <w:szCs w:val="24"/>
          <w:lang w:eastAsia="ru-RU"/>
        </w:rPr>
        <w:t>(п.19 изложен решением Совета депутатов от 21.08.2024 №216)</w:t>
      </w:r>
    </w:p>
    <w:p w14:paraId="7DEE00C2" w14:textId="54A57E03" w:rsidR="00E80191" w:rsidRPr="00BA3930" w:rsidRDefault="00D07688"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D07688">
        <w:rPr>
          <w:rFonts w:ascii="Arial" w:hAnsi="Arial" w:cs="Arial"/>
        </w:rPr>
        <w:t xml:space="preserve">20. </w:t>
      </w:r>
      <w:r w:rsidR="00E80191" w:rsidRPr="00BA3930">
        <w:rPr>
          <w:rFonts w:ascii="Arial" w:hAnsi="Arial" w:cs="Arial"/>
          <w:bCs/>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2EA02111"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Продолжительность профилактического визита составляет не более 2 часов в течение рабочего дня.</w:t>
      </w:r>
    </w:p>
    <w:p w14:paraId="50215620"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Инспектор проводит обязательный профилактический визит в отношении:</w:t>
      </w:r>
    </w:p>
    <w:p w14:paraId="29F1F85F"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14:paraId="42D219D2"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14:paraId="113567CE"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Профилактические визиты проводятся по согласованию с контролируемыми лицами.</w:t>
      </w:r>
    </w:p>
    <w:p w14:paraId="48DC0D7F"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Контрольный орган направляет контролируемому лицу уведомление о проведении профилактического визита не позднее чем за 5 рабочих дней до даты его проведения.</w:t>
      </w:r>
    </w:p>
    <w:p w14:paraId="3CFE9BCD"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3 рабочих дня до даты его проведения.</w:t>
      </w:r>
    </w:p>
    <w:p w14:paraId="0EABD913" w14:textId="77777777" w:rsidR="00E80191" w:rsidRPr="00BA3930" w:rsidRDefault="00E80191" w:rsidP="00E80191">
      <w:pPr>
        <w:pStyle w:val="formattext"/>
        <w:shd w:val="clear" w:color="auto" w:fill="FFFFFF"/>
        <w:ind w:firstLine="567"/>
        <w:contextualSpacing/>
        <w:jc w:val="both"/>
        <w:textAlignment w:val="baseline"/>
        <w:rPr>
          <w:rFonts w:ascii="Arial" w:hAnsi="Arial" w:cs="Arial"/>
          <w:bCs/>
        </w:rPr>
      </w:pPr>
      <w:r w:rsidRPr="00BA3930">
        <w:rPr>
          <w:rFonts w:ascii="Arial" w:hAnsi="Arial" w:cs="Arial"/>
          <w:bCs/>
        </w:rPr>
        <w:t xml:space="preserve">В ходе профилактического визита инспектором может осуществляться сбор сведений, необходимых для отнесения объектов контроля к категориям риска. </w:t>
      </w:r>
    </w:p>
    <w:p w14:paraId="71B359F5"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88F04B8"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на проведение муниципального контроля, незамедлительно направляет информацию об этом главе администрации Сандогорского сельского поселения Костромского муниципального района Костромской области для принятия решения о проведении контрольных (надзорных) мероприятий.</w:t>
      </w:r>
    </w:p>
    <w:p w14:paraId="71B4ABEE"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 xml:space="preserve">По итогам профилактического визита инспектор составляет акт о проведении профилактического визита. Контрольный орган осуществляет учет проведенных профилактических визитов. </w:t>
      </w:r>
    </w:p>
    <w:p w14:paraId="3B34C64B"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Контролируемое лицо вправе обратиться в контрольный (надзорный) орган с заявлением о проведении в отношении его профилактического визита.  Заявление контролируемого лица рассматривается в течение10 рабочих дней с даты регистрации указанного заявления и принимает решение о проведении профилактического визита либо об отказе в его проведении.</w:t>
      </w:r>
    </w:p>
    <w:p w14:paraId="72A7F665"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Решение об отказе в проведении профилактического визита по заявлению контролируемого лица принимается по одному из следующих оснований:</w:t>
      </w:r>
    </w:p>
    <w:p w14:paraId="30A48803" w14:textId="77777777" w:rsidR="00E80191" w:rsidRPr="00BA3930" w:rsidRDefault="00E80191" w:rsidP="00E80191">
      <w:pPr>
        <w:pStyle w:val="formattext"/>
        <w:shd w:val="clear" w:color="auto" w:fill="FFFFFF"/>
        <w:ind w:firstLine="567"/>
        <w:contextualSpacing/>
        <w:jc w:val="both"/>
        <w:textAlignment w:val="baseline"/>
        <w:rPr>
          <w:rFonts w:ascii="Arial" w:hAnsi="Arial" w:cs="Arial"/>
          <w:bCs/>
        </w:rPr>
      </w:pPr>
      <w:r w:rsidRPr="00BA3930">
        <w:rPr>
          <w:rFonts w:ascii="Arial" w:hAnsi="Arial" w:cs="Arial"/>
          <w:bCs/>
        </w:rPr>
        <w:t>1) от контролируемого лица поступило уведомление об отзыве заявления о проведении профилактического визита;</w:t>
      </w:r>
    </w:p>
    <w:p w14:paraId="3302B6BA" w14:textId="77777777" w:rsidR="00E80191" w:rsidRPr="00BA3930" w:rsidRDefault="00E80191" w:rsidP="00E80191">
      <w:pPr>
        <w:pStyle w:val="formattext"/>
        <w:shd w:val="clear" w:color="auto" w:fill="FFFFFF"/>
        <w:ind w:firstLine="567"/>
        <w:contextualSpacing/>
        <w:jc w:val="both"/>
        <w:textAlignment w:val="baseline"/>
        <w:rPr>
          <w:rFonts w:ascii="Arial" w:hAnsi="Arial" w:cs="Arial"/>
          <w:bCs/>
        </w:rPr>
      </w:pPr>
      <w:r w:rsidRPr="00BA3930">
        <w:rPr>
          <w:rFonts w:ascii="Arial" w:hAnsi="Arial" w:cs="Arial"/>
          <w:bCs/>
        </w:rPr>
        <w:lastRenderedPageBreak/>
        <w:t>2) в течение 2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14:paraId="0A28DD08"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3) в течение 6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CB43F1E" w14:textId="77777777" w:rsidR="00E80191" w:rsidRPr="00BA3930" w:rsidRDefault="00E80191" w:rsidP="00E80191">
      <w:pPr>
        <w:pStyle w:val="formattext"/>
        <w:shd w:val="clear" w:color="auto" w:fill="FFFFFF"/>
        <w:spacing w:before="0" w:beforeAutospacing="0" w:after="0" w:afterAutospacing="0"/>
        <w:ind w:firstLine="567"/>
        <w:contextualSpacing/>
        <w:jc w:val="both"/>
        <w:textAlignment w:val="baseline"/>
        <w:rPr>
          <w:rFonts w:ascii="Arial" w:hAnsi="Arial" w:cs="Arial"/>
          <w:bCs/>
        </w:rPr>
      </w:pPr>
      <w:r w:rsidRPr="00BA3930">
        <w:rPr>
          <w:rFonts w:ascii="Arial" w:hAnsi="Arial" w:cs="Arial"/>
          <w:bCs/>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9593675" w14:textId="6029F7DB" w:rsidR="00D07688" w:rsidRDefault="00E80191" w:rsidP="00E80191">
      <w:pPr>
        <w:spacing w:after="0" w:line="240" w:lineRule="auto"/>
        <w:ind w:firstLine="709"/>
        <w:contextualSpacing/>
        <w:jc w:val="both"/>
        <w:rPr>
          <w:rFonts w:ascii="Arial" w:hAnsi="Arial" w:cs="Arial"/>
          <w:bCs/>
        </w:rPr>
      </w:pPr>
      <w:r w:rsidRPr="00BA3930">
        <w:rPr>
          <w:rFonts w:ascii="Arial" w:hAnsi="Arial" w:cs="Arial"/>
          <w:bCs/>
        </w:rPr>
        <w:t>В случае принятия решения о проведении профилактического визита по заявлению контролируемого лица контрольный (надзорный)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45168318" w14:textId="3C6DA025" w:rsidR="00E80191" w:rsidRPr="00E80191" w:rsidRDefault="00E80191" w:rsidP="00E80191">
      <w:pPr>
        <w:spacing w:after="0" w:line="240" w:lineRule="auto"/>
        <w:ind w:firstLine="709"/>
        <w:contextualSpacing/>
        <w:jc w:val="both"/>
        <w:rPr>
          <w:rFonts w:ascii="Arial" w:hAnsi="Arial" w:cs="Arial"/>
          <w:bCs/>
          <w:i/>
        </w:rPr>
      </w:pPr>
      <w:r w:rsidRPr="00E80191">
        <w:rPr>
          <w:rFonts w:ascii="Arial" w:hAnsi="Arial" w:cs="Arial"/>
          <w:bCs/>
          <w:i/>
        </w:rPr>
        <w:t>(п.</w:t>
      </w:r>
      <w:r w:rsidRPr="00E80191">
        <w:rPr>
          <w:rFonts w:ascii="Arial" w:hAnsi="Arial" w:cs="Arial"/>
          <w:bCs/>
          <w:i/>
        </w:rPr>
        <w:t>20</w:t>
      </w:r>
      <w:r w:rsidRPr="00E80191">
        <w:rPr>
          <w:rFonts w:ascii="Arial" w:hAnsi="Arial" w:cs="Arial"/>
          <w:bCs/>
          <w:i/>
        </w:rPr>
        <w:t xml:space="preserve"> изложен решением Совета депутатов от 21.08.2024 №216)</w:t>
      </w:r>
    </w:p>
    <w:p w14:paraId="05332860" w14:textId="77777777" w:rsidR="00E80191" w:rsidRPr="00D07688" w:rsidRDefault="00E80191" w:rsidP="00E80191">
      <w:pPr>
        <w:spacing w:after="0" w:line="240" w:lineRule="auto"/>
        <w:ind w:firstLine="709"/>
        <w:contextualSpacing/>
        <w:jc w:val="both"/>
        <w:rPr>
          <w:rFonts w:ascii="Arial" w:eastAsia="Times New Roman" w:hAnsi="Arial" w:cs="Arial"/>
          <w:sz w:val="24"/>
          <w:szCs w:val="24"/>
          <w:lang w:eastAsia="ru-RU"/>
        </w:rPr>
      </w:pPr>
    </w:p>
    <w:p w14:paraId="5E8AF195" w14:textId="77777777" w:rsidR="00D07688" w:rsidRPr="00D07688" w:rsidRDefault="00D07688" w:rsidP="00D07688">
      <w:pPr>
        <w:spacing w:after="0" w:line="240" w:lineRule="auto"/>
        <w:ind w:firstLine="709"/>
        <w:contextualSpacing/>
        <w:jc w:val="both"/>
        <w:rPr>
          <w:rFonts w:ascii="Arial" w:eastAsia="Times New Roman" w:hAnsi="Arial" w:cs="Arial"/>
          <w:b/>
          <w:sz w:val="24"/>
          <w:szCs w:val="24"/>
          <w:lang w:eastAsia="ru-RU"/>
        </w:rPr>
      </w:pPr>
      <w:r w:rsidRPr="00D07688">
        <w:rPr>
          <w:rFonts w:ascii="Arial" w:eastAsia="Times New Roman" w:hAnsi="Arial" w:cs="Arial"/>
          <w:b/>
          <w:sz w:val="24"/>
          <w:szCs w:val="24"/>
          <w:lang w:eastAsia="ru-RU"/>
        </w:rPr>
        <w:t>3. Порядок организации муниципального контроля</w:t>
      </w:r>
    </w:p>
    <w:p w14:paraId="1362BB1F" w14:textId="77777777" w:rsidR="00D07688" w:rsidRPr="00D07688" w:rsidRDefault="00D07688" w:rsidP="00D07688">
      <w:pPr>
        <w:spacing w:after="0" w:line="240" w:lineRule="auto"/>
        <w:ind w:firstLine="709"/>
        <w:contextualSpacing/>
        <w:jc w:val="both"/>
        <w:rPr>
          <w:rFonts w:ascii="Arial" w:eastAsia="Times New Roman" w:hAnsi="Arial" w:cs="Arial"/>
          <w:b/>
          <w:sz w:val="24"/>
          <w:szCs w:val="24"/>
          <w:lang w:eastAsia="ru-RU"/>
        </w:rPr>
      </w:pPr>
    </w:p>
    <w:p w14:paraId="4DB14D82" w14:textId="77777777" w:rsidR="00D07688" w:rsidRPr="00D07688" w:rsidRDefault="00D07688" w:rsidP="00D07688">
      <w:pPr>
        <w:spacing w:after="0" w:line="240" w:lineRule="auto"/>
        <w:ind w:firstLine="709"/>
        <w:contextualSpacing/>
        <w:jc w:val="both"/>
        <w:rPr>
          <w:rFonts w:ascii="Arial" w:eastAsia="Times New Roman" w:hAnsi="Arial" w:cs="Arial"/>
          <w:bCs/>
          <w:iCs/>
          <w:sz w:val="24"/>
          <w:szCs w:val="24"/>
          <w:lang w:eastAsia="ru-RU"/>
        </w:rPr>
      </w:pPr>
      <w:r w:rsidRPr="00D07688">
        <w:rPr>
          <w:rFonts w:ascii="Arial" w:eastAsia="Times New Roman" w:hAnsi="Arial" w:cs="Arial"/>
          <w:sz w:val="24"/>
          <w:szCs w:val="24"/>
          <w:lang w:eastAsia="ru-RU"/>
        </w:rPr>
        <w:t xml:space="preserve">21. </w:t>
      </w:r>
      <w:r w:rsidRPr="00D07688">
        <w:rPr>
          <w:rFonts w:ascii="Arial" w:eastAsia="Times New Roman" w:hAnsi="Arial" w:cs="Arial"/>
          <w:bCs/>
          <w:iCs/>
          <w:sz w:val="24"/>
          <w:szCs w:val="24"/>
          <w:lang w:eastAsia="ru-RU"/>
        </w:rPr>
        <w:t xml:space="preserve">В рамках осуществления </w:t>
      </w:r>
      <w:r w:rsidRPr="00D07688">
        <w:rPr>
          <w:rFonts w:ascii="Arial" w:eastAsia="Times New Roman" w:hAnsi="Arial" w:cs="Arial"/>
          <w:sz w:val="24"/>
          <w:szCs w:val="24"/>
          <w:lang w:eastAsia="ru-RU"/>
        </w:rPr>
        <w:t>муниципального контроля при взаимодействии с контролируемым лицом</w:t>
      </w:r>
      <w:r w:rsidRPr="00D07688">
        <w:rPr>
          <w:rFonts w:ascii="Arial" w:eastAsia="Times New Roman" w:hAnsi="Arial" w:cs="Arial"/>
          <w:bCs/>
          <w:iCs/>
          <w:sz w:val="24"/>
          <w:szCs w:val="24"/>
          <w:lang w:eastAsia="ru-RU"/>
        </w:rPr>
        <w:t xml:space="preserve"> проводятся следующие контрольные (надзорные) мероприятия:</w:t>
      </w:r>
    </w:p>
    <w:p w14:paraId="25F74560"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1) инспекционный визит; </w:t>
      </w:r>
    </w:p>
    <w:p w14:paraId="1A2D42DA"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 рейдовый осмотр;</w:t>
      </w:r>
    </w:p>
    <w:p w14:paraId="556A69E7"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3) документарная проверка;</w:t>
      </w:r>
    </w:p>
    <w:p w14:paraId="6E6DB269"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4) выездная проверка.</w:t>
      </w:r>
    </w:p>
    <w:p w14:paraId="01624AC7" w14:textId="77777777" w:rsidR="00D07688" w:rsidRPr="00D07688" w:rsidRDefault="00D07688" w:rsidP="00D07688">
      <w:pPr>
        <w:spacing w:after="0" w:line="240" w:lineRule="auto"/>
        <w:ind w:firstLine="709"/>
        <w:contextualSpacing/>
        <w:jc w:val="both"/>
        <w:rPr>
          <w:rFonts w:ascii="Arial" w:hAnsi="Arial" w:cs="Arial"/>
          <w:bCs/>
          <w:iCs/>
          <w:sz w:val="24"/>
          <w:szCs w:val="24"/>
        </w:rPr>
      </w:pPr>
      <w:r w:rsidRPr="00D07688">
        <w:rPr>
          <w:rFonts w:ascii="Arial" w:hAnsi="Arial" w:cs="Arial"/>
          <w:sz w:val="24"/>
          <w:szCs w:val="24"/>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32DB65AC"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наблюдение за соблюдением обязательных требований (мониторинг безопасности).</w:t>
      </w:r>
    </w:p>
    <w:p w14:paraId="25D845DD"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22.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14:paraId="74FCEE1C"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Внеплановые контрольные мероприятия могут проводиться только после согласования с органами прокуратуры с учетом особенностей, установленных статьей 66 Федерального закона от 31.07.2020 № 248-ФЗ. </w:t>
      </w:r>
    </w:p>
    <w:p w14:paraId="2647A0EC"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Плановые контрольные (надзорные) мероприятия при осуществлении муниципального контроля не проводятся.</w:t>
      </w:r>
    </w:p>
    <w:p w14:paraId="24F53974"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23. Основанием для проведения контрольных мероприятий, проводимых с взаимодействием с контролируемыми лицами, является:</w:t>
      </w:r>
    </w:p>
    <w:p w14:paraId="6EA9E810"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7388E40"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FB5D809"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lastRenderedPageBreak/>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E2DA03F"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57695598"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24.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7F0597B5"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25.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14:paraId="149A05C0" w14:textId="77777777" w:rsidR="00D07688" w:rsidRPr="00D07688" w:rsidRDefault="00D07688" w:rsidP="00D07688">
      <w:pPr>
        <w:spacing w:after="0" w:line="240" w:lineRule="auto"/>
        <w:ind w:firstLine="709"/>
        <w:contextualSpacing/>
        <w:jc w:val="both"/>
        <w:rPr>
          <w:rFonts w:ascii="Arial" w:eastAsia="Times New Roman" w:hAnsi="Arial" w:cs="Arial"/>
          <w:i/>
          <w:iCs/>
          <w:sz w:val="24"/>
          <w:szCs w:val="24"/>
          <w:lang w:eastAsia="ru-RU"/>
        </w:rPr>
      </w:pPr>
      <w:r w:rsidRPr="00D07688">
        <w:rPr>
          <w:rFonts w:ascii="Arial" w:eastAsia="Times New Roman" w:hAnsi="Arial" w:cs="Arial"/>
          <w:sz w:val="24"/>
          <w:szCs w:val="24"/>
          <w:lang w:eastAsia="ru-RU"/>
        </w:rPr>
        <w:t xml:space="preserve">26.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администрации Сандогорского сельского поселения, задания, содержащегося в планах работы администрации, в том числе в случаях, установленных Федеральным </w:t>
      </w:r>
      <w:hyperlink r:id="rId16" w:history="1">
        <w:r w:rsidRPr="00D07688">
          <w:rPr>
            <w:rFonts w:ascii="Arial" w:eastAsia="Times New Roman" w:hAnsi="Arial" w:cs="Arial"/>
            <w:sz w:val="24"/>
            <w:szCs w:val="24"/>
            <w:lang w:eastAsia="ru-RU"/>
          </w:rPr>
          <w:t>законом</w:t>
        </w:r>
      </w:hyperlink>
      <w:r w:rsidRPr="00D07688">
        <w:rPr>
          <w:rFonts w:ascii="Arial" w:eastAsia="Times New Roman" w:hAnsi="Arial" w:cs="Arial"/>
          <w:sz w:val="24"/>
          <w:szCs w:val="24"/>
          <w:lang w:eastAsia="ru-RU"/>
        </w:rPr>
        <w:t xml:space="preserve"> от 31.07.2020 № 248-ФЗ «О государственном контроле (надзоре) и муниципальном контроле в Российской Федерации».</w:t>
      </w:r>
    </w:p>
    <w:p w14:paraId="73DB4820"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p>
    <w:p w14:paraId="3E6AE85D" w14:textId="77777777" w:rsidR="00D07688" w:rsidRPr="00D07688" w:rsidRDefault="00D07688" w:rsidP="00D07688">
      <w:pPr>
        <w:spacing w:after="0" w:line="240" w:lineRule="auto"/>
        <w:ind w:firstLine="709"/>
        <w:contextualSpacing/>
        <w:jc w:val="both"/>
        <w:rPr>
          <w:rFonts w:ascii="Arial" w:eastAsia="Times New Roman" w:hAnsi="Arial" w:cs="Arial"/>
          <w:b/>
          <w:sz w:val="24"/>
          <w:szCs w:val="24"/>
          <w:lang w:eastAsia="ru-RU"/>
        </w:rPr>
      </w:pPr>
      <w:r w:rsidRPr="00D07688">
        <w:rPr>
          <w:rFonts w:ascii="Arial" w:eastAsia="Times New Roman" w:hAnsi="Arial" w:cs="Arial"/>
          <w:b/>
          <w:sz w:val="24"/>
          <w:szCs w:val="24"/>
          <w:lang w:eastAsia="ru-RU"/>
        </w:rPr>
        <w:t>4. Контрольные (надзорные) мероприятия</w:t>
      </w:r>
    </w:p>
    <w:p w14:paraId="266111A0" w14:textId="77777777" w:rsidR="00D07688" w:rsidRPr="00D07688" w:rsidRDefault="00D07688" w:rsidP="00D07688">
      <w:pPr>
        <w:spacing w:after="0" w:line="240" w:lineRule="auto"/>
        <w:ind w:firstLine="709"/>
        <w:contextualSpacing/>
        <w:jc w:val="both"/>
        <w:rPr>
          <w:rFonts w:ascii="Arial" w:eastAsia="Times New Roman" w:hAnsi="Arial" w:cs="Arial"/>
          <w:b/>
          <w:sz w:val="24"/>
          <w:szCs w:val="24"/>
          <w:lang w:eastAsia="ru-RU"/>
        </w:rPr>
      </w:pPr>
    </w:p>
    <w:p w14:paraId="74EDF8CB"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27.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686E837F"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В ходе инспекционного визита могут совершаться следующие контрольные (надзорные) действия:</w:t>
      </w:r>
    </w:p>
    <w:p w14:paraId="72B793CC"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1) осмотр;</w:t>
      </w:r>
    </w:p>
    <w:p w14:paraId="07ADF232"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2) опрос;</w:t>
      </w:r>
    </w:p>
    <w:p w14:paraId="37313005"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3) получение письменных объяснений;</w:t>
      </w:r>
    </w:p>
    <w:p w14:paraId="750C1112"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sz w:val="24"/>
          <w:szCs w:val="24"/>
          <w:lang w:eastAsia="ru-RU"/>
        </w:rPr>
        <w:t>4) инструментальное обследование.</w:t>
      </w:r>
    </w:p>
    <w:p w14:paraId="6AF7D6E6"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0FC1D08"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14:paraId="22F28FE7"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E875C25"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Контролируемые лица или их представители обязаны обеспечить беспрепятственный доступ должностного лица в здания, сооружения, помещения.</w:t>
      </w:r>
    </w:p>
    <w:p w14:paraId="39E6DF5E"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от 31.07.2020 №248-ФЗ.</w:t>
      </w:r>
    </w:p>
    <w:p w14:paraId="6913F083"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lastRenderedPageBreak/>
        <w:t>28. Рейдовый осмотр проводится в целях оценки соблюдения обязательных требований по использованию (эксплуатации) объектов контроля, которыми владеют, пользуются или управляют несколько лиц, находящиеся на территории, на которой расположено несколько контролируемых лиц.</w:t>
      </w:r>
    </w:p>
    <w:p w14:paraId="3CFEC9DA"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5" w:name="101214"/>
      <w:bookmarkStart w:id="6" w:name="100828"/>
      <w:bookmarkStart w:id="7" w:name="100829"/>
      <w:bookmarkEnd w:id="5"/>
      <w:bookmarkEnd w:id="6"/>
      <w:bookmarkEnd w:id="7"/>
      <w:r w:rsidRPr="00D07688">
        <w:rPr>
          <w:rFonts w:ascii="Arial" w:eastAsia="Times New Roman" w:hAnsi="Arial" w:cs="Arial"/>
          <w:bCs/>
          <w:sz w:val="24"/>
          <w:szCs w:val="24"/>
          <w:lang w:eastAsia="ru-RU"/>
        </w:rPr>
        <w:t xml:space="preserve"> Рейдовый осмотр проводится в отношении любого числа контролируемых лиц, осуществляющих владение, пользование или управление объектом контроля.</w:t>
      </w:r>
    </w:p>
    <w:p w14:paraId="15927821"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8" w:name="101215"/>
      <w:bookmarkStart w:id="9" w:name="100830"/>
      <w:bookmarkStart w:id="10" w:name="100831"/>
      <w:bookmarkEnd w:id="8"/>
      <w:bookmarkEnd w:id="9"/>
      <w:bookmarkEnd w:id="10"/>
      <w:r w:rsidRPr="00D07688">
        <w:rPr>
          <w:rFonts w:ascii="Arial" w:eastAsia="Times New Roman" w:hAnsi="Arial" w:cs="Arial"/>
          <w:bCs/>
          <w:sz w:val="24"/>
          <w:szCs w:val="24"/>
          <w:lang w:eastAsia="ru-RU"/>
        </w:rPr>
        <w:t>Рейдовый осмотр может проводиться в форме совместного (межведомственного) контрольного (надзорного) мероприятия.</w:t>
      </w:r>
    </w:p>
    <w:p w14:paraId="2F174BDA"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11" w:name="101216"/>
      <w:bookmarkStart w:id="12" w:name="100832"/>
      <w:bookmarkEnd w:id="11"/>
      <w:bookmarkEnd w:id="12"/>
      <w:r w:rsidRPr="00D07688">
        <w:rPr>
          <w:rFonts w:ascii="Arial" w:eastAsia="Times New Roman" w:hAnsi="Arial" w:cs="Arial"/>
          <w:bCs/>
          <w:sz w:val="24"/>
          <w:szCs w:val="24"/>
          <w:lang w:eastAsia="ru-RU"/>
        </w:rPr>
        <w:t>В ходе рейдового осмотра могут совершаться следующие контрольные (надзорные) действия:</w:t>
      </w:r>
    </w:p>
    <w:p w14:paraId="2BC5B713"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13" w:name="101217"/>
      <w:bookmarkStart w:id="14" w:name="100833"/>
      <w:bookmarkEnd w:id="13"/>
      <w:bookmarkEnd w:id="14"/>
      <w:r w:rsidRPr="00D07688">
        <w:rPr>
          <w:rFonts w:ascii="Arial" w:eastAsia="Times New Roman" w:hAnsi="Arial" w:cs="Arial"/>
          <w:bCs/>
          <w:sz w:val="24"/>
          <w:szCs w:val="24"/>
          <w:lang w:eastAsia="ru-RU"/>
        </w:rPr>
        <w:t>1) осмотр;</w:t>
      </w:r>
    </w:p>
    <w:p w14:paraId="5B0D1550"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15" w:name="101218"/>
      <w:bookmarkStart w:id="16" w:name="100834"/>
      <w:bookmarkEnd w:id="15"/>
      <w:bookmarkEnd w:id="16"/>
      <w:r w:rsidRPr="00D07688">
        <w:rPr>
          <w:rFonts w:ascii="Arial" w:eastAsia="Times New Roman" w:hAnsi="Arial" w:cs="Arial"/>
          <w:bCs/>
          <w:sz w:val="24"/>
          <w:szCs w:val="24"/>
          <w:lang w:eastAsia="ru-RU"/>
        </w:rPr>
        <w:t>2) досмотр;</w:t>
      </w:r>
    </w:p>
    <w:p w14:paraId="1FF78DDC"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17" w:name="101219"/>
      <w:bookmarkStart w:id="18" w:name="100835"/>
      <w:bookmarkEnd w:id="17"/>
      <w:bookmarkEnd w:id="18"/>
      <w:r w:rsidRPr="00D07688">
        <w:rPr>
          <w:rFonts w:ascii="Arial" w:eastAsia="Times New Roman" w:hAnsi="Arial" w:cs="Arial"/>
          <w:bCs/>
          <w:sz w:val="24"/>
          <w:szCs w:val="24"/>
          <w:lang w:eastAsia="ru-RU"/>
        </w:rPr>
        <w:t>3) опрос;</w:t>
      </w:r>
    </w:p>
    <w:p w14:paraId="7709E4B2"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19" w:name="101220"/>
      <w:bookmarkStart w:id="20" w:name="100836"/>
      <w:bookmarkEnd w:id="19"/>
      <w:bookmarkEnd w:id="20"/>
      <w:r w:rsidRPr="00D07688">
        <w:rPr>
          <w:rFonts w:ascii="Arial" w:eastAsia="Times New Roman" w:hAnsi="Arial" w:cs="Arial"/>
          <w:bCs/>
          <w:sz w:val="24"/>
          <w:szCs w:val="24"/>
          <w:lang w:eastAsia="ru-RU"/>
        </w:rPr>
        <w:t>4) получение письменных объяснений;</w:t>
      </w:r>
    </w:p>
    <w:p w14:paraId="51976E35"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21" w:name="101221"/>
      <w:bookmarkStart w:id="22" w:name="100837"/>
      <w:bookmarkEnd w:id="21"/>
      <w:bookmarkEnd w:id="22"/>
      <w:r w:rsidRPr="00D07688">
        <w:rPr>
          <w:rFonts w:ascii="Arial" w:eastAsia="Times New Roman" w:hAnsi="Arial" w:cs="Arial"/>
          <w:bCs/>
          <w:sz w:val="24"/>
          <w:szCs w:val="24"/>
          <w:lang w:eastAsia="ru-RU"/>
        </w:rPr>
        <w:t>5) истребование документов;</w:t>
      </w:r>
    </w:p>
    <w:p w14:paraId="396BD6AC"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23" w:name="101222"/>
      <w:bookmarkStart w:id="24" w:name="100838"/>
      <w:bookmarkEnd w:id="23"/>
      <w:bookmarkEnd w:id="24"/>
      <w:r w:rsidRPr="00D07688">
        <w:rPr>
          <w:rFonts w:ascii="Arial" w:eastAsia="Times New Roman" w:hAnsi="Arial" w:cs="Arial"/>
          <w:bCs/>
          <w:sz w:val="24"/>
          <w:szCs w:val="24"/>
          <w:lang w:eastAsia="ru-RU"/>
        </w:rPr>
        <w:t xml:space="preserve">6) </w:t>
      </w:r>
      <w:bookmarkStart w:id="25" w:name="101223"/>
      <w:bookmarkStart w:id="26" w:name="100839"/>
      <w:bookmarkEnd w:id="25"/>
      <w:bookmarkEnd w:id="26"/>
      <w:r w:rsidRPr="00D07688">
        <w:rPr>
          <w:rFonts w:ascii="Arial" w:eastAsia="Times New Roman" w:hAnsi="Arial" w:cs="Arial"/>
          <w:bCs/>
          <w:sz w:val="24"/>
          <w:szCs w:val="24"/>
          <w:lang w:eastAsia="ru-RU"/>
        </w:rPr>
        <w:t>инструментальное обследование;</w:t>
      </w:r>
    </w:p>
    <w:p w14:paraId="79176224"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27" w:name="101224"/>
      <w:bookmarkStart w:id="28" w:name="100840"/>
      <w:bookmarkStart w:id="29" w:name="101225"/>
      <w:bookmarkStart w:id="30" w:name="100841"/>
      <w:bookmarkEnd w:id="27"/>
      <w:bookmarkEnd w:id="28"/>
      <w:bookmarkEnd w:id="29"/>
      <w:bookmarkEnd w:id="30"/>
      <w:r w:rsidRPr="00D07688">
        <w:rPr>
          <w:rFonts w:ascii="Arial" w:eastAsia="Times New Roman" w:hAnsi="Arial" w:cs="Arial"/>
          <w:bCs/>
          <w:sz w:val="24"/>
          <w:szCs w:val="24"/>
          <w:lang w:eastAsia="ru-RU"/>
        </w:rPr>
        <w:t>7) экспертиза.</w:t>
      </w:r>
    </w:p>
    <w:p w14:paraId="111D013B"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31" w:name="101226"/>
      <w:bookmarkStart w:id="32" w:name="100842"/>
      <w:bookmarkStart w:id="33" w:name="101227"/>
      <w:bookmarkStart w:id="34" w:name="100843"/>
      <w:bookmarkStart w:id="35" w:name="101228"/>
      <w:bookmarkStart w:id="36" w:name="100844"/>
      <w:bookmarkStart w:id="37" w:name="101229"/>
      <w:bookmarkStart w:id="38" w:name="100845"/>
      <w:bookmarkEnd w:id="31"/>
      <w:bookmarkEnd w:id="32"/>
      <w:bookmarkEnd w:id="33"/>
      <w:bookmarkEnd w:id="34"/>
      <w:bookmarkEnd w:id="35"/>
      <w:bookmarkEnd w:id="36"/>
      <w:bookmarkEnd w:id="37"/>
      <w:bookmarkEnd w:id="38"/>
      <w:r w:rsidRPr="00D07688">
        <w:rPr>
          <w:rFonts w:ascii="Arial" w:eastAsia="Times New Roman" w:hAnsi="Arial" w:cs="Arial"/>
          <w:bCs/>
          <w:sz w:val="24"/>
          <w:szCs w:val="24"/>
          <w:lang w:eastAsia="ru-RU"/>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0C4FB8B"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39" w:name="101230"/>
      <w:bookmarkStart w:id="40" w:name="100846"/>
      <w:bookmarkEnd w:id="39"/>
      <w:bookmarkEnd w:id="40"/>
      <w:r w:rsidRPr="00D07688">
        <w:rPr>
          <w:rFonts w:ascii="Arial" w:eastAsia="Times New Roman" w:hAnsi="Arial" w:cs="Arial"/>
          <w:bCs/>
          <w:sz w:val="24"/>
          <w:szCs w:val="24"/>
          <w:lang w:eastAsia="ru-RU"/>
        </w:rPr>
        <w:t>При проведении рейдового осмотра инспекторы вправе взаимодействовать с находящимися на производственных объектах лицами.</w:t>
      </w:r>
    </w:p>
    <w:p w14:paraId="3FF2C56F"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41" w:name="101231"/>
      <w:bookmarkStart w:id="42" w:name="100847"/>
      <w:bookmarkEnd w:id="41"/>
      <w:bookmarkEnd w:id="42"/>
      <w:r w:rsidRPr="00D07688">
        <w:rPr>
          <w:rFonts w:ascii="Arial" w:eastAsia="Times New Roman" w:hAnsi="Arial" w:cs="Arial"/>
          <w:bCs/>
          <w:sz w:val="24"/>
          <w:szCs w:val="24"/>
          <w:lang w:eastAsia="ru-RU"/>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5F8D072B"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43" w:name="101232"/>
      <w:bookmarkStart w:id="44" w:name="100848"/>
      <w:bookmarkEnd w:id="43"/>
      <w:bookmarkEnd w:id="44"/>
      <w:r w:rsidRPr="00D07688">
        <w:rPr>
          <w:rFonts w:ascii="Arial" w:eastAsia="Times New Roman" w:hAnsi="Arial" w:cs="Arial"/>
          <w:bCs/>
          <w:sz w:val="24"/>
          <w:szCs w:val="24"/>
          <w:lang w:eastAsia="ru-RU"/>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4058E047"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bookmarkStart w:id="45" w:name="101233"/>
      <w:bookmarkStart w:id="46" w:name="100849"/>
      <w:bookmarkStart w:id="47" w:name="101234"/>
      <w:bookmarkStart w:id="48" w:name="100850"/>
      <w:bookmarkEnd w:id="45"/>
      <w:bookmarkEnd w:id="46"/>
      <w:bookmarkEnd w:id="47"/>
      <w:bookmarkEnd w:id="48"/>
      <w:r w:rsidRPr="00D07688">
        <w:rPr>
          <w:rFonts w:ascii="Arial" w:eastAsia="Times New Roman" w:hAnsi="Arial" w:cs="Arial"/>
          <w:bCs/>
          <w:sz w:val="24"/>
          <w:szCs w:val="24"/>
          <w:lang w:eastAsia="ru-RU"/>
        </w:rPr>
        <w:t>Рейдовый осмотр может проводиться только по согласованию с органами прокуратуры, за исключением случаев его проведения в соответствии с </w:t>
      </w:r>
      <w:hyperlink r:id="rId17" w:history="1">
        <w:r w:rsidRPr="00D07688">
          <w:rPr>
            <w:rFonts w:ascii="Arial" w:eastAsia="Times New Roman" w:hAnsi="Arial" w:cs="Arial"/>
            <w:bCs/>
            <w:sz w:val="24"/>
            <w:szCs w:val="24"/>
            <w:lang w:eastAsia="ru-RU"/>
          </w:rPr>
          <w:t>пунктами 3</w:t>
        </w:r>
      </w:hyperlink>
      <w:r w:rsidRPr="00D07688">
        <w:rPr>
          <w:rFonts w:ascii="Arial" w:eastAsia="Times New Roman" w:hAnsi="Arial" w:cs="Arial"/>
          <w:bCs/>
          <w:sz w:val="24"/>
          <w:szCs w:val="24"/>
          <w:lang w:eastAsia="ru-RU"/>
        </w:rPr>
        <w:t> - </w:t>
      </w:r>
      <w:hyperlink r:id="rId18" w:history="1">
        <w:r w:rsidRPr="00D07688">
          <w:rPr>
            <w:rFonts w:ascii="Arial" w:eastAsia="Times New Roman" w:hAnsi="Arial" w:cs="Arial"/>
            <w:bCs/>
            <w:sz w:val="24"/>
            <w:szCs w:val="24"/>
            <w:lang w:eastAsia="ru-RU"/>
          </w:rPr>
          <w:t>6 части 1 статьи 57</w:t>
        </w:r>
      </w:hyperlink>
      <w:r w:rsidRPr="00D07688">
        <w:rPr>
          <w:rFonts w:ascii="Arial" w:eastAsia="Times New Roman" w:hAnsi="Arial" w:cs="Arial"/>
          <w:bCs/>
          <w:sz w:val="24"/>
          <w:szCs w:val="24"/>
          <w:lang w:eastAsia="ru-RU"/>
        </w:rPr>
        <w:t> и </w:t>
      </w:r>
      <w:hyperlink r:id="rId19" w:history="1">
        <w:r w:rsidRPr="00D07688">
          <w:rPr>
            <w:rFonts w:ascii="Arial" w:eastAsia="Times New Roman" w:hAnsi="Arial" w:cs="Arial"/>
            <w:bCs/>
            <w:sz w:val="24"/>
            <w:szCs w:val="24"/>
            <w:lang w:eastAsia="ru-RU"/>
          </w:rPr>
          <w:t>частью 12 статьи 66</w:t>
        </w:r>
      </w:hyperlink>
      <w:r w:rsidRPr="00D07688">
        <w:rPr>
          <w:rFonts w:ascii="Arial" w:eastAsia="Times New Roman" w:hAnsi="Arial" w:cs="Arial"/>
          <w:bCs/>
          <w:sz w:val="24"/>
          <w:szCs w:val="24"/>
          <w:lang w:eastAsia="ru-RU"/>
        </w:rPr>
        <w:t>  Федерального закона от 31.07.2020 №248-ФЗ.</w:t>
      </w:r>
    </w:p>
    <w:p w14:paraId="2CA0CD99"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29</w:t>
      </w:r>
      <w:r w:rsidRPr="00D07688">
        <w:rPr>
          <w:rFonts w:ascii="Arial" w:eastAsia="Times New Roman" w:hAnsi="Arial" w:cs="Arial"/>
          <w:sz w:val="24"/>
          <w:szCs w:val="24"/>
          <w:lang w:eastAsia="ru-RU"/>
        </w:rPr>
        <w:t xml:space="preserve">. В ходе документарной проверки рассматриваются документы контролируемых лиц, имеющиеся в распоряжении </w:t>
      </w:r>
      <w:r w:rsidRPr="00D07688">
        <w:rPr>
          <w:rFonts w:ascii="Arial" w:eastAsia="Times New Roman" w:hAnsi="Arial" w:cs="Arial"/>
          <w:bCs/>
          <w:sz w:val="24"/>
          <w:szCs w:val="24"/>
          <w:lang w:eastAsia="ru-RU"/>
        </w:rPr>
        <w:t>администрации,</w:t>
      </w:r>
      <w:r w:rsidRPr="00D07688">
        <w:rPr>
          <w:rFonts w:ascii="Arial" w:eastAsia="Times New Roman" w:hAnsi="Arial" w:cs="Arial"/>
          <w:sz w:val="24"/>
          <w:szCs w:val="24"/>
          <w:lang w:eastAsia="ru-RU"/>
        </w:rPr>
        <w:t xml:space="preserve">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2FFC3D33"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В ходе документарной проверки могут совершаться следующие контрольные (надзорные) действия:</w:t>
      </w:r>
    </w:p>
    <w:p w14:paraId="7AC4A677"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1) получение письменных объяснений;</w:t>
      </w:r>
    </w:p>
    <w:p w14:paraId="6533145F"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2) истребование документов;</w:t>
      </w:r>
    </w:p>
    <w:p w14:paraId="73A16523"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3) экспертиза.</w:t>
      </w:r>
    </w:p>
    <w:p w14:paraId="11B1EDBF"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администрацию указанные в требовании документы.</w:t>
      </w:r>
    </w:p>
    <w:p w14:paraId="71FA7FF1"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lastRenderedPageBreak/>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администрацию документы, подтверждающие достоверность ранее представленных документов.</w:t>
      </w:r>
    </w:p>
    <w:p w14:paraId="320B2C4D"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При проведении документарной проверки администрация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71AF413D"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sz w:val="24"/>
          <w:szCs w:val="24"/>
          <w:lang w:eastAsia="ru-RU"/>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D07688">
        <w:rPr>
          <w:rFonts w:ascii="Arial" w:eastAsia="Times New Roman" w:hAnsi="Arial" w:cs="Arial"/>
          <w:bCs/>
          <w:sz w:val="24"/>
          <w:szCs w:val="24"/>
          <w:lang w:eastAsia="ru-RU"/>
        </w:rPr>
        <w:t>администрацию,</w:t>
      </w:r>
      <w:r w:rsidRPr="00D07688">
        <w:rPr>
          <w:rFonts w:ascii="Arial" w:eastAsia="Times New Roman" w:hAnsi="Arial" w:cs="Arial"/>
          <w:sz w:val="24"/>
          <w:szCs w:val="24"/>
          <w:lang w:eastAsia="ru-RU"/>
        </w:rPr>
        <w:t xml:space="preserve"> а также период с момента направления контролируемому лицу информации</w:t>
      </w:r>
      <w:r w:rsidRPr="00D07688">
        <w:rPr>
          <w:rFonts w:ascii="Arial" w:eastAsia="Times New Roman" w:hAnsi="Arial" w:cs="Arial"/>
          <w:bCs/>
          <w:sz w:val="24"/>
          <w:szCs w:val="24"/>
          <w:lang w:eastAsia="ru-RU"/>
        </w:rPr>
        <w:t>,</w:t>
      </w:r>
      <w:r w:rsidRPr="00D07688">
        <w:rPr>
          <w:rFonts w:ascii="Arial" w:eastAsia="Times New Roman" w:hAnsi="Arial" w:cs="Arial"/>
          <w:sz w:val="24"/>
          <w:szCs w:val="24"/>
          <w:lang w:eastAsia="ru-RU"/>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D07688">
        <w:rPr>
          <w:rFonts w:ascii="Arial" w:eastAsia="Times New Roman" w:hAnsi="Arial" w:cs="Arial"/>
          <w:bCs/>
          <w:sz w:val="24"/>
          <w:szCs w:val="24"/>
          <w:lang w:eastAsia="ru-RU"/>
        </w:rPr>
        <w:t>администрации,</w:t>
      </w:r>
      <w:r w:rsidRPr="00D07688">
        <w:rPr>
          <w:rFonts w:ascii="Arial" w:eastAsia="Times New Roman" w:hAnsi="Arial" w:cs="Arial"/>
          <w:sz w:val="24"/>
          <w:szCs w:val="24"/>
          <w:lang w:eastAsia="ru-RU"/>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D07688">
        <w:rPr>
          <w:rFonts w:ascii="Arial" w:eastAsia="Times New Roman" w:hAnsi="Arial" w:cs="Arial"/>
          <w:bCs/>
          <w:sz w:val="24"/>
          <w:szCs w:val="24"/>
          <w:lang w:eastAsia="ru-RU"/>
        </w:rPr>
        <w:t>администрацию.</w:t>
      </w:r>
    </w:p>
    <w:p w14:paraId="6B66B4FF"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Внеплановая документарная проверка проводится без согласования с органами прокуратуры.</w:t>
      </w:r>
    </w:p>
    <w:p w14:paraId="5E3A93F2"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30. Под выездной</w:t>
      </w:r>
      <w:r w:rsidRPr="00D07688">
        <w:rPr>
          <w:rFonts w:ascii="Arial" w:eastAsia="Times New Roman" w:hAnsi="Arial" w:cs="Arial"/>
          <w:b/>
          <w:bCs/>
          <w:sz w:val="24"/>
          <w:szCs w:val="24"/>
          <w:lang w:eastAsia="ru-RU"/>
        </w:rPr>
        <w:t xml:space="preserve"> </w:t>
      </w:r>
      <w:r w:rsidRPr="00D07688">
        <w:rPr>
          <w:rFonts w:ascii="Arial" w:eastAsia="Times New Roman" w:hAnsi="Arial" w:cs="Arial"/>
          <w:bCs/>
          <w:sz w:val="24"/>
          <w:szCs w:val="24"/>
          <w:lang w:eastAsia="ru-RU"/>
        </w:rPr>
        <w:t>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084A87C1"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E46AC9D"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Выездная проверка проводится в случае, если не представляется возможным:</w:t>
      </w:r>
    </w:p>
    <w:p w14:paraId="6858D109"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3258237B"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
    <w:p w14:paraId="7A55FE05"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от 31.07.2020 №248-ФЗ.</w:t>
      </w:r>
    </w:p>
    <w:p w14:paraId="4FFF0BF0"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lastRenderedPageBreak/>
        <w:t>О проведении выездной проверки контролируемое лицо уведомляется путем направления копии распоряжения администрации о проведении выездной проверки не позднее чем за 24 часа до ее начала в порядке, предусмотренном статьей 21 Федерального закона от 31.07.2020 №248-ФЗ, если иное не предусмотрено федеральным законом о виде контроля.</w:t>
      </w:r>
    </w:p>
    <w:p w14:paraId="0679D56D"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07688">
        <w:rPr>
          <w:rFonts w:ascii="Arial" w:eastAsia="Times New Roman" w:hAnsi="Arial" w:cs="Arial"/>
          <w:bCs/>
          <w:sz w:val="24"/>
          <w:szCs w:val="24"/>
          <w:lang w:eastAsia="ru-RU"/>
        </w:rPr>
        <w:t>микропредприятия</w:t>
      </w:r>
      <w:proofErr w:type="spellEnd"/>
      <w:r w:rsidRPr="00D07688">
        <w:rPr>
          <w:rFonts w:ascii="Arial" w:eastAsia="Times New Roman" w:hAnsi="Arial" w:cs="Arial"/>
          <w:bCs/>
          <w:sz w:val="24"/>
          <w:szCs w:val="24"/>
          <w:lang w:eastAsia="ru-RU"/>
        </w:rPr>
        <w:t xml:space="preserve">, за исключением выездной проверки, основанием для проведения которой является пункт 6 части 1 статьи 57 Федерального закона от 31.07.2020 №248-ФЗ и которая для </w:t>
      </w:r>
      <w:proofErr w:type="spellStart"/>
      <w:r w:rsidRPr="00D07688">
        <w:rPr>
          <w:rFonts w:ascii="Arial" w:eastAsia="Times New Roman" w:hAnsi="Arial" w:cs="Arial"/>
          <w:bCs/>
          <w:sz w:val="24"/>
          <w:szCs w:val="24"/>
          <w:lang w:eastAsia="ru-RU"/>
        </w:rPr>
        <w:t>микропредприятия</w:t>
      </w:r>
      <w:proofErr w:type="spellEnd"/>
      <w:r w:rsidRPr="00D07688">
        <w:rPr>
          <w:rFonts w:ascii="Arial" w:eastAsia="Times New Roman" w:hAnsi="Arial" w:cs="Arial"/>
          <w:bCs/>
          <w:sz w:val="24"/>
          <w:szCs w:val="24"/>
          <w:lang w:eastAsia="ru-RU"/>
        </w:rPr>
        <w:t xml:space="preserve"> не может продолжаться более 40 часов.</w:t>
      </w:r>
    </w:p>
    <w:p w14:paraId="0AFD64E8"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В ходе выездной проверки могут совершаться следующие контрольные (надзорные) действия:</w:t>
      </w:r>
    </w:p>
    <w:p w14:paraId="3614D580"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1) осмотр;</w:t>
      </w:r>
    </w:p>
    <w:p w14:paraId="584F5256"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2) досмотр;</w:t>
      </w:r>
    </w:p>
    <w:p w14:paraId="761687FA"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3) опрос;</w:t>
      </w:r>
    </w:p>
    <w:p w14:paraId="596B80BF"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4) получение письменных объяснений;</w:t>
      </w:r>
    </w:p>
    <w:p w14:paraId="0C371434"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5) истребование документов;</w:t>
      </w:r>
    </w:p>
    <w:p w14:paraId="380EC930"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6) инструментальное обследование;</w:t>
      </w:r>
    </w:p>
    <w:p w14:paraId="2A48F60E" w14:textId="77777777" w:rsidR="00D07688" w:rsidRPr="00D07688" w:rsidRDefault="00D07688" w:rsidP="00D07688">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07688">
        <w:rPr>
          <w:rFonts w:ascii="Arial" w:eastAsia="Times New Roman" w:hAnsi="Arial" w:cs="Arial"/>
          <w:bCs/>
          <w:sz w:val="24"/>
          <w:szCs w:val="24"/>
          <w:lang w:eastAsia="ru-RU"/>
        </w:rPr>
        <w:t>7) экспертиза.</w:t>
      </w:r>
    </w:p>
    <w:p w14:paraId="14FF5BF2" w14:textId="76B717D5" w:rsidR="00E80191" w:rsidRPr="00E80191" w:rsidRDefault="00D07688" w:rsidP="00E80191">
      <w:pPr>
        <w:autoSpaceDE w:val="0"/>
        <w:autoSpaceDN w:val="0"/>
        <w:adjustRightInd w:val="0"/>
        <w:spacing w:after="0" w:line="240" w:lineRule="auto"/>
        <w:ind w:firstLine="709"/>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31. </w:t>
      </w:r>
      <w:r w:rsidR="00E80191" w:rsidRPr="00E80191">
        <w:rPr>
          <w:rFonts w:ascii="Arial" w:eastAsia="Times New Roman" w:hAnsi="Arial" w:cs="Arial"/>
          <w:sz w:val="24"/>
          <w:szCs w:val="24"/>
          <w:lang w:eastAsia="ru-RU"/>
        </w:rPr>
        <w:t>Наблюдение за соблюдением обязательных требований (мониторинг безопасности) администрация проводит путем сбора, анализа данных об объектах контроля, имеющихся в администрации Сандогорского сельского поселения,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37713CE" w14:textId="77777777" w:rsidR="00E80191" w:rsidRPr="00E80191" w:rsidRDefault="00E80191" w:rsidP="00E80191">
      <w:pPr>
        <w:autoSpaceDE w:val="0"/>
        <w:autoSpaceDN w:val="0"/>
        <w:adjustRightInd w:val="0"/>
        <w:spacing w:after="0" w:line="240" w:lineRule="auto"/>
        <w:ind w:firstLine="709"/>
        <w:jc w:val="both"/>
        <w:rPr>
          <w:rFonts w:ascii="Arial" w:eastAsia="Times New Roman" w:hAnsi="Arial" w:cs="Arial"/>
          <w:sz w:val="24"/>
          <w:szCs w:val="24"/>
          <w:lang w:eastAsia="ru-RU"/>
        </w:rPr>
      </w:pPr>
      <w:r w:rsidRPr="00E80191">
        <w:rPr>
          <w:rFonts w:ascii="Arial" w:eastAsia="Times New Roman" w:hAnsi="Arial" w:cs="Arial"/>
          <w:sz w:val="24"/>
          <w:szCs w:val="24"/>
          <w:lang w:eastAsia="ru-RU"/>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Сандогорского сельского поселения могут быть приняты следующие решения:</w:t>
      </w:r>
    </w:p>
    <w:p w14:paraId="2A3F84DA" w14:textId="77777777" w:rsidR="00E80191" w:rsidRPr="00E80191" w:rsidRDefault="00E80191" w:rsidP="00E80191">
      <w:pPr>
        <w:autoSpaceDE w:val="0"/>
        <w:autoSpaceDN w:val="0"/>
        <w:adjustRightInd w:val="0"/>
        <w:spacing w:after="0" w:line="240" w:lineRule="auto"/>
        <w:ind w:firstLine="709"/>
        <w:jc w:val="both"/>
        <w:rPr>
          <w:rFonts w:ascii="Arial" w:eastAsia="Times New Roman" w:hAnsi="Arial" w:cs="Arial"/>
          <w:sz w:val="24"/>
          <w:szCs w:val="24"/>
          <w:lang w:eastAsia="ru-RU"/>
        </w:rPr>
      </w:pPr>
      <w:r w:rsidRPr="00E80191">
        <w:rPr>
          <w:rFonts w:ascii="Arial" w:eastAsia="Times New Roman" w:hAnsi="Arial" w:cs="Arial"/>
          <w:sz w:val="24"/>
          <w:szCs w:val="24"/>
          <w:lang w:eastAsia="ru-RU"/>
        </w:rPr>
        <w:t>1) решение о проведении внепланового контрольного (надзорного) мероприятия в соответствии со статьей 60 Федерального закона № 248-ФЗ;</w:t>
      </w:r>
    </w:p>
    <w:p w14:paraId="61D86FD1" w14:textId="77777777" w:rsidR="00E80191" w:rsidRPr="00E80191" w:rsidRDefault="00E80191" w:rsidP="00E80191">
      <w:pPr>
        <w:autoSpaceDE w:val="0"/>
        <w:autoSpaceDN w:val="0"/>
        <w:adjustRightInd w:val="0"/>
        <w:spacing w:after="0" w:line="240" w:lineRule="auto"/>
        <w:ind w:firstLine="709"/>
        <w:jc w:val="both"/>
        <w:rPr>
          <w:rFonts w:ascii="Arial" w:eastAsia="Times New Roman" w:hAnsi="Arial" w:cs="Arial"/>
          <w:sz w:val="24"/>
          <w:szCs w:val="24"/>
          <w:lang w:eastAsia="ru-RU"/>
        </w:rPr>
      </w:pPr>
      <w:r w:rsidRPr="00E80191">
        <w:rPr>
          <w:rFonts w:ascii="Arial" w:eastAsia="Times New Roman" w:hAnsi="Arial" w:cs="Arial"/>
          <w:sz w:val="24"/>
          <w:szCs w:val="24"/>
          <w:lang w:eastAsia="ru-RU"/>
        </w:rPr>
        <w:t>2) решение об объявлении предостережения;</w:t>
      </w:r>
    </w:p>
    <w:p w14:paraId="47468FD9" w14:textId="77777777" w:rsidR="00E80191" w:rsidRPr="00E80191" w:rsidRDefault="00E80191" w:rsidP="00E80191">
      <w:pPr>
        <w:autoSpaceDE w:val="0"/>
        <w:autoSpaceDN w:val="0"/>
        <w:adjustRightInd w:val="0"/>
        <w:spacing w:after="0" w:line="240" w:lineRule="auto"/>
        <w:ind w:firstLine="709"/>
        <w:jc w:val="both"/>
        <w:rPr>
          <w:rFonts w:ascii="Arial" w:eastAsia="Times New Roman" w:hAnsi="Arial" w:cs="Arial"/>
          <w:sz w:val="24"/>
          <w:szCs w:val="24"/>
          <w:lang w:eastAsia="ru-RU"/>
        </w:rPr>
      </w:pPr>
      <w:r w:rsidRPr="00E80191">
        <w:rPr>
          <w:rFonts w:ascii="Arial" w:eastAsia="Times New Roman" w:hAnsi="Arial" w:cs="Arial"/>
          <w:sz w:val="24"/>
          <w:szCs w:val="24"/>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CB678FD" w14:textId="1DBA399A" w:rsidR="00D07688" w:rsidRDefault="00E80191" w:rsidP="00E80191">
      <w:pPr>
        <w:autoSpaceDE w:val="0"/>
        <w:autoSpaceDN w:val="0"/>
        <w:adjustRightInd w:val="0"/>
        <w:spacing w:after="0" w:line="240" w:lineRule="auto"/>
        <w:ind w:firstLine="709"/>
        <w:jc w:val="both"/>
        <w:rPr>
          <w:rFonts w:ascii="Arial" w:eastAsia="Times New Roman" w:hAnsi="Arial" w:cs="Arial"/>
          <w:sz w:val="24"/>
          <w:szCs w:val="24"/>
          <w:lang w:eastAsia="ru-RU"/>
        </w:rPr>
      </w:pPr>
      <w:r w:rsidRPr="00E80191">
        <w:rPr>
          <w:rFonts w:ascii="Arial" w:eastAsia="Times New Roman" w:hAnsi="Arial" w:cs="Arial"/>
          <w:sz w:val="24"/>
          <w:szCs w:val="24"/>
          <w:lang w:eastAsia="ru-RU"/>
        </w:rPr>
        <w:t xml:space="preserve">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w:t>
      </w:r>
      <w:r>
        <w:rPr>
          <w:rFonts w:ascii="Arial" w:eastAsia="Times New Roman" w:hAnsi="Arial" w:cs="Arial"/>
          <w:sz w:val="24"/>
          <w:szCs w:val="24"/>
          <w:lang w:eastAsia="ru-RU"/>
        </w:rPr>
        <w:t>о виде контроля.</w:t>
      </w:r>
    </w:p>
    <w:p w14:paraId="0C4081BF" w14:textId="421AB9BE" w:rsidR="00E80191" w:rsidRPr="00E80191" w:rsidRDefault="00E80191" w:rsidP="00E80191">
      <w:pPr>
        <w:autoSpaceDE w:val="0"/>
        <w:autoSpaceDN w:val="0"/>
        <w:adjustRightInd w:val="0"/>
        <w:spacing w:after="0" w:line="240" w:lineRule="auto"/>
        <w:ind w:firstLine="709"/>
        <w:jc w:val="both"/>
        <w:rPr>
          <w:rFonts w:ascii="Arial" w:eastAsia="Times New Roman" w:hAnsi="Arial" w:cs="Arial"/>
          <w:i/>
          <w:sz w:val="24"/>
          <w:szCs w:val="24"/>
          <w:lang w:eastAsia="ru-RU"/>
        </w:rPr>
      </w:pPr>
      <w:r w:rsidRPr="00E80191">
        <w:rPr>
          <w:rFonts w:ascii="Arial" w:eastAsia="Times New Roman" w:hAnsi="Arial" w:cs="Arial"/>
          <w:i/>
          <w:sz w:val="24"/>
          <w:szCs w:val="24"/>
          <w:lang w:eastAsia="ru-RU"/>
        </w:rPr>
        <w:t>(п.31 изложен решением Совета депутатов от 21.08.2024 №216)</w:t>
      </w:r>
    </w:p>
    <w:p w14:paraId="2F4C6B09" w14:textId="77777777" w:rsidR="00D07688" w:rsidRPr="00D07688" w:rsidRDefault="00D07688" w:rsidP="00D07688">
      <w:pPr>
        <w:spacing w:after="0" w:line="240" w:lineRule="auto"/>
        <w:ind w:firstLine="709"/>
        <w:contextualSpacing/>
        <w:jc w:val="both"/>
        <w:rPr>
          <w:rFonts w:ascii="Arial" w:eastAsia="Times New Roman" w:hAnsi="Arial" w:cs="Arial"/>
          <w:sz w:val="24"/>
          <w:szCs w:val="24"/>
          <w:lang w:eastAsia="ru-RU"/>
        </w:rPr>
      </w:pPr>
      <w:r w:rsidRPr="00D07688">
        <w:rPr>
          <w:rFonts w:ascii="Arial" w:eastAsia="Times New Roman" w:hAnsi="Arial" w:cs="Arial"/>
          <w:sz w:val="24"/>
          <w:szCs w:val="24"/>
          <w:lang w:eastAsia="ru-RU"/>
        </w:rPr>
        <w:t xml:space="preserve">32. 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w:t>
      </w:r>
      <w:r w:rsidRPr="00D07688">
        <w:rPr>
          <w:rFonts w:ascii="Arial" w:eastAsia="Times New Roman" w:hAnsi="Arial" w:cs="Arial"/>
          <w:sz w:val="24"/>
          <w:szCs w:val="24"/>
          <w:lang w:eastAsia="ru-RU"/>
        </w:rPr>
        <w:lastRenderedPageBreak/>
        <w:t>мероприятия, контрольных (надзорных) действий в порядке, установленном Федеральным законом «О государственном контроле (надзоре) и муниципальном контроле в Российской Федерации».</w:t>
      </w:r>
    </w:p>
    <w:p w14:paraId="21B30C1E" w14:textId="77777777" w:rsidR="00D07688" w:rsidRPr="00D07688" w:rsidRDefault="00D07688" w:rsidP="00D07688">
      <w:pPr>
        <w:spacing w:after="0" w:line="240" w:lineRule="auto"/>
        <w:ind w:firstLine="709"/>
        <w:jc w:val="both"/>
        <w:rPr>
          <w:rFonts w:ascii="Arial" w:hAnsi="Arial" w:cs="Arial"/>
          <w:sz w:val="24"/>
          <w:szCs w:val="24"/>
        </w:rPr>
      </w:pPr>
      <w:r w:rsidRPr="00D07688">
        <w:rPr>
          <w:rFonts w:ascii="Arial" w:hAnsi="Arial" w:cs="Arial"/>
          <w:sz w:val="24"/>
          <w:szCs w:val="24"/>
        </w:rPr>
        <w:t>33.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w:t>
      </w:r>
    </w:p>
    <w:p w14:paraId="6CE49830" w14:textId="77777777" w:rsidR="00D07688" w:rsidRPr="00D07688" w:rsidRDefault="00D07688" w:rsidP="00D07688">
      <w:pPr>
        <w:spacing w:after="0" w:line="240" w:lineRule="auto"/>
        <w:ind w:firstLine="709"/>
        <w:jc w:val="both"/>
        <w:rPr>
          <w:rFonts w:ascii="Arial" w:hAnsi="Arial" w:cs="Arial"/>
          <w:sz w:val="24"/>
          <w:szCs w:val="24"/>
        </w:rPr>
      </w:pPr>
      <w:r w:rsidRPr="00D07688">
        <w:rPr>
          <w:rFonts w:ascii="Arial" w:hAnsi="Arial" w:cs="Arial"/>
          <w:sz w:val="24"/>
          <w:szCs w:val="24"/>
        </w:rPr>
        <w:t>1) нахождение на стационарном лечении в медицинском учреждении;</w:t>
      </w:r>
    </w:p>
    <w:p w14:paraId="18AF599C" w14:textId="77777777" w:rsidR="00D07688" w:rsidRPr="00D07688" w:rsidRDefault="00D07688" w:rsidP="00D07688">
      <w:pPr>
        <w:spacing w:after="0" w:line="240" w:lineRule="auto"/>
        <w:ind w:firstLine="709"/>
        <w:jc w:val="both"/>
        <w:rPr>
          <w:rFonts w:ascii="Arial" w:hAnsi="Arial" w:cs="Arial"/>
          <w:sz w:val="24"/>
          <w:szCs w:val="24"/>
        </w:rPr>
      </w:pPr>
      <w:r w:rsidRPr="00D07688">
        <w:rPr>
          <w:rFonts w:ascii="Arial" w:hAnsi="Arial" w:cs="Arial"/>
          <w:sz w:val="24"/>
          <w:szCs w:val="24"/>
        </w:rPr>
        <w:t>2) нахождение за пределами Российской Федерации;</w:t>
      </w:r>
    </w:p>
    <w:p w14:paraId="1A0D6601" w14:textId="77777777" w:rsidR="00D07688" w:rsidRPr="00D07688" w:rsidRDefault="00D07688" w:rsidP="00D07688">
      <w:pPr>
        <w:spacing w:after="0" w:line="240" w:lineRule="auto"/>
        <w:ind w:firstLine="709"/>
        <w:jc w:val="both"/>
        <w:rPr>
          <w:rFonts w:ascii="Arial" w:hAnsi="Arial" w:cs="Arial"/>
          <w:sz w:val="24"/>
          <w:szCs w:val="24"/>
        </w:rPr>
      </w:pPr>
      <w:r w:rsidRPr="00D07688">
        <w:rPr>
          <w:rFonts w:ascii="Arial" w:hAnsi="Arial" w:cs="Arial"/>
          <w:sz w:val="24"/>
          <w:szCs w:val="24"/>
        </w:rPr>
        <w:t>3) административный арест;</w:t>
      </w:r>
    </w:p>
    <w:p w14:paraId="0F0EEDE9" w14:textId="77777777" w:rsidR="00D07688" w:rsidRPr="00D07688" w:rsidRDefault="00D07688" w:rsidP="00D07688">
      <w:pPr>
        <w:spacing w:after="0" w:line="240" w:lineRule="auto"/>
        <w:ind w:firstLine="709"/>
        <w:jc w:val="both"/>
        <w:rPr>
          <w:rFonts w:ascii="Arial" w:hAnsi="Arial" w:cs="Arial"/>
          <w:sz w:val="24"/>
          <w:szCs w:val="24"/>
        </w:rPr>
      </w:pPr>
      <w:r w:rsidRPr="00D07688">
        <w:rPr>
          <w:rFonts w:ascii="Arial" w:hAnsi="Arial" w:cs="Arial"/>
          <w:sz w:val="24"/>
          <w:szCs w:val="24"/>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4AC9CA4D" w14:textId="77777777" w:rsidR="00D07688" w:rsidRPr="00D07688" w:rsidRDefault="00D07688" w:rsidP="00D07688">
      <w:pPr>
        <w:spacing w:after="0" w:line="240" w:lineRule="auto"/>
        <w:ind w:firstLine="709"/>
        <w:jc w:val="both"/>
        <w:rPr>
          <w:rFonts w:ascii="Arial" w:hAnsi="Arial" w:cs="Arial"/>
          <w:sz w:val="24"/>
          <w:szCs w:val="24"/>
        </w:rPr>
      </w:pPr>
      <w:r w:rsidRPr="00D07688">
        <w:rPr>
          <w:rFonts w:ascii="Arial" w:hAnsi="Arial" w:cs="Arial"/>
          <w:sz w:val="24"/>
          <w:szCs w:val="24"/>
        </w:rPr>
        <w:t xml:space="preserve">5) наступление </w:t>
      </w:r>
      <w:r w:rsidRPr="00D07688">
        <w:rPr>
          <w:rFonts w:ascii="Arial" w:hAnsi="Arial" w:cs="Arial"/>
          <w:iCs/>
          <w:sz w:val="24"/>
          <w:szCs w:val="24"/>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14:paraId="3A62D0D4"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 xml:space="preserve">При наступлении </w:t>
      </w:r>
      <w:r w:rsidRPr="00D07688">
        <w:rPr>
          <w:rFonts w:ascii="Arial" w:hAnsi="Arial" w:cs="Arial"/>
          <w:iCs/>
          <w:sz w:val="24"/>
          <w:szCs w:val="24"/>
        </w:rPr>
        <w:t>обстоятельств непреодолимой силы</w:t>
      </w:r>
      <w:r w:rsidRPr="00D07688">
        <w:rPr>
          <w:rFonts w:ascii="Arial" w:hAnsi="Arial" w:cs="Arial"/>
          <w:sz w:val="24"/>
          <w:szCs w:val="24"/>
        </w:rPr>
        <w:t xml:space="preserve"> контролируемое лицо направляет в адрес администрации информацию, которая должна содержать:</w:t>
      </w:r>
    </w:p>
    <w:p w14:paraId="7BF21B38"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а) описание обстоятельств непреодолимой силы и их продолжительность;</w:t>
      </w:r>
    </w:p>
    <w:p w14:paraId="120B3B1E"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53E7A678"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14:paraId="78EA28C0" w14:textId="77777777" w:rsidR="00D07688" w:rsidRPr="00D07688" w:rsidRDefault="00D07688" w:rsidP="00D07688">
      <w:pPr>
        <w:spacing w:after="0" w:line="240" w:lineRule="auto"/>
        <w:ind w:firstLine="709"/>
        <w:jc w:val="both"/>
        <w:rPr>
          <w:rFonts w:ascii="Arial" w:hAnsi="Arial" w:cs="Arial"/>
          <w:sz w:val="24"/>
          <w:szCs w:val="24"/>
        </w:rPr>
      </w:pPr>
      <w:r w:rsidRPr="00D07688">
        <w:rPr>
          <w:rFonts w:ascii="Arial" w:hAnsi="Arial" w:cs="Arial"/>
          <w:sz w:val="24"/>
          <w:szCs w:val="24"/>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w:t>
      </w:r>
    </w:p>
    <w:p w14:paraId="5B57C0BA" w14:textId="32822227" w:rsidR="00E80191" w:rsidRPr="00E80191" w:rsidRDefault="00D07688" w:rsidP="00E80191">
      <w:pPr>
        <w:spacing w:after="0" w:line="240" w:lineRule="auto"/>
        <w:ind w:firstLine="709"/>
        <w:contextualSpacing/>
        <w:jc w:val="both"/>
        <w:rPr>
          <w:rFonts w:ascii="Arial" w:hAnsi="Arial" w:cs="Arial"/>
          <w:sz w:val="24"/>
          <w:szCs w:val="24"/>
        </w:rPr>
      </w:pPr>
      <w:r w:rsidRPr="00D07688">
        <w:rPr>
          <w:rFonts w:ascii="Arial" w:hAnsi="Arial" w:cs="Arial"/>
          <w:sz w:val="24"/>
          <w:szCs w:val="24"/>
        </w:rPr>
        <w:t>34.</w:t>
      </w:r>
      <w:r w:rsidR="00E80191" w:rsidRPr="00E80191">
        <w:rPr>
          <w:rFonts w:ascii="Arial" w:hAnsi="Arial" w:cs="Arial"/>
          <w:sz w:val="24"/>
          <w:szCs w:val="24"/>
        </w:rPr>
        <w:t xml:space="preserve">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w:t>
      </w:r>
    </w:p>
    <w:p w14:paraId="508975E3" w14:textId="77777777" w:rsidR="00E80191" w:rsidRPr="00E80191" w:rsidRDefault="00E80191" w:rsidP="00E80191">
      <w:pPr>
        <w:spacing w:after="0" w:line="240" w:lineRule="auto"/>
        <w:ind w:firstLine="709"/>
        <w:contextualSpacing/>
        <w:jc w:val="both"/>
        <w:rPr>
          <w:rFonts w:ascii="Arial" w:hAnsi="Arial" w:cs="Arial"/>
          <w:sz w:val="24"/>
          <w:szCs w:val="24"/>
        </w:rPr>
      </w:pPr>
      <w:r w:rsidRPr="00E80191">
        <w:rPr>
          <w:rFonts w:ascii="Arial" w:hAnsi="Arial" w:cs="Arial"/>
          <w:sz w:val="24"/>
          <w:szCs w:val="24"/>
        </w:rPr>
        <w:t>Порядок фотосъемки, аудио- и видеозаписи, иных способов фиксации доказательств устанавливается положением.</w:t>
      </w:r>
    </w:p>
    <w:p w14:paraId="50E95621" w14:textId="77777777" w:rsidR="00E80191" w:rsidRDefault="00E80191" w:rsidP="00E80191">
      <w:pPr>
        <w:spacing w:after="0" w:line="240" w:lineRule="auto"/>
        <w:ind w:firstLine="709"/>
        <w:contextualSpacing/>
        <w:jc w:val="both"/>
        <w:rPr>
          <w:rFonts w:ascii="Arial" w:hAnsi="Arial" w:cs="Arial"/>
          <w:sz w:val="24"/>
          <w:szCs w:val="24"/>
        </w:rPr>
      </w:pPr>
      <w:r w:rsidRPr="00E80191">
        <w:rPr>
          <w:rFonts w:ascii="Arial" w:hAnsi="Arial" w:cs="Arial"/>
          <w:sz w:val="24"/>
          <w:szCs w:val="24"/>
        </w:rPr>
        <w:t>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о виде контроля.</w:t>
      </w:r>
    </w:p>
    <w:p w14:paraId="41E7923C" w14:textId="229A1AD7" w:rsidR="00E80191" w:rsidRPr="00E80191" w:rsidRDefault="00E80191" w:rsidP="00E80191">
      <w:pPr>
        <w:spacing w:after="0" w:line="240" w:lineRule="auto"/>
        <w:ind w:firstLine="709"/>
        <w:contextualSpacing/>
        <w:jc w:val="both"/>
        <w:rPr>
          <w:rFonts w:ascii="Arial" w:hAnsi="Arial" w:cs="Arial"/>
          <w:i/>
          <w:sz w:val="24"/>
          <w:szCs w:val="24"/>
        </w:rPr>
      </w:pPr>
      <w:r w:rsidRPr="00E80191">
        <w:rPr>
          <w:rFonts w:ascii="Arial" w:hAnsi="Arial" w:cs="Arial"/>
          <w:i/>
          <w:sz w:val="24"/>
          <w:szCs w:val="24"/>
        </w:rPr>
        <w:t>(п.34 изложен решением Совета депутатов от 21.08.2024 №216)</w:t>
      </w:r>
    </w:p>
    <w:p w14:paraId="1C3F2567"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 xml:space="preserve">35.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0" w:history="1">
        <w:r w:rsidRPr="00D07688">
          <w:rPr>
            <w:rFonts w:ascii="Arial" w:hAnsi="Arial" w:cs="Arial"/>
            <w:color w:val="000080"/>
            <w:sz w:val="24"/>
            <w:szCs w:val="24"/>
            <w:u w:val="single"/>
          </w:rPr>
          <w:t>частью 2 статьи 90</w:t>
        </w:r>
      </w:hyperlink>
      <w:r w:rsidRPr="00D07688">
        <w:rPr>
          <w:rFonts w:ascii="Arial" w:hAnsi="Arial" w:cs="Arial"/>
          <w:sz w:val="24"/>
          <w:szCs w:val="24"/>
        </w:rPr>
        <w:t xml:space="preserve"> Федерального </w:t>
      </w:r>
      <w:r w:rsidRPr="00D07688">
        <w:rPr>
          <w:rFonts w:ascii="Arial" w:hAnsi="Arial" w:cs="Arial"/>
          <w:sz w:val="24"/>
          <w:szCs w:val="24"/>
        </w:rPr>
        <w:lastRenderedPageBreak/>
        <w:t>закона от 31.07.2020 № 248-ФЗ «О государственном контроле (надзоре) и муниципальном контроле в Российской Федерации».</w:t>
      </w:r>
    </w:p>
    <w:p w14:paraId="3D8AB04B"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36.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C99F8DA"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9EC813D"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126C3EC"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37.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14:paraId="4D574686" w14:textId="283961C4" w:rsidR="00E80191" w:rsidRDefault="00D07688" w:rsidP="00E80191">
      <w:pPr>
        <w:spacing w:after="0" w:line="240" w:lineRule="auto"/>
        <w:ind w:firstLine="709"/>
        <w:contextualSpacing/>
        <w:jc w:val="both"/>
        <w:rPr>
          <w:rFonts w:ascii="Arial" w:eastAsia="Times New Roman" w:hAnsi="Arial" w:cs="Arial"/>
          <w:i/>
          <w:sz w:val="24"/>
          <w:szCs w:val="24"/>
          <w:lang w:eastAsia="ru-RU"/>
        </w:rPr>
      </w:pPr>
      <w:r w:rsidRPr="00D07688">
        <w:rPr>
          <w:rFonts w:ascii="Arial" w:eastAsia="Times New Roman" w:hAnsi="Arial" w:cs="Arial"/>
          <w:sz w:val="24"/>
          <w:szCs w:val="24"/>
          <w:lang w:eastAsia="ru-RU"/>
        </w:rPr>
        <w:t xml:space="preserve">38. </w:t>
      </w:r>
      <w:bookmarkStart w:id="49" w:name="_GoBack"/>
      <w:bookmarkEnd w:id="49"/>
      <w:r w:rsidR="00E80191" w:rsidRPr="00E80191">
        <w:rPr>
          <w:rFonts w:ascii="Arial" w:eastAsia="Times New Roman" w:hAnsi="Arial" w:cs="Arial"/>
          <w:bCs/>
          <w:sz w:val="24"/>
          <w:szCs w:val="24"/>
          <w:lang w:eastAsia="ru-RU"/>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настоящего Федерального закона</w:t>
      </w:r>
      <w:r w:rsidR="00E80191">
        <w:rPr>
          <w:rFonts w:ascii="Arial" w:eastAsia="Times New Roman" w:hAnsi="Arial" w:cs="Arial"/>
          <w:i/>
          <w:sz w:val="24"/>
          <w:szCs w:val="24"/>
          <w:lang w:eastAsia="ru-RU"/>
        </w:rPr>
        <w:t>.</w:t>
      </w:r>
    </w:p>
    <w:p w14:paraId="51AB0AE6" w14:textId="3A2F8D94" w:rsidR="00E80191" w:rsidRPr="00E80191" w:rsidRDefault="00E80191" w:rsidP="00E80191">
      <w:pPr>
        <w:spacing w:after="0" w:line="240" w:lineRule="auto"/>
        <w:ind w:firstLine="709"/>
        <w:contextualSpacing/>
        <w:jc w:val="both"/>
        <w:rPr>
          <w:rFonts w:ascii="Arial" w:eastAsia="Times New Roman" w:hAnsi="Arial" w:cs="Arial"/>
          <w:i/>
          <w:sz w:val="24"/>
          <w:szCs w:val="24"/>
          <w:lang w:eastAsia="ru-RU"/>
        </w:rPr>
      </w:pPr>
      <w:r w:rsidRPr="00E80191">
        <w:rPr>
          <w:rFonts w:ascii="Arial" w:eastAsia="Times New Roman" w:hAnsi="Arial" w:cs="Arial"/>
          <w:i/>
          <w:sz w:val="24"/>
          <w:szCs w:val="24"/>
          <w:lang w:eastAsia="ru-RU"/>
        </w:rPr>
        <w:t>(п.38 изложен решением Совета депутатов от 21.08.2024 №216)</w:t>
      </w:r>
    </w:p>
    <w:p w14:paraId="69A6FC0C"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39. Информация о контрольных мероприятиях размещается в Едином реестре контрольных (надзорных) мероприятий.</w:t>
      </w:r>
    </w:p>
    <w:p w14:paraId="462034D2"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40.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C973BAC"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D07688">
        <w:rPr>
          <w:rFonts w:ascii="Arial" w:hAnsi="Arial" w:cs="Arial"/>
          <w:sz w:val="24"/>
          <w:szCs w:val="24"/>
        </w:rPr>
        <w:lastRenderedPageBreak/>
        <w:t>аутентификации). Указанный гражданин вправе направлять администрации документы на бумажном носителе.</w:t>
      </w:r>
    </w:p>
    <w:p w14:paraId="30D91817"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37E05B2"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41.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4AD413F"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42.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65AD07F1" w14:textId="77777777" w:rsidR="00D07688" w:rsidRPr="00D07688" w:rsidRDefault="00D07688" w:rsidP="00D07688">
      <w:pPr>
        <w:spacing w:after="0" w:line="240" w:lineRule="auto"/>
        <w:ind w:firstLine="709"/>
        <w:contextualSpacing/>
        <w:jc w:val="both"/>
        <w:rPr>
          <w:rFonts w:ascii="Arial" w:hAnsi="Arial" w:cs="Arial"/>
          <w:sz w:val="24"/>
          <w:szCs w:val="24"/>
        </w:rPr>
      </w:pPr>
      <w:bookmarkStart w:id="50" w:name="Par318"/>
      <w:bookmarkEnd w:id="50"/>
      <w:r w:rsidRPr="00D07688">
        <w:rPr>
          <w:rFonts w:ascii="Arial" w:hAnsi="Arial" w:cs="Arial"/>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A16A4A2"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11B6ACE7"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813C96D"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A231438"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ECB75F8"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t>43.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Костромской области, органами местного самоуправления, правоохранительными органами, организациями и гражданами.</w:t>
      </w:r>
    </w:p>
    <w:p w14:paraId="6E798BD3" w14:textId="77777777" w:rsidR="00D07688" w:rsidRPr="00D07688" w:rsidRDefault="00D07688" w:rsidP="00D07688">
      <w:pPr>
        <w:spacing w:after="0" w:line="240" w:lineRule="auto"/>
        <w:ind w:firstLine="709"/>
        <w:contextualSpacing/>
        <w:jc w:val="both"/>
        <w:rPr>
          <w:rFonts w:ascii="Arial" w:hAnsi="Arial" w:cs="Arial"/>
          <w:sz w:val="24"/>
          <w:szCs w:val="24"/>
        </w:rPr>
      </w:pPr>
      <w:r w:rsidRPr="00D07688">
        <w:rPr>
          <w:rFonts w:ascii="Arial" w:hAnsi="Arial" w:cs="Arial"/>
          <w:sz w:val="24"/>
          <w:szCs w:val="24"/>
        </w:rPr>
        <w:lastRenderedPageBreak/>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47F60A99" w14:textId="77777777" w:rsidR="00D07688" w:rsidRPr="00D07688" w:rsidRDefault="00D07688" w:rsidP="00D07688">
      <w:pPr>
        <w:spacing w:after="0" w:line="240" w:lineRule="auto"/>
        <w:contextualSpacing/>
        <w:jc w:val="both"/>
        <w:rPr>
          <w:rFonts w:ascii="Arial" w:eastAsia="Times New Roman" w:hAnsi="Arial" w:cs="Arial"/>
          <w:sz w:val="24"/>
          <w:szCs w:val="24"/>
          <w:lang w:eastAsia="ru-RU"/>
        </w:rPr>
      </w:pPr>
    </w:p>
    <w:p w14:paraId="45016D9E" w14:textId="77777777" w:rsidR="00FD6202" w:rsidRDefault="00FD6202"/>
    <w:sectPr w:rsidR="00FD6202" w:rsidSect="00D405E5">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0E7AD" w14:textId="77777777" w:rsidR="00C4695D" w:rsidRDefault="00C4695D">
      <w:pPr>
        <w:spacing w:after="0" w:line="240" w:lineRule="auto"/>
      </w:pPr>
      <w:r>
        <w:separator/>
      </w:r>
    </w:p>
  </w:endnote>
  <w:endnote w:type="continuationSeparator" w:id="0">
    <w:p w14:paraId="3827D16F" w14:textId="77777777" w:rsidR="00C4695D" w:rsidRDefault="00C46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C2CF4" w14:textId="77777777" w:rsidR="00197D34" w:rsidRDefault="00197D3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DC8E0" w14:textId="77777777" w:rsidR="00197D34" w:rsidRDefault="00197D34">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552CB" w14:textId="77777777" w:rsidR="00197D34" w:rsidRDefault="00197D3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B17EE" w14:textId="77777777" w:rsidR="00C4695D" w:rsidRDefault="00C4695D">
      <w:pPr>
        <w:spacing w:after="0" w:line="240" w:lineRule="auto"/>
      </w:pPr>
      <w:r>
        <w:separator/>
      </w:r>
    </w:p>
  </w:footnote>
  <w:footnote w:type="continuationSeparator" w:id="0">
    <w:p w14:paraId="29A062F9" w14:textId="77777777" w:rsidR="00C4695D" w:rsidRDefault="00C46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D09B" w14:textId="77777777" w:rsidR="00D405E5" w:rsidRDefault="00D405E5">
    <w:pPr>
      <w:ind w:left="-58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20C9" w14:textId="77777777" w:rsidR="00D405E5" w:rsidRDefault="00D405E5">
    <w:pPr>
      <w:ind w:left="-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91BF" w14:textId="77777777" w:rsidR="00D405E5" w:rsidRDefault="00D405E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88"/>
    <w:rsid w:val="00025D37"/>
    <w:rsid w:val="00197D34"/>
    <w:rsid w:val="003B3DC9"/>
    <w:rsid w:val="00456967"/>
    <w:rsid w:val="00842DD8"/>
    <w:rsid w:val="00C4695D"/>
    <w:rsid w:val="00D07688"/>
    <w:rsid w:val="00D1686E"/>
    <w:rsid w:val="00D405E5"/>
    <w:rsid w:val="00E80191"/>
    <w:rsid w:val="00FD6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345B"/>
  <w15:chartTrackingRefBased/>
  <w15:docId w15:val="{2CEFB251-1B85-4DF3-8518-2548A58C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5D37"/>
    <w:rPr>
      <w:color w:val="0563C1" w:themeColor="hyperlink"/>
      <w:u w:val="single"/>
    </w:rPr>
  </w:style>
  <w:style w:type="character" w:customStyle="1" w:styleId="UnresolvedMention">
    <w:name w:val="Unresolved Mention"/>
    <w:basedOn w:val="a0"/>
    <w:uiPriority w:val="99"/>
    <w:semiHidden/>
    <w:unhideWhenUsed/>
    <w:rsid w:val="00025D37"/>
    <w:rPr>
      <w:color w:val="605E5C"/>
      <w:shd w:val="clear" w:color="auto" w:fill="E1DFDD"/>
    </w:rPr>
  </w:style>
  <w:style w:type="character" w:styleId="a4">
    <w:name w:val="FollowedHyperlink"/>
    <w:basedOn w:val="a0"/>
    <w:uiPriority w:val="99"/>
    <w:semiHidden/>
    <w:unhideWhenUsed/>
    <w:rsid w:val="00025D37"/>
    <w:rPr>
      <w:color w:val="954F72" w:themeColor="followedHyperlink"/>
      <w:u w:val="single"/>
    </w:rPr>
  </w:style>
  <w:style w:type="paragraph" w:styleId="a5">
    <w:name w:val="footer"/>
    <w:basedOn w:val="a"/>
    <w:link w:val="a6"/>
    <w:uiPriority w:val="99"/>
    <w:unhideWhenUsed/>
    <w:rsid w:val="00197D34"/>
    <w:pPr>
      <w:tabs>
        <w:tab w:val="center" w:pos="4677"/>
        <w:tab w:val="right" w:pos="9355"/>
      </w:tabs>
    </w:pPr>
  </w:style>
  <w:style w:type="character" w:customStyle="1" w:styleId="a6">
    <w:name w:val="Нижний колонтитул Знак"/>
    <w:basedOn w:val="a0"/>
    <w:link w:val="a5"/>
    <w:uiPriority w:val="99"/>
    <w:rsid w:val="00197D34"/>
    <w:rPr>
      <w:sz w:val="22"/>
      <w:szCs w:val="22"/>
      <w:lang w:eastAsia="en-US"/>
    </w:rPr>
  </w:style>
  <w:style w:type="paragraph" w:customStyle="1" w:styleId="formattext">
    <w:name w:val="formattext"/>
    <w:basedOn w:val="a"/>
    <w:rsid w:val="00E8019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cf1f5643-3aeb-4438-9333-2e47f2a9d0e7.html" TargetMode="External"/><Relationship Id="rId13" Type="http://schemas.openxmlformats.org/officeDocument/2006/relationships/hyperlink" Target="http://sandogora.ru/" TargetMode="External"/><Relationship Id="rId18" Type="http://schemas.openxmlformats.org/officeDocument/2006/relationships/hyperlink" Target="https://sudact.ru/law/federalnyi-zakon-ot-31072020-n-248-fz-o/razdel-v/glava-12/statia-57/"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nla-service.minjust.ru:8080/rnla-links/ws/content/act/96e20c02-1b12-465a-b64c-24aa92270007.html" TargetMode="External"/><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https://sudact.ru/law/federalnyi-zakon-ot-31072020-n-248-fz-o/razdel-v/glava-12/statia-57/"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358750&amp;date=25.06.2021&amp;demo=1&amp;dst=100998&amp;fld=134" TargetMode="External"/><Relationship Id="rId1" Type="http://schemas.openxmlformats.org/officeDocument/2006/relationships/styles" Target="styles.xml"/><Relationship Id="rId6" Type="http://schemas.openxmlformats.org/officeDocument/2006/relationships/hyperlink" Target="http://zakon.scli.ru:8111/content/act/5b367217-c99f-4d26-a6a7-9515d20d7de2.html" TargetMode="External"/><Relationship Id="rId11" Type="http://schemas.openxmlformats.org/officeDocument/2006/relationships/hyperlink" Target="consultantplus://offline/ref=1D4E32A31A176726FF77A9EFC32AC1AADF1A11E10915B9C2EAEB08B6420BA89D40859BD429157DACE57252E5F3UAyEH"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andogora.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zakon.scli.ru:8111/content/act/5b367217-c99f-4d26-a6a7-9515d20d7de2.html" TargetMode="External"/><Relationship Id="rId19" Type="http://schemas.openxmlformats.org/officeDocument/2006/relationships/hyperlink" Target="https://sudact.ru/law/federalnyi-zakon-ot-31072020-n-248-fz-o/razdel-v/glava-13/statia-66/" TargetMode="External"/><Relationship Id="rId4" Type="http://schemas.openxmlformats.org/officeDocument/2006/relationships/footnotes" Target="footnotes.xml"/><Relationship Id="rId9" Type="http://schemas.openxmlformats.org/officeDocument/2006/relationships/hyperlink" Target="http://10.0.1.77:8080/content/act/3367168d-6fb3-422b-9684-a8c8c40599c3.doc" TargetMode="External"/><Relationship Id="rId14" Type="http://schemas.openxmlformats.org/officeDocument/2006/relationships/hyperlink" Target="http://sandogora.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6972</Words>
  <Characters>39745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46624</CharactersWithSpaces>
  <SharedDoc>false</SharedDoc>
  <HLinks>
    <vt:vector size="96" baseType="variant">
      <vt:variant>
        <vt:i4>3211366</vt:i4>
      </vt:variant>
      <vt:variant>
        <vt:i4>45</vt:i4>
      </vt:variant>
      <vt:variant>
        <vt:i4>0</vt:i4>
      </vt:variant>
      <vt:variant>
        <vt:i4>5</vt:i4>
      </vt:variant>
      <vt:variant>
        <vt:lpwstr>consultantplus://offline/ref=2211972B898A87B6A60409D5F6B0FF81BE26FF67F103D3DD1738F59A49BCEFB9CBDF1B33307536104CC2CF3B677AE4884090FE097D9E4FABD8tFJ</vt:lpwstr>
      </vt:variant>
      <vt:variant>
        <vt:lpwstr/>
      </vt:variant>
      <vt:variant>
        <vt:i4>1769480</vt:i4>
      </vt:variant>
      <vt:variant>
        <vt:i4>42</vt:i4>
      </vt:variant>
      <vt:variant>
        <vt:i4>0</vt:i4>
      </vt:variant>
      <vt:variant>
        <vt:i4>5</vt:i4>
      </vt:variant>
      <vt:variant>
        <vt:lpwstr>https://login.consultant.ru/link/?req=doc&amp;base=LAW&amp;n=358750&amp;date=25.06.2021&amp;demo=1&amp;dst=100998&amp;fld=134</vt:lpwstr>
      </vt:variant>
      <vt:variant>
        <vt:lpwstr/>
      </vt:variant>
      <vt:variant>
        <vt:i4>1704020</vt:i4>
      </vt:variant>
      <vt:variant>
        <vt:i4>39</vt:i4>
      </vt:variant>
      <vt:variant>
        <vt:i4>0</vt:i4>
      </vt:variant>
      <vt:variant>
        <vt:i4>5</vt:i4>
      </vt:variant>
      <vt:variant>
        <vt:lpwstr>consultantplus://offline/ref=1D4E32A31A176726FF77A9EFC32AC1AADF1A11E10915B9C2EAEB08B6420BA89D40859BD429157DACE57252E5F3UAyEH</vt:lpwstr>
      </vt:variant>
      <vt:variant>
        <vt:lpwstr/>
      </vt:variant>
      <vt:variant>
        <vt:i4>2162799</vt:i4>
      </vt:variant>
      <vt:variant>
        <vt:i4>36</vt:i4>
      </vt:variant>
      <vt:variant>
        <vt:i4>0</vt:i4>
      </vt:variant>
      <vt:variant>
        <vt:i4>5</vt:i4>
      </vt:variant>
      <vt:variant>
        <vt:lpwstr>https://sudact.ru/law/federalnyi-zakon-ot-31072020-n-248-fz-o/razdel-v/glava-13/statia-66/</vt:lpwstr>
      </vt:variant>
      <vt:variant>
        <vt:lpwstr/>
      </vt:variant>
      <vt:variant>
        <vt:i4>2228335</vt:i4>
      </vt:variant>
      <vt:variant>
        <vt:i4>33</vt:i4>
      </vt:variant>
      <vt:variant>
        <vt:i4>0</vt:i4>
      </vt:variant>
      <vt:variant>
        <vt:i4>5</vt:i4>
      </vt:variant>
      <vt:variant>
        <vt:lpwstr>https://sudact.ru/law/federalnyi-zakon-ot-31072020-n-248-fz-o/razdel-v/glava-12/statia-57/</vt:lpwstr>
      </vt:variant>
      <vt:variant>
        <vt:lpwstr/>
      </vt:variant>
      <vt:variant>
        <vt:i4>2228335</vt:i4>
      </vt:variant>
      <vt:variant>
        <vt:i4>30</vt:i4>
      </vt:variant>
      <vt:variant>
        <vt:i4>0</vt:i4>
      </vt:variant>
      <vt:variant>
        <vt:i4>5</vt:i4>
      </vt:variant>
      <vt:variant>
        <vt:lpwstr>https://sudact.ru/law/federalnyi-zakon-ot-31072020-n-248-fz-o/razdel-v/glava-12/statia-57/</vt:lpwstr>
      </vt:variant>
      <vt:variant>
        <vt:lpwstr/>
      </vt:variant>
      <vt:variant>
        <vt:i4>7798882</vt:i4>
      </vt:variant>
      <vt:variant>
        <vt:i4>27</vt:i4>
      </vt:variant>
      <vt:variant>
        <vt:i4>0</vt:i4>
      </vt:variant>
      <vt:variant>
        <vt:i4>5</vt:i4>
      </vt:variant>
      <vt:variant>
        <vt:lpwstr>https://login.consultant.ru/link/?req=doc&amp;base=LAW&amp;n=358750&amp;date=25.06.2021&amp;demo=1</vt:lpwstr>
      </vt:variant>
      <vt:variant>
        <vt:lpwstr/>
      </vt:variant>
      <vt:variant>
        <vt:i4>655426</vt:i4>
      </vt:variant>
      <vt:variant>
        <vt:i4>24</vt:i4>
      </vt:variant>
      <vt:variant>
        <vt:i4>0</vt:i4>
      </vt:variant>
      <vt:variant>
        <vt:i4>5</vt:i4>
      </vt:variant>
      <vt:variant>
        <vt:lpwstr>http://sandogora.ru/</vt:lpwstr>
      </vt:variant>
      <vt:variant>
        <vt:lpwstr/>
      </vt:variant>
      <vt:variant>
        <vt:i4>655426</vt:i4>
      </vt:variant>
      <vt:variant>
        <vt:i4>21</vt:i4>
      </vt:variant>
      <vt:variant>
        <vt:i4>0</vt:i4>
      </vt:variant>
      <vt:variant>
        <vt:i4>5</vt:i4>
      </vt:variant>
      <vt:variant>
        <vt:lpwstr>http://sandogora.ru/</vt:lpwstr>
      </vt:variant>
      <vt:variant>
        <vt:lpwstr/>
      </vt:variant>
      <vt:variant>
        <vt:i4>655426</vt:i4>
      </vt:variant>
      <vt:variant>
        <vt:i4>18</vt:i4>
      </vt:variant>
      <vt:variant>
        <vt:i4>0</vt:i4>
      </vt:variant>
      <vt:variant>
        <vt:i4>5</vt:i4>
      </vt:variant>
      <vt:variant>
        <vt:lpwstr>http://sandogora.ru/</vt:lpwstr>
      </vt:variant>
      <vt:variant>
        <vt:lpwstr/>
      </vt:variant>
      <vt:variant>
        <vt:i4>7471167</vt:i4>
      </vt:variant>
      <vt:variant>
        <vt:i4>15</vt:i4>
      </vt:variant>
      <vt:variant>
        <vt:i4>0</vt:i4>
      </vt:variant>
      <vt:variant>
        <vt:i4>5</vt:i4>
      </vt:variant>
      <vt:variant>
        <vt:lpwstr>consultantplus://offline/ref=1D4E32A31A176726FF77A9EFC32AC1AADF1A11E10915B9C2EAEB08B6420BA89D5285C3D8291066ADE36704B4B5FA87C24CDB8E14FED710BCUBy5H</vt:lpwstr>
      </vt:variant>
      <vt:variant>
        <vt:lpwstr/>
      </vt:variant>
      <vt:variant>
        <vt:i4>1704020</vt:i4>
      </vt:variant>
      <vt:variant>
        <vt:i4>12</vt:i4>
      </vt:variant>
      <vt:variant>
        <vt:i4>0</vt:i4>
      </vt:variant>
      <vt:variant>
        <vt:i4>5</vt:i4>
      </vt:variant>
      <vt:variant>
        <vt:lpwstr>consultantplus://offline/ref=1D4E32A31A176726FF77A9EFC32AC1AADF1A11E10915B9C2EAEB08B6420BA89D40859BD429157DACE57252E5F3UAyEH</vt:lpwstr>
      </vt:variant>
      <vt:variant>
        <vt:lpwstr/>
      </vt:variant>
      <vt:variant>
        <vt:i4>2293817</vt:i4>
      </vt:variant>
      <vt:variant>
        <vt:i4>9</vt:i4>
      </vt:variant>
      <vt:variant>
        <vt:i4>0</vt:i4>
      </vt:variant>
      <vt:variant>
        <vt:i4>5</vt:i4>
      </vt:variant>
      <vt:variant>
        <vt:lpwstr/>
      </vt:variant>
      <vt:variant>
        <vt:lpwstr>P29#P29</vt:lpwstr>
      </vt:variant>
      <vt:variant>
        <vt:i4>6619179</vt:i4>
      </vt:variant>
      <vt:variant>
        <vt:i4>6</vt:i4>
      </vt:variant>
      <vt:variant>
        <vt:i4>0</vt:i4>
      </vt:variant>
      <vt:variant>
        <vt:i4>5</vt:i4>
      </vt:variant>
      <vt:variant>
        <vt:lpwstr>http://10.0.1.77:8080/content/act/3367168d-6fb3-422b-9684-a8c8c40599c3.doc</vt:lpwstr>
      </vt:variant>
      <vt:variant>
        <vt:lpwstr/>
      </vt:variant>
      <vt:variant>
        <vt:i4>6684716</vt:i4>
      </vt:variant>
      <vt:variant>
        <vt:i4>3</vt:i4>
      </vt:variant>
      <vt:variant>
        <vt:i4>0</vt:i4>
      </vt:variant>
      <vt:variant>
        <vt:i4>5</vt:i4>
      </vt:variant>
      <vt:variant>
        <vt:lpwstr>http://nla-service.minjust.ru:8080/rnla-links/ws/content/act/cf1f5643-3aeb-4438-9333-2e47f2a9d0e7.html</vt:lpwstr>
      </vt:variant>
      <vt:variant>
        <vt:lpwstr/>
      </vt:variant>
      <vt:variant>
        <vt:i4>3211300</vt:i4>
      </vt:variant>
      <vt:variant>
        <vt:i4>0</vt:i4>
      </vt:variant>
      <vt:variant>
        <vt:i4>0</vt:i4>
      </vt:variant>
      <vt:variant>
        <vt:i4>5</vt:i4>
      </vt:variant>
      <vt:variant>
        <vt:lpwstr>http://nla-service.minjust.ru:8080/rnla-links/ws/content/act/96e20c02-1b12-465a-b64c-24aa92270007.html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2024-09-10T06:36:00Z</dcterms:created>
  <dcterms:modified xsi:type="dcterms:W3CDTF">2024-09-10T07:02:00Z</dcterms:modified>
</cp:coreProperties>
</file>