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849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КОСТРОМСКОГО МУНИЦИПАЛЬНОГО РАЙОНА </w:t>
      </w: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2025</w:t>
      </w: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с. Сандогора</w:t>
      </w: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D2476D" w:rsidTr="00656189">
        <w:tc>
          <w:tcPr>
            <w:tcW w:w="6771" w:type="dxa"/>
            <w:shd w:val="clear" w:color="auto" w:fill="auto"/>
          </w:tcPr>
          <w:p w:rsidR="00D2476D" w:rsidRPr="00D2476D" w:rsidRDefault="00EA39C2" w:rsidP="008D5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отмене </w:t>
            </w:r>
            <w:r w:rsidRPr="00EA3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A3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Сандогорского сельского поселения Костромского муниципального района Костромской области от 01.02.2011 №14 «Об утверждении состава, порядка подготовки утверждения местных нормативов градостроительного проектирования муниципального образования Сандогорского сельского поселения» </w:t>
            </w:r>
          </w:p>
        </w:tc>
        <w:tc>
          <w:tcPr>
            <w:tcW w:w="3886" w:type="dxa"/>
            <w:shd w:val="clear" w:color="auto" w:fill="auto"/>
          </w:tcPr>
          <w:p w:rsidR="00D2476D" w:rsidRPr="00D2476D" w:rsidRDefault="00D2476D" w:rsidP="00D2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76D" w:rsidRDefault="00D2476D" w:rsidP="00D2476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9A" w:rsidRDefault="00EA7CF3" w:rsidP="008D5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экспертное заключение №</w:t>
      </w:r>
      <w:r w:rsid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>32346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9C2"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постановление администрации Сандогорского сельского поселения Костромского муниципального района Костромской области от 01.02.20111 №14 «Об утверждении состава, порядка подготовки утверждения местных нормативов градостроительного проектирования муниципального образования Сандогорского сельского поселения»</w:t>
      </w:r>
      <w:r w:rsidR="003C5D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3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6 октября 2003 №131-ФЗ «Об общих принципах организации местного самоуправления в Российской Федерации»,</w:t>
      </w:r>
      <w:r w:rsid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9C2" w:rsidRPr="00E124AC">
        <w:rPr>
          <w:rFonts w:ascii="Times New Roman" w:hAnsi="Times New Roman" w:cs="Times New Roman"/>
          <w:sz w:val="28"/>
          <w:szCs w:val="28"/>
          <w:lang w:eastAsia="ru-RU"/>
        </w:rPr>
        <w:t>руководствуясь</w:t>
      </w:r>
      <w:r w:rsid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 Закона Костромской области от 04.12.2025 №38-6-ЗКО «О закреплении за сельскими поселениями Костромской области вопросов местного значения» (в редакции Закона Костромской области от 27.10.2020 №7-7-ЗКО), </w:t>
      </w:r>
      <w:r w:rsidR="008D5B9A" w:rsidRPr="008D5B9A">
        <w:rPr>
          <w:rFonts w:ascii="Times New Roman" w:hAnsi="Times New Roman" w:cs="Times New Roman"/>
          <w:sz w:val="28"/>
          <w:szCs w:val="28"/>
          <w:lang w:eastAsia="ru-RU"/>
        </w:rPr>
        <w:t>руководствуясь Уставом Сандогорского сельского поселения Костромского муниципального района Костромской области, администрация ПОСТАНОВЛЯЕТ:</w:t>
      </w:r>
    </w:p>
    <w:p w:rsidR="00E115EA" w:rsidRPr="006A699A" w:rsidRDefault="008D5B9A" w:rsidP="006A699A">
      <w:pPr>
        <w:pStyle w:val="a5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A69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Постановления администрации Сандогорского сельского поселения Костромского муниципального района Костромской области от 01.02.2011 №14 «Об утверждении состава, порядка подготовки утверждения местных нормативов градостроительного проектирования муниципального образования Сандогорского сельского поселения» считать утратившим силу. </w:t>
      </w:r>
    </w:p>
    <w:p w:rsidR="006A699A" w:rsidRPr="006A699A" w:rsidRDefault="006A699A" w:rsidP="006A699A">
      <w:pPr>
        <w:pStyle w:val="a5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A699A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Постановления администрации Сандогорского сельского поселения Костромского муниципального района Костромской области от 29.07.2013г. №27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6A699A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Сандогорского сельского поселения от 01.02.2011 г. №</w:t>
      </w:r>
      <w:bookmarkStart w:id="0" w:name="_GoBack"/>
      <w:bookmarkEnd w:id="0"/>
      <w:r w:rsidRPr="006A69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14 «Об утверждении Состава, порядка </w:t>
      </w:r>
      <w:r w:rsidRPr="006A699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подготовки и утверждения местных нормативов градостроительного проектирования муниципального образования Сандогорское сельское поселение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 считать утратившим силу.</w:t>
      </w:r>
    </w:p>
    <w:p w:rsidR="008D5B9A" w:rsidRDefault="008D5B9A" w:rsidP="008D5B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D5B9A" w:rsidRDefault="008D5B9A" w:rsidP="008D5B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D5B9A" w:rsidRDefault="008D5B9A" w:rsidP="008D5B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D5B9A" w:rsidRPr="008D5B9A" w:rsidRDefault="008D5B9A" w:rsidP="008D5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Сандогорского сельского поселения                                А.А. Нургазизов</w:t>
      </w:r>
    </w:p>
    <w:sectPr w:rsidR="008D5B9A" w:rsidRPr="008D5B9A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D2" w:rsidRDefault="00435DD2" w:rsidP="00435DD2">
      <w:pPr>
        <w:spacing w:after="0" w:line="240" w:lineRule="auto"/>
      </w:pPr>
      <w:r>
        <w:separator/>
      </w:r>
    </w:p>
  </w:endnote>
  <w:endnote w:type="continuationSeparator" w:id="0">
    <w:p w:rsidR="00435DD2" w:rsidRDefault="00435DD2" w:rsidP="0043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D2" w:rsidRDefault="00435DD2" w:rsidP="00435DD2">
      <w:pPr>
        <w:spacing w:after="0" w:line="240" w:lineRule="auto"/>
      </w:pPr>
      <w:r>
        <w:separator/>
      </w:r>
    </w:p>
  </w:footnote>
  <w:footnote w:type="continuationSeparator" w:id="0">
    <w:p w:rsidR="00435DD2" w:rsidRDefault="00435DD2" w:rsidP="0043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 w15:restartNumberingAfterBreak="0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 w15:restartNumberingAfterBreak="0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 w15:restartNumberingAfterBreak="0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 w15:restartNumberingAfterBreak="0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 w15:restartNumberingAfterBreak="0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 w15:restartNumberingAfterBreak="0">
    <w:nsid w:val="6AB8577E"/>
    <w:multiLevelType w:val="hybridMultilevel"/>
    <w:tmpl w:val="060AE8EC"/>
    <w:lvl w:ilvl="0" w:tplc="88966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4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F3"/>
    <w:rsid w:val="000B6783"/>
    <w:rsid w:val="000C02D2"/>
    <w:rsid w:val="000E6E59"/>
    <w:rsid w:val="0010182E"/>
    <w:rsid w:val="00186A65"/>
    <w:rsid w:val="001B7E4F"/>
    <w:rsid w:val="001F025F"/>
    <w:rsid w:val="001F24A4"/>
    <w:rsid w:val="001F44F0"/>
    <w:rsid w:val="00212694"/>
    <w:rsid w:val="00224812"/>
    <w:rsid w:val="00226A6A"/>
    <w:rsid w:val="002A09B7"/>
    <w:rsid w:val="00324E86"/>
    <w:rsid w:val="00325AB3"/>
    <w:rsid w:val="0032732A"/>
    <w:rsid w:val="0034681B"/>
    <w:rsid w:val="003C5DE8"/>
    <w:rsid w:val="003D3862"/>
    <w:rsid w:val="00435DD2"/>
    <w:rsid w:val="0059004C"/>
    <w:rsid w:val="005900EF"/>
    <w:rsid w:val="005B6577"/>
    <w:rsid w:val="005F7041"/>
    <w:rsid w:val="0064260D"/>
    <w:rsid w:val="006A699A"/>
    <w:rsid w:val="007806A6"/>
    <w:rsid w:val="007B35DA"/>
    <w:rsid w:val="007D5F8C"/>
    <w:rsid w:val="007E26FF"/>
    <w:rsid w:val="007E5C3C"/>
    <w:rsid w:val="008D5B9A"/>
    <w:rsid w:val="00915E3A"/>
    <w:rsid w:val="009827C7"/>
    <w:rsid w:val="009D5ABB"/>
    <w:rsid w:val="00A110D6"/>
    <w:rsid w:val="00A976CD"/>
    <w:rsid w:val="00BF144F"/>
    <w:rsid w:val="00C62593"/>
    <w:rsid w:val="00C66414"/>
    <w:rsid w:val="00C94D3D"/>
    <w:rsid w:val="00D004C8"/>
    <w:rsid w:val="00D23082"/>
    <w:rsid w:val="00D2476D"/>
    <w:rsid w:val="00D4509C"/>
    <w:rsid w:val="00D53C6A"/>
    <w:rsid w:val="00D93BF3"/>
    <w:rsid w:val="00DE4412"/>
    <w:rsid w:val="00E115EA"/>
    <w:rsid w:val="00E124AC"/>
    <w:rsid w:val="00E9022E"/>
    <w:rsid w:val="00EA39C2"/>
    <w:rsid w:val="00EA7CF3"/>
    <w:rsid w:val="00ED63B7"/>
    <w:rsid w:val="00EE43B6"/>
    <w:rsid w:val="00F317CE"/>
    <w:rsid w:val="00F3550B"/>
    <w:rsid w:val="00F458E5"/>
    <w:rsid w:val="00F84EA0"/>
    <w:rsid w:val="00F959CA"/>
    <w:rsid w:val="00FA5CE0"/>
    <w:rsid w:val="00FA7B0A"/>
    <w:rsid w:val="00FB2B9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225D"/>
  <w15:docId w15:val="{DFA7991B-D32D-490F-9D12-0F1A21C6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5DD2"/>
  </w:style>
  <w:style w:type="paragraph" w:styleId="ab">
    <w:name w:val="footer"/>
    <w:basedOn w:val="a"/>
    <w:link w:val="ac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Admin</cp:lastModifiedBy>
  <cp:revision>11</cp:revision>
  <dcterms:created xsi:type="dcterms:W3CDTF">2024-12-09T06:04:00Z</dcterms:created>
  <dcterms:modified xsi:type="dcterms:W3CDTF">2025-04-16T08:58:00Z</dcterms:modified>
</cp:coreProperties>
</file>