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45B1" w:rsidRPr="00450E35" w:rsidRDefault="008B45B1" w:rsidP="008B45B1">
      <w:pPr>
        <w:widowControl/>
        <w:adjustRightInd/>
        <w:spacing w:after="200" w:line="276" w:lineRule="auto"/>
        <w:ind w:firstLine="0"/>
        <w:textAlignment w:val="auto"/>
        <w:rPr>
          <w:rFonts w:eastAsiaTheme="minorHAnsi"/>
          <w:spacing w:val="0"/>
          <w:kern w:val="28"/>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bookmarkStart w:id="14" w:name="_Toc333913957"/>
      <w:bookmarkStart w:id="15" w:name="_Toc297816582"/>
      <w:bookmarkStart w:id="16" w:name="_Toc334207151"/>
      <w:bookmarkStart w:id="17" w:name="_GoBack"/>
      <w:bookmarkEnd w:id="17"/>
    </w:p>
    <w:p w:rsidR="00CC5D6D" w:rsidRDefault="00CC5D6D" w:rsidP="008B45B1">
      <w:pPr>
        <w:widowControl/>
        <w:adjustRightInd/>
        <w:spacing w:after="200" w:line="276" w:lineRule="auto"/>
        <w:ind w:firstLine="0"/>
        <w:textAlignment w:val="auto"/>
        <w:rPr>
          <w:rFonts w:eastAsiaTheme="minorHAnsi"/>
          <w:spacing w:val="0"/>
          <w:kern w:val="28"/>
        </w:rPr>
      </w:pPr>
    </w:p>
    <w:p w:rsidR="00EA4AB1" w:rsidRPr="00450E35" w:rsidRDefault="00EA4AB1" w:rsidP="008B45B1">
      <w:pPr>
        <w:widowControl/>
        <w:adjustRightInd/>
        <w:spacing w:after="200" w:line="276" w:lineRule="auto"/>
        <w:ind w:firstLine="0"/>
        <w:textAlignment w:val="auto"/>
        <w:rPr>
          <w:rFonts w:eastAsiaTheme="minorHAnsi"/>
          <w:spacing w:val="0"/>
          <w:kern w:val="28"/>
        </w:rPr>
      </w:pPr>
    </w:p>
    <w:p w:rsidR="00CC5D6D" w:rsidRPr="00450E35" w:rsidRDefault="00CC5D6D" w:rsidP="008B45B1">
      <w:pPr>
        <w:widowControl/>
        <w:adjustRightInd/>
        <w:spacing w:after="200" w:line="276" w:lineRule="auto"/>
        <w:ind w:firstLine="0"/>
        <w:textAlignment w:val="auto"/>
        <w:rPr>
          <w:rFonts w:eastAsiaTheme="minorHAnsi"/>
          <w:spacing w:val="0"/>
          <w:kern w:val="28"/>
        </w:rPr>
      </w:pPr>
    </w:p>
    <w:p w:rsidR="008B45B1" w:rsidRPr="00450E35" w:rsidRDefault="007B6128" w:rsidP="008B45B1">
      <w:pPr>
        <w:keepNext/>
        <w:keepLines/>
        <w:spacing w:before="220" w:after="60"/>
        <w:ind w:firstLine="0"/>
        <w:jc w:val="center"/>
        <w:rPr>
          <w:rFonts w:eastAsia="Times New Roman"/>
          <w:caps/>
          <w:spacing w:val="0"/>
        </w:rPr>
      </w:pPr>
      <w:r w:rsidRPr="00450E35">
        <w:rPr>
          <w:rFonts w:eastAsia="Times New Roman"/>
          <w:caps/>
          <w:noProof/>
          <w:spacing w:val="0"/>
          <w:lang w:eastAsia="ru-RU"/>
        </w:rPr>
        <w:drawing>
          <wp:inline distT="0" distB="0" distL="0" distR="0" wp14:anchorId="6CDD56A9" wp14:editId="02528636">
            <wp:extent cx="2422566" cy="1615044"/>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андогорское сп.png"/>
                    <pic:cNvPicPr/>
                  </pic:nvPicPr>
                  <pic:blipFill>
                    <a:blip r:embed="rId9">
                      <a:extLst>
                        <a:ext uri="{28A0092B-C50C-407E-A947-70E740481C1C}">
                          <a14:useLocalDpi xmlns:a14="http://schemas.microsoft.com/office/drawing/2010/main" val="0"/>
                        </a:ext>
                      </a:extLst>
                    </a:blip>
                    <a:stretch>
                      <a:fillRect/>
                    </a:stretch>
                  </pic:blipFill>
                  <pic:spPr>
                    <a:xfrm>
                      <a:off x="0" y="0"/>
                      <a:ext cx="2426173" cy="1617449"/>
                    </a:xfrm>
                    <a:prstGeom prst="rect">
                      <a:avLst/>
                    </a:prstGeom>
                  </pic:spPr>
                </pic:pic>
              </a:graphicData>
            </a:graphic>
          </wp:inline>
        </w:drawing>
      </w:r>
    </w:p>
    <w:p w:rsidR="00C91C08" w:rsidRDefault="00C91C08" w:rsidP="004D07A4">
      <w:pPr>
        <w:pStyle w:val="affff6"/>
        <w:rPr>
          <w:rFonts w:cs="Times New Roman"/>
          <w:caps/>
          <w:sz w:val="28"/>
          <w:szCs w:val="28"/>
        </w:rPr>
      </w:pPr>
    </w:p>
    <w:p w:rsidR="008B45B1" w:rsidRPr="00450E35" w:rsidRDefault="0084491A" w:rsidP="004D07A4">
      <w:pPr>
        <w:pStyle w:val="affff6"/>
        <w:rPr>
          <w:rFonts w:cs="Times New Roman"/>
          <w:caps/>
          <w:sz w:val="28"/>
          <w:szCs w:val="28"/>
        </w:rPr>
      </w:pPr>
      <w:r w:rsidRPr="00450E35">
        <w:rPr>
          <w:rFonts w:cs="Times New Roman"/>
          <w:caps/>
          <w:sz w:val="28"/>
          <w:szCs w:val="28"/>
        </w:rPr>
        <w:t>Схема теплоснабжения</w:t>
      </w:r>
      <w:r w:rsidR="00C91C08">
        <w:rPr>
          <w:rFonts w:cs="Times New Roman"/>
          <w:caps/>
          <w:sz w:val="28"/>
          <w:szCs w:val="28"/>
        </w:rPr>
        <w:br/>
      </w:r>
      <w:r w:rsidR="006257DF" w:rsidRPr="00450E35">
        <w:rPr>
          <w:rFonts w:cs="Times New Roman"/>
          <w:caps/>
          <w:sz w:val="28"/>
          <w:szCs w:val="28"/>
        </w:rPr>
        <w:t xml:space="preserve"> </w:t>
      </w:r>
      <w:r w:rsidR="007B6128" w:rsidRPr="00450E35">
        <w:rPr>
          <w:rFonts w:cs="Times New Roman"/>
          <w:caps/>
          <w:sz w:val="28"/>
          <w:szCs w:val="28"/>
        </w:rPr>
        <w:t>Сандогорского</w:t>
      </w:r>
      <w:r w:rsidR="00F375FB" w:rsidRPr="00450E35">
        <w:rPr>
          <w:rFonts w:cs="Times New Roman"/>
          <w:caps/>
          <w:sz w:val="28"/>
          <w:szCs w:val="28"/>
        </w:rPr>
        <w:t xml:space="preserve"> сельского поселения</w:t>
      </w:r>
      <w:r w:rsidR="00C91C08">
        <w:rPr>
          <w:rFonts w:cs="Times New Roman"/>
          <w:caps/>
          <w:sz w:val="28"/>
          <w:szCs w:val="28"/>
        </w:rPr>
        <w:br/>
      </w:r>
      <w:r w:rsidR="00F375FB" w:rsidRPr="00450E35">
        <w:rPr>
          <w:rFonts w:cs="Times New Roman"/>
          <w:caps/>
          <w:sz w:val="28"/>
          <w:szCs w:val="28"/>
        </w:rPr>
        <w:t xml:space="preserve"> Костромского муниципального района </w:t>
      </w:r>
      <w:r w:rsidR="00EA4AB1">
        <w:rPr>
          <w:rFonts w:cs="Times New Roman"/>
          <w:caps/>
          <w:sz w:val="28"/>
          <w:szCs w:val="28"/>
        </w:rPr>
        <w:br/>
      </w:r>
      <w:r w:rsidR="008B45B1" w:rsidRPr="00450E35">
        <w:rPr>
          <w:rFonts w:cs="Times New Roman"/>
          <w:caps/>
          <w:sz w:val="28"/>
          <w:szCs w:val="28"/>
        </w:rPr>
        <w:t>НА ПЕРИОД ДО 20</w:t>
      </w:r>
      <w:r w:rsidR="006257DF" w:rsidRPr="00450E35">
        <w:rPr>
          <w:rFonts w:cs="Times New Roman"/>
          <w:caps/>
          <w:sz w:val="28"/>
          <w:szCs w:val="28"/>
        </w:rPr>
        <w:t>3</w:t>
      </w:r>
      <w:r w:rsidR="00F375FB" w:rsidRPr="00450E35">
        <w:rPr>
          <w:rFonts w:cs="Times New Roman"/>
          <w:caps/>
          <w:sz w:val="28"/>
          <w:szCs w:val="28"/>
        </w:rPr>
        <w:t>5</w:t>
      </w:r>
      <w:r w:rsidR="008B45B1" w:rsidRPr="00450E35">
        <w:rPr>
          <w:rFonts w:cs="Times New Roman"/>
          <w:caps/>
          <w:sz w:val="28"/>
          <w:szCs w:val="28"/>
        </w:rPr>
        <w:t xml:space="preserve"> ГОДА</w:t>
      </w:r>
    </w:p>
    <w:p w:rsidR="001038C2" w:rsidRPr="00450E35" w:rsidRDefault="00367F8D" w:rsidP="004D07A4">
      <w:pPr>
        <w:pStyle w:val="affff6"/>
        <w:rPr>
          <w:rFonts w:cs="Times New Roman"/>
          <w:sz w:val="26"/>
          <w:szCs w:val="26"/>
        </w:rPr>
      </w:pPr>
      <w:r>
        <w:rPr>
          <w:rFonts w:cs="Times New Roman"/>
          <w:sz w:val="26"/>
          <w:szCs w:val="26"/>
        </w:rPr>
        <w:t>(актуализация на 2026</w:t>
      </w:r>
      <w:r w:rsidR="006257DF" w:rsidRPr="00450E35">
        <w:rPr>
          <w:rFonts w:cs="Times New Roman"/>
          <w:sz w:val="26"/>
          <w:szCs w:val="26"/>
        </w:rPr>
        <w:t xml:space="preserve"> </w:t>
      </w:r>
      <w:r w:rsidR="001038C2" w:rsidRPr="00450E35">
        <w:rPr>
          <w:rFonts w:cs="Times New Roman"/>
          <w:sz w:val="26"/>
          <w:szCs w:val="26"/>
        </w:rPr>
        <w:t>год)</w:t>
      </w:r>
    </w:p>
    <w:p w:rsidR="008B45B1" w:rsidRPr="00450E35" w:rsidRDefault="008B45B1" w:rsidP="004D07A4">
      <w:pPr>
        <w:pStyle w:val="affff6"/>
        <w:rPr>
          <w:rFonts w:cs="Times New Roman"/>
        </w:rPr>
      </w:pPr>
    </w:p>
    <w:bookmarkEnd w:id="0"/>
    <w:bookmarkEnd w:id="1"/>
    <w:bookmarkEnd w:id="2"/>
    <w:bookmarkEnd w:id="3"/>
    <w:bookmarkEnd w:id="4"/>
    <w:bookmarkEnd w:id="5"/>
    <w:bookmarkEnd w:id="6"/>
    <w:bookmarkEnd w:id="7"/>
    <w:bookmarkEnd w:id="8"/>
    <w:bookmarkEnd w:id="9"/>
    <w:bookmarkEnd w:id="10"/>
    <w:bookmarkEnd w:id="11"/>
    <w:bookmarkEnd w:id="12"/>
    <w:bookmarkEnd w:id="13"/>
    <w:p w:rsidR="00F375FB" w:rsidRDefault="00F375FB" w:rsidP="008B45B1">
      <w:pPr>
        <w:widowControl/>
        <w:adjustRightInd/>
        <w:spacing w:after="200" w:line="276" w:lineRule="auto"/>
        <w:ind w:firstLine="0"/>
        <w:textAlignment w:val="auto"/>
        <w:rPr>
          <w:rFonts w:eastAsiaTheme="minorHAnsi"/>
          <w:spacing w:val="0"/>
        </w:rPr>
      </w:pPr>
    </w:p>
    <w:p w:rsidR="00C91C08" w:rsidRPr="00450E35" w:rsidRDefault="00C91C08" w:rsidP="008B45B1">
      <w:pPr>
        <w:widowControl/>
        <w:adjustRightInd/>
        <w:spacing w:after="200" w:line="276" w:lineRule="auto"/>
        <w:ind w:firstLine="0"/>
        <w:textAlignment w:val="auto"/>
        <w:rPr>
          <w:rFonts w:eastAsiaTheme="minorHAnsi"/>
          <w:spacing w:val="0"/>
        </w:rPr>
      </w:pPr>
    </w:p>
    <w:p w:rsidR="00F375FB" w:rsidRPr="00450E35" w:rsidRDefault="00F375FB" w:rsidP="008B45B1">
      <w:pPr>
        <w:widowControl/>
        <w:adjustRightInd/>
        <w:spacing w:after="200" w:line="276" w:lineRule="auto"/>
        <w:ind w:firstLine="0"/>
        <w:textAlignment w:val="auto"/>
        <w:rPr>
          <w:rFonts w:eastAsiaTheme="minorHAnsi"/>
          <w:spacing w:val="0"/>
        </w:rPr>
      </w:pPr>
    </w:p>
    <w:p w:rsidR="00F375FB" w:rsidRPr="00450E35" w:rsidRDefault="00F375FB" w:rsidP="00EA4AB1">
      <w:pPr>
        <w:widowControl/>
        <w:adjustRightInd/>
        <w:spacing w:line="276" w:lineRule="auto"/>
        <w:ind w:firstLine="0"/>
        <w:textAlignment w:val="auto"/>
        <w:rPr>
          <w:rFonts w:eastAsiaTheme="minorHAnsi"/>
          <w:spacing w:val="0"/>
        </w:rPr>
      </w:pPr>
    </w:p>
    <w:p w:rsidR="00F375FB" w:rsidRPr="00450E35" w:rsidRDefault="00F375FB" w:rsidP="00EA4AB1">
      <w:pPr>
        <w:widowControl/>
        <w:adjustRightInd/>
        <w:spacing w:line="276" w:lineRule="auto"/>
        <w:ind w:firstLine="0"/>
        <w:textAlignment w:val="auto"/>
        <w:rPr>
          <w:rFonts w:eastAsiaTheme="minorHAnsi"/>
          <w:spacing w:val="0"/>
        </w:rPr>
      </w:pPr>
    </w:p>
    <w:p w:rsidR="00F375FB" w:rsidRDefault="00F375FB"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EA4AB1" w:rsidRDefault="00EA4AB1" w:rsidP="00EA4AB1">
      <w:pPr>
        <w:widowControl/>
        <w:adjustRightInd/>
        <w:spacing w:line="276" w:lineRule="auto"/>
        <w:ind w:firstLine="0"/>
        <w:textAlignment w:val="auto"/>
        <w:rPr>
          <w:rFonts w:eastAsiaTheme="minorHAnsi"/>
          <w:spacing w:val="0"/>
        </w:rPr>
      </w:pPr>
    </w:p>
    <w:p w:rsidR="00F375FB" w:rsidRPr="00450E35" w:rsidRDefault="00444CEB" w:rsidP="00F375FB">
      <w:pPr>
        <w:widowControl/>
        <w:adjustRightInd/>
        <w:spacing w:line="276" w:lineRule="auto"/>
        <w:ind w:firstLine="0"/>
        <w:jc w:val="center"/>
        <w:textAlignment w:val="auto"/>
        <w:rPr>
          <w:caps/>
          <w:spacing w:val="0"/>
          <w:szCs w:val="24"/>
        </w:rPr>
      </w:pPr>
      <w:r>
        <w:rPr>
          <w:rFonts w:eastAsiaTheme="minorHAnsi"/>
          <w:spacing w:val="0"/>
        </w:rPr>
        <w:t>Кострома</w:t>
      </w:r>
      <w:r w:rsidR="00F375FB" w:rsidRPr="00450E35">
        <w:rPr>
          <w:rFonts w:eastAsiaTheme="minorHAnsi"/>
          <w:spacing w:val="0"/>
        </w:rPr>
        <w:t xml:space="preserve"> 202</w:t>
      </w:r>
      <w:r w:rsidR="00367F8D">
        <w:rPr>
          <w:rFonts w:eastAsiaTheme="minorHAnsi"/>
          <w:spacing w:val="0"/>
        </w:rPr>
        <w:t>5</w:t>
      </w:r>
      <w:r w:rsidR="00F375FB" w:rsidRPr="00450E35">
        <w:rPr>
          <w:rFonts w:eastAsiaTheme="minorHAnsi"/>
          <w:spacing w:val="0"/>
        </w:rPr>
        <w:t xml:space="preserve"> </w:t>
      </w:r>
      <w:r w:rsidR="000858BA" w:rsidRPr="00450E35">
        <w:rPr>
          <w:caps/>
          <w:spacing w:val="0"/>
        </w:rPr>
        <w:br w:type="page"/>
      </w:r>
      <w:bookmarkEnd w:id="14"/>
    </w:p>
    <w:p w:rsidR="00F41119" w:rsidRPr="00450E35" w:rsidRDefault="00F41119" w:rsidP="00F375FB">
      <w:pPr>
        <w:widowControl/>
        <w:adjustRightInd/>
        <w:ind w:firstLine="0"/>
        <w:jc w:val="center"/>
        <w:textAlignment w:val="auto"/>
        <w:outlineLvl w:val="0"/>
        <w:rPr>
          <w:caps/>
          <w:spacing w:val="0"/>
          <w:szCs w:val="26"/>
        </w:rPr>
      </w:pPr>
      <w:bookmarkStart w:id="18" w:name="_Toc28171802"/>
      <w:bookmarkStart w:id="19" w:name="_Toc34784580"/>
      <w:bookmarkStart w:id="20" w:name="_Toc43218685"/>
      <w:r w:rsidRPr="00450E35">
        <w:rPr>
          <w:caps/>
          <w:spacing w:val="0"/>
          <w:szCs w:val="26"/>
        </w:rPr>
        <w:lastRenderedPageBreak/>
        <w:t>Содержание</w:t>
      </w:r>
      <w:bookmarkEnd w:id="15"/>
      <w:bookmarkEnd w:id="16"/>
      <w:bookmarkEnd w:id="18"/>
      <w:bookmarkEnd w:id="19"/>
      <w:bookmarkEnd w:id="20"/>
    </w:p>
    <w:p w:rsidR="0024085C" w:rsidRPr="00270FEC" w:rsidRDefault="0027529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r w:rsidRPr="00270FEC">
        <w:rPr>
          <w:rFonts w:ascii="Times New Roman" w:hAnsi="Times New Roman" w:cs="Times New Roman"/>
          <w:b w:val="0"/>
          <w:spacing w:val="0"/>
          <w:szCs w:val="26"/>
        </w:rPr>
        <w:fldChar w:fldCharType="begin"/>
      </w:r>
      <w:r w:rsidR="00F41119" w:rsidRPr="00270FEC">
        <w:rPr>
          <w:rFonts w:ascii="Times New Roman" w:hAnsi="Times New Roman" w:cs="Times New Roman"/>
          <w:b w:val="0"/>
          <w:spacing w:val="0"/>
          <w:szCs w:val="26"/>
        </w:rPr>
        <w:instrText xml:space="preserve"> TOC \o "1-3" \h \z \u </w:instrText>
      </w:r>
      <w:r w:rsidRPr="00270FEC">
        <w:rPr>
          <w:rFonts w:ascii="Times New Roman" w:hAnsi="Times New Roman" w:cs="Times New Roman"/>
          <w:b w:val="0"/>
          <w:spacing w:val="0"/>
          <w:szCs w:val="26"/>
        </w:rPr>
        <w:fldChar w:fldCharType="separate"/>
      </w:r>
      <w:hyperlink w:anchor="_Toc43218686" w:history="1">
        <w:r w:rsidR="0024085C" w:rsidRPr="00270FEC">
          <w:rPr>
            <w:rStyle w:val="afff2"/>
            <w:rFonts w:ascii="Times New Roman" w:hAnsi="Times New Roman" w:cs="Times New Roman"/>
            <w:b w:val="0"/>
            <w:szCs w:val="26"/>
          </w:rPr>
          <w:t>Перечень таблиц</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_Toc43218686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6</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687" w:history="1">
        <w:r w:rsidR="0024085C" w:rsidRPr="00270FEC">
          <w:rPr>
            <w:rStyle w:val="afff2"/>
            <w:rFonts w:ascii="Times New Roman" w:hAnsi="Times New Roman" w:cs="Times New Roman"/>
            <w:b w:val="0"/>
            <w:szCs w:val="26"/>
          </w:rPr>
          <w:t>Перечень рисунков</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_Toc43218687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9</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688" w:history="1">
        <w:r w:rsidR="0024085C" w:rsidRPr="00270FEC">
          <w:rPr>
            <w:rStyle w:val="afff2"/>
            <w:rFonts w:ascii="Times New Roman" w:hAnsi="Times New Roman" w:cs="Times New Roman"/>
            <w:b w:val="0"/>
            <w:szCs w:val="26"/>
          </w:rPr>
          <w:t>1</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Общая часть</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_Toc43218688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10</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89" w:history="1">
        <w:r w:rsidR="0024085C" w:rsidRPr="00270FEC">
          <w:rPr>
            <w:rStyle w:val="afff2"/>
            <w:rFonts w:ascii="Times New Roman" w:hAnsi="Times New Roman" w:cs="Times New Roman"/>
            <w:b w:val="0"/>
            <w:noProof/>
            <w:szCs w:val="26"/>
            <w:lang w:eastAsia="ru-RU"/>
          </w:rPr>
          <w:t>1.1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lang w:eastAsia="ru-RU"/>
          </w:rPr>
          <w:t>Территория и климат</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_Toc43218689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10</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90" w:history="1">
        <w:r w:rsidR="0024085C" w:rsidRPr="00270FEC">
          <w:rPr>
            <w:rStyle w:val="afff2"/>
            <w:rFonts w:ascii="Times New Roman" w:hAnsi="Times New Roman" w:cs="Times New Roman"/>
            <w:b w:val="0"/>
            <w:noProof/>
            <w:szCs w:val="26"/>
            <w:lang w:eastAsia="ru-RU"/>
          </w:rPr>
          <w:t>1.2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lang w:eastAsia="ru-RU"/>
          </w:rPr>
          <w:t>Существующее положение в сфере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_Toc43218690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11</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691" w:history="1">
        <w:r w:rsidR="0024085C" w:rsidRPr="00270FEC">
          <w:rPr>
            <w:rStyle w:val="afff2"/>
            <w:rFonts w:ascii="Times New Roman" w:hAnsi="Times New Roman" w:cs="Times New Roman"/>
            <w:noProof/>
            <w:sz w:val="26"/>
            <w:szCs w:val="26"/>
            <w:lang w:eastAsia="ru-RU"/>
          </w:rPr>
          <w:t>1.2.1</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Общая характеристика систем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_Toc43218691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11</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692" w:history="1">
        <w:r w:rsidR="0024085C" w:rsidRPr="00270FEC">
          <w:rPr>
            <w:rStyle w:val="afff2"/>
            <w:rFonts w:ascii="Times New Roman" w:hAnsi="Times New Roman" w:cs="Times New Roman"/>
            <w:noProof/>
            <w:sz w:val="26"/>
            <w:szCs w:val="26"/>
            <w:lang w:eastAsia="ru-RU"/>
          </w:rPr>
          <w:t>1.2.2</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Источники тепловой энергии</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_Toc43218692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15</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693" w:history="1">
        <w:r w:rsidR="0024085C" w:rsidRPr="00270FEC">
          <w:rPr>
            <w:rStyle w:val="afff2"/>
            <w:rFonts w:ascii="Times New Roman" w:hAnsi="Times New Roman" w:cs="Times New Roman"/>
            <w:noProof/>
            <w:sz w:val="26"/>
            <w:szCs w:val="26"/>
          </w:rPr>
          <w:t>1.2.3</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Тепловые сети, сооружения на них</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_Toc43218693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20</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94" w:history="1">
        <w:r w:rsidR="0024085C" w:rsidRPr="00270FEC">
          <w:rPr>
            <w:rStyle w:val="afff2"/>
            <w:rFonts w:ascii="Times New Roman" w:hAnsi="Times New Roman" w:cs="Times New Roman"/>
            <w:b w:val="0"/>
            <w:noProof/>
            <w:szCs w:val="26"/>
            <w:lang w:eastAsia="ru-RU"/>
          </w:rPr>
          <w:t>1.3</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lang w:eastAsia="ru-RU"/>
          </w:rPr>
          <w:t>Существующие нормативы потребления тепловой энергии для населения на отопление и горячее водоснабжение</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_Toc43218694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27</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95" w:history="1">
        <w:r w:rsidR="0024085C" w:rsidRPr="00270FEC">
          <w:rPr>
            <w:rStyle w:val="afff2"/>
            <w:rFonts w:ascii="Times New Roman" w:hAnsi="Times New Roman" w:cs="Times New Roman"/>
            <w:b w:val="0"/>
            <w:noProof/>
            <w:szCs w:val="26"/>
          </w:rPr>
          <w:t>1.4</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Балансы тепловой мощности и тепловой нагрузки в зонах действия источников тепловой энергии</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_Toc43218695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29</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96" w:history="1">
        <w:r w:rsidR="0024085C" w:rsidRPr="00270FEC">
          <w:rPr>
            <w:rStyle w:val="afff2"/>
            <w:rFonts w:ascii="Times New Roman" w:hAnsi="Times New Roman" w:cs="Times New Roman"/>
            <w:b w:val="0"/>
            <w:noProof/>
            <w:szCs w:val="26"/>
          </w:rPr>
          <w:t>1.5</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Балансы теплоносителя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_Toc43218696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31</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697" w:history="1">
        <w:r w:rsidR="0024085C" w:rsidRPr="00270FEC">
          <w:rPr>
            <w:rStyle w:val="afff2"/>
            <w:rFonts w:ascii="Times New Roman" w:hAnsi="Times New Roman" w:cs="Times New Roman"/>
            <w:noProof/>
            <w:sz w:val="26"/>
            <w:szCs w:val="26"/>
            <w:lang w:eastAsia="ru-RU"/>
          </w:rPr>
          <w:t>1.5.1</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Аварийные режимы тепловых сетей</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_Toc43218697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31</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98" w:history="1">
        <w:r w:rsidR="0024085C" w:rsidRPr="00270FEC">
          <w:rPr>
            <w:rStyle w:val="afff2"/>
            <w:rFonts w:ascii="Times New Roman" w:hAnsi="Times New Roman" w:cs="Times New Roman"/>
            <w:b w:val="0"/>
            <w:noProof/>
            <w:szCs w:val="26"/>
          </w:rPr>
          <w:t>1.6</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Существующее потребление топлива котельной</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_Toc43218698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32</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699" w:history="1">
        <w:r w:rsidR="0024085C" w:rsidRPr="00270FEC">
          <w:rPr>
            <w:rStyle w:val="afff2"/>
            <w:rFonts w:ascii="Times New Roman" w:hAnsi="Times New Roman" w:cs="Times New Roman"/>
            <w:b w:val="0"/>
            <w:noProof/>
            <w:szCs w:val="26"/>
          </w:rPr>
          <w:t>1.7</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Описание существующих технических и технологических проблем</w:t>
        </w:r>
        <w:r w:rsidR="00E02B9D">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в системах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_Toc43218699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32</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00" w:history="1">
        <w:r w:rsidR="0024085C" w:rsidRPr="00270FEC">
          <w:rPr>
            <w:rStyle w:val="afff2"/>
            <w:rFonts w:ascii="Times New Roman" w:hAnsi="Times New Roman" w:cs="Times New Roman"/>
            <w:noProof/>
            <w:sz w:val="26"/>
            <w:szCs w:val="26"/>
            <w:lang w:eastAsia="ru-RU"/>
          </w:rPr>
          <w:t>1.7.1</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Описание существующих проблем организации качественного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_Toc43218700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32</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01" w:history="1">
        <w:r w:rsidR="0024085C" w:rsidRPr="00270FEC">
          <w:rPr>
            <w:rStyle w:val="afff2"/>
            <w:rFonts w:ascii="Times New Roman" w:hAnsi="Times New Roman" w:cs="Times New Roman"/>
            <w:noProof/>
            <w:sz w:val="26"/>
            <w:szCs w:val="26"/>
            <w:lang w:eastAsia="ru-RU"/>
          </w:rPr>
          <w:t>1.7.2</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Описание существующих проблем организации надежного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_Toc43218701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33</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02" w:history="1">
        <w:r w:rsidR="0024085C" w:rsidRPr="00270FEC">
          <w:rPr>
            <w:rStyle w:val="afff2"/>
            <w:rFonts w:ascii="Times New Roman" w:hAnsi="Times New Roman" w:cs="Times New Roman"/>
            <w:noProof/>
            <w:sz w:val="26"/>
            <w:szCs w:val="26"/>
            <w:lang w:eastAsia="ru-RU"/>
          </w:rPr>
          <w:t>1.7.3</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Описание существующих проблем развития систем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_Toc43218702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33</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03" w:history="1">
        <w:r w:rsidR="0024085C" w:rsidRPr="00270FEC">
          <w:rPr>
            <w:rStyle w:val="afff2"/>
            <w:rFonts w:ascii="Times New Roman" w:hAnsi="Times New Roman" w:cs="Times New Roman"/>
            <w:noProof/>
            <w:sz w:val="26"/>
            <w:szCs w:val="26"/>
            <w:lang w:eastAsia="ru-RU"/>
          </w:rPr>
          <w:t>1.7.4</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lang w:eastAsia="ru-RU"/>
          </w:rPr>
          <w:t>Описание существующих проблем надежного и эффективного снабжения топливом действующих систем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_Toc43218703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33</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04" w:history="1">
        <w:r w:rsidR="0024085C" w:rsidRPr="00270FEC">
          <w:rPr>
            <w:rStyle w:val="afff2"/>
            <w:rFonts w:ascii="Times New Roman" w:hAnsi="Times New Roman" w:cs="Times New Roman"/>
            <w:b w:val="0"/>
            <w:szCs w:val="26"/>
          </w:rPr>
          <w:t>2</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1. Показатели существующего и перспективного спроса на тепловую энергию (мощность) и теплоноситель в установленных границах Сандогорского сельского поселения</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_Toc43218704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34</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05" w:history="1">
        <w:r w:rsidR="0024085C" w:rsidRPr="00270FEC">
          <w:rPr>
            <w:rStyle w:val="afff2"/>
            <w:rFonts w:ascii="Times New Roman" w:hAnsi="Times New Roman" w:cs="Times New Roman"/>
            <w:b w:val="0"/>
            <w:noProof/>
            <w:szCs w:val="26"/>
          </w:rPr>
          <w:t>2.1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Приросты отапливаемой площади строительных фондов по расчетным элементам территориального деления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_Toc43218705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06" w:history="1">
        <w:r w:rsidR="0024085C" w:rsidRPr="00270FEC">
          <w:rPr>
            <w:rStyle w:val="afff2"/>
            <w:rFonts w:ascii="Times New Roman" w:hAnsi="Times New Roman" w:cs="Times New Roman"/>
            <w:b w:val="0"/>
            <w:noProof/>
            <w:szCs w:val="26"/>
          </w:rPr>
          <w:t>2.2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Существующие и перспективные объемы потребления тепловой энергии (мощности) и теплоносителя с разделением по видам теплопотребления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_Toc43218706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07" w:history="1">
        <w:r w:rsidR="0024085C" w:rsidRPr="00270FEC">
          <w:rPr>
            <w:rStyle w:val="afff2"/>
            <w:rFonts w:ascii="Times New Roman" w:hAnsi="Times New Roman" w:cs="Times New Roman"/>
            <w:b w:val="0"/>
            <w:szCs w:val="26"/>
          </w:rPr>
          <w:t>3</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 xml:space="preserve">Раздел 2. Существующие и перспективные балансы тепловой мощности </w:t>
        </w:r>
        <w:r w:rsidR="0024085C" w:rsidRPr="00270FEC">
          <w:rPr>
            <w:rStyle w:val="afff2"/>
            <w:rFonts w:ascii="Times New Roman" w:hAnsi="Times New Roman" w:cs="Times New Roman"/>
            <w:b w:val="0"/>
            <w:szCs w:val="26"/>
          </w:rPr>
          <w:lastRenderedPageBreak/>
          <w:t>источников тепловой энергии и тепловой нагрузки потребителей</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_Toc43218707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35</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08" w:history="1">
        <w:r w:rsidR="0024085C" w:rsidRPr="00270FEC">
          <w:rPr>
            <w:rStyle w:val="afff2"/>
            <w:rFonts w:ascii="Times New Roman" w:hAnsi="Times New Roman" w:cs="Times New Roman"/>
            <w:b w:val="0"/>
            <w:noProof/>
            <w:szCs w:val="26"/>
          </w:rPr>
          <w:t>3.1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Описание существующих и перспективных зон действия систем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_Toc43218708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35</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09" w:history="1">
        <w:r w:rsidR="0024085C" w:rsidRPr="00270FEC">
          <w:rPr>
            <w:rStyle w:val="afff2"/>
            <w:rFonts w:ascii="Times New Roman" w:hAnsi="Times New Roman" w:cs="Times New Roman"/>
            <w:b w:val="0"/>
            <w:noProof/>
            <w:szCs w:val="26"/>
          </w:rPr>
          <w:t>3.2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Балансы тепловой энергии (мощности) и перспективной тепловой нагрузки котельных Сандогорского сельского поселения с определением резервов (дефицитов) существующей располагаемой тепловой мощности источников тепловой энергии</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_Toc43218709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35</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10" w:history="1">
        <w:r w:rsidR="0024085C" w:rsidRPr="00270FEC">
          <w:rPr>
            <w:rStyle w:val="afff2"/>
            <w:rFonts w:ascii="Times New Roman" w:hAnsi="Times New Roman" w:cs="Times New Roman"/>
            <w:b w:val="0"/>
            <w:noProof/>
            <w:szCs w:val="26"/>
          </w:rPr>
          <w:t>3.3</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Перспективные балансы располагаемой тепловой мощности</w:t>
        </w:r>
        <w:r w:rsidR="00E02B9D">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и присоединенной тепловой нагрузки при развитии системы централизованного теплоснабжения котельных ЖКС Сандогорского сельского поселения в соответствии с актуализированным вариантом</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_Toc43218710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39</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11" w:history="1">
        <w:r w:rsidR="0024085C" w:rsidRPr="00270FEC">
          <w:rPr>
            <w:rStyle w:val="afff2"/>
            <w:rFonts w:ascii="Times New Roman" w:hAnsi="Times New Roman" w:cs="Times New Roman"/>
            <w:b w:val="0"/>
            <w:noProof/>
            <w:szCs w:val="26"/>
          </w:rPr>
          <w:t>3.4</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Выводы о резервах и дефицитах тепловой мощности в существующей системе теплоснабжения при обеспечении тепловой нагрузки потребителей</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_Toc43218711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44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12" w:history="1">
        <w:r w:rsidR="0024085C" w:rsidRPr="00270FEC">
          <w:rPr>
            <w:rStyle w:val="afff2"/>
            <w:rFonts w:ascii="Times New Roman" w:hAnsi="Times New Roman" w:cs="Times New Roman"/>
            <w:b w:val="0"/>
            <w:szCs w:val="26"/>
          </w:rPr>
          <w:t>4</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3. Существующие и перспективные балансы теплоносителя</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_Toc43218712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45</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13" w:history="1">
        <w:r w:rsidR="0024085C" w:rsidRPr="00270FEC">
          <w:rPr>
            <w:rStyle w:val="afff2"/>
            <w:rFonts w:ascii="Times New Roman" w:hAnsi="Times New Roman" w:cs="Times New Roman"/>
            <w:b w:val="0"/>
            <w:noProof/>
            <w:szCs w:val="26"/>
          </w:rPr>
          <w:t>4.1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Годовой расход воды на компенсацию потерь и затрат теплоносителя при передаче тепловой энергии в зоне действия котельных МУП «Коммунсервис» Сандогорское с.п.</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_Toc43218713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45</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14" w:history="1">
        <w:r w:rsidR="0024085C" w:rsidRPr="00270FEC">
          <w:rPr>
            <w:rStyle w:val="afff2"/>
            <w:rFonts w:ascii="Times New Roman" w:hAnsi="Times New Roman" w:cs="Times New Roman"/>
            <w:b w:val="0"/>
            <w:noProof/>
            <w:szCs w:val="26"/>
          </w:rPr>
          <w:t>4.2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Существующие и перспективные балансы производительности ВПУ</w:t>
        </w:r>
        <w:r w:rsidR="00E02B9D">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и подпитки тепловых сетей котельных МУП «Коммунсервис» Сандогорское с.п.</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_Toc43218714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48</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15" w:history="1">
        <w:r w:rsidR="0024085C" w:rsidRPr="00270FEC">
          <w:rPr>
            <w:rStyle w:val="afff2"/>
            <w:rFonts w:ascii="Times New Roman" w:hAnsi="Times New Roman" w:cs="Times New Roman"/>
            <w:b w:val="0"/>
            <w:noProof/>
            <w:szCs w:val="26"/>
          </w:rPr>
          <w:t>4.3</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Аварийные режимы тепловых сетей</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_Toc43218715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52</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16" w:history="1">
        <w:r w:rsidR="0024085C" w:rsidRPr="00270FEC">
          <w:rPr>
            <w:rStyle w:val="afff2"/>
            <w:rFonts w:ascii="Times New Roman" w:hAnsi="Times New Roman" w:cs="Times New Roman"/>
            <w:b w:val="0"/>
            <w:szCs w:val="26"/>
          </w:rPr>
          <w:t>5</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4. Основные положения мастер – плана развития систем теплоснабжения Сандогорского сельского поселения</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_Toc43218716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53</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17" w:history="1">
        <w:r w:rsidR="0024085C" w:rsidRPr="00270FEC">
          <w:rPr>
            <w:rStyle w:val="afff2"/>
            <w:rFonts w:ascii="Times New Roman" w:hAnsi="Times New Roman" w:cs="Times New Roman"/>
            <w:b w:val="0"/>
            <w:noProof/>
            <w:szCs w:val="26"/>
          </w:rPr>
          <w:t>5.1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СЦТ котельных МУП «Коммунсервис»  Сандогорского сельского поселения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_Toc43218717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57</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18" w:history="1">
        <w:r w:rsidR="0024085C" w:rsidRPr="00270FEC">
          <w:rPr>
            <w:rStyle w:val="afff2"/>
            <w:rFonts w:ascii="Times New Roman" w:hAnsi="Times New Roman" w:cs="Times New Roman"/>
            <w:noProof/>
            <w:sz w:val="26"/>
            <w:szCs w:val="26"/>
          </w:rPr>
          <w:t>5.1.1</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Варианты по развитию СЦТ котельной «Мисково»</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_Toc43218718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57</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19" w:history="1">
        <w:r w:rsidR="0024085C" w:rsidRPr="00270FEC">
          <w:rPr>
            <w:rStyle w:val="afff2"/>
            <w:rFonts w:ascii="Times New Roman" w:hAnsi="Times New Roman" w:cs="Times New Roman"/>
            <w:noProof/>
            <w:sz w:val="26"/>
            <w:szCs w:val="26"/>
          </w:rPr>
          <w:t>5.1.2</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Сравнение вариантов развития СЦТ котельной «Мисково»</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_Toc43218719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59</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20" w:history="1">
        <w:r w:rsidR="0024085C" w:rsidRPr="00270FEC">
          <w:rPr>
            <w:rStyle w:val="afff2"/>
            <w:rFonts w:ascii="Times New Roman" w:hAnsi="Times New Roman" w:cs="Times New Roman"/>
            <w:noProof/>
            <w:sz w:val="26"/>
            <w:szCs w:val="26"/>
          </w:rPr>
          <w:t>5.1.3</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Варианты по развитию СЦТ котельной «Сандогора»</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_Toc43218720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62</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21" w:history="1">
        <w:r w:rsidR="0024085C" w:rsidRPr="00270FEC">
          <w:rPr>
            <w:rStyle w:val="afff2"/>
            <w:rFonts w:ascii="Times New Roman" w:hAnsi="Times New Roman" w:cs="Times New Roman"/>
            <w:noProof/>
            <w:sz w:val="26"/>
            <w:szCs w:val="26"/>
          </w:rPr>
          <w:t>5.1.4</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Сравнение вариантов развития СЦТ котельной «Сандогора»</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_Toc43218721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63</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22" w:history="1">
        <w:r w:rsidR="0024085C" w:rsidRPr="00270FEC">
          <w:rPr>
            <w:rStyle w:val="afff2"/>
            <w:rFonts w:ascii="Times New Roman" w:hAnsi="Times New Roman" w:cs="Times New Roman"/>
            <w:noProof/>
            <w:sz w:val="26"/>
            <w:szCs w:val="26"/>
          </w:rPr>
          <w:t>5.1.5</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Варианты по развитию СЦТ котельной «Фоминское»</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_Toc43218722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67</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23" w:history="1">
        <w:r w:rsidR="0024085C" w:rsidRPr="00270FEC">
          <w:rPr>
            <w:rStyle w:val="afff2"/>
            <w:rFonts w:ascii="Times New Roman" w:hAnsi="Times New Roman" w:cs="Times New Roman"/>
            <w:b w:val="0"/>
            <w:szCs w:val="26"/>
          </w:rPr>
          <w:t>6</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5. Предложения по строительству, реконструкции и техническому перевооружению источников тепловой энергии</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_Toc43218723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68</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24" w:history="1">
        <w:r w:rsidR="0024085C" w:rsidRPr="00270FEC">
          <w:rPr>
            <w:rStyle w:val="afff2"/>
            <w:rFonts w:ascii="Times New Roman" w:hAnsi="Times New Roman" w:cs="Times New Roman"/>
            <w:b w:val="0"/>
            <w:noProof/>
            <w:szCs w:val="26"/>
          </w:rPr>
          <w:t>6.1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Общие положения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_Toc43218724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68</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25" w:history="1">
        <w:r w:rsidR="0024085C" w:rsidRPr="00270FEC">
          <w:rPr>
            <w:rStyle w:val="afff2"/>
            <w:rFonts w:ascii="Times New Roman" w:hAnsi="Times New Roman" w:cs="Times New Roman"/>
            <w:b w:val="0"/>
            <w:noProof/>
            <w:szCs w:val="26"/>
          </w:rPr>
          <w:t>6.1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новому строительству, реконструкции и техническому перевооружению источников теплоснабжения МУП «Коммунсервис»</w:t>
        </w:r>
        <w:r w:rsidR="00E02B9D">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в рамках актуализированного варианта развития систем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_Toc43218725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71</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26" w:history="1">
        <w:r w:rsidR="0024085C" w:rsidRPr="00270FEC">
          <w:rPr>
            <w:rStyle w:val="afff2"/>
            <w:rFonts w:ascii="Times New Roman" w:hAnsi="Times New Roman" w:cs="Times New Roman"/>
            <w:noProof/>
            <w:sz w:val="26"/>
            <w:szCs w:val="26"/>
          </w:rPr>
          <w:t>6.1.1</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Предложения по новому строительству источников теплоснабжения ЖКС Сандогорского сельского поселения в рамках актуализированного варианта развития систем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_Toc43218726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71</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37"/>
        <w:tabs>
          <w:tab w:val="clear" w:pos="9781"/>
          <w:tab w:val="right" w:leader="dot" w:pos="9639"/>
        </w:tabs>
        <w:ind w:right="567"/>
        <w:jc w:val="both"/>
        <w:rPr>
          <w:rFonts w:ascii="Times New Roman" w:eastAsiaTheme="minorEastAsia" w:hAnsi="Times New Roman" w:cs="Times New Roman"/>
          <w:noProof/>
          <w:spacing w:val="0"/>
          <w:sz w:val="26"/>
          <w:szCs w:val="26"/>
          <w:lang w:eastAsia="ru-RU"/>
        </w:rPr>
      </w:pPr>
      <w:hyperlink w:anchor="_Toc43218727" w:history="1">
        <w:r w:rsidR="0024085C" w:rsidRPr="00270FEC">
          <w:rPr>
            <w:rStyle w:val="afff2"/>
            <w:rFonts w:ascii="Times New Roman" w:hAnsi="Times New Roman" w:cs="Times New Roman"/>
            <w:noProof/>
            <w:sz w:val="26"/>
            <w:szCs w:val="26"/>
          </w:rPr>
          <w:t>6.1.2</w:t>
        </w:r>
        <w:r w:rsidR="0024085C" w:rsidRPr="00270FEC">
          <w:rPr>
            <w:rFonts w:ascii="Times New Roman" w:eastAsiaTheme="minorEastAsia" w:hAnsi="Times New Roman" w:cs="Times New Roman"/>
            <w:noProof/>
            <w:spacing w:val="0"/>
            <w:sz w:val="26"/>
            <w:szCs w:val="26"/>
            <w:lang w:eastAsia="ru-RU"/>
          </w:rPr>
          <w:tab/>
        </w:r>
        <w:r w:rsidR="0024085C" w:rsidRPr="00270FEC">
          <w:rPr>
            <w:rStyle w:val="afff2"/>
            <w:rFonts w:ascii="Times New Roman" w:hAnsi="Times New Roman" w:cs="Times New Roman"/>
            <w:noProof/>
            <w:sz w:val="26"/>
            <w:szCs w:val="26"/>
          </w:rPr>
          <w:t>Предложения по реконструкции и техническому перевооружению источников теплоснабжения ЖКС Сандогорского сельского поселения в рамках актуализированного варианта развития систем теплоснабжения</w:t>
        </w:r>
        <w:r w:rsidR="0024085C" w:rsidRPr="00270FEC">
          <w:rPr>
            <w:rFonts w:ascii="Times New Roman" w:hAnsi="Times New Roman" w:cs="Times New Roman"/>
            <w:noProof/>
            <w:webHidden/>
            <w:sz w:val="26"/>
            <w:szCs w:val="26"/>
          </w:rPr>
          <w:tab/>
        </w:r>
        <w:r w:rsidR="0024085C" w:rsidRPr="00270FEC">
          <w:rPr>
            <w:rFonts w:ascii="Times New Roman" w:hAnsi="Times New Roman" w:cs="Times New Roman"/>
            <w:noProof/>
            <w:webHidden/>
            <w:sz w:val="26"/>
            <w:szCs w:val="26"/>
          </w:rPr>
          <w:fldChar w:fldCharType="begin"/>
        </w:r>
        <w:r w:rsidR="0024085C" w:rsidRPr="00270FEC">
          <w:rPr>
            <w:rFonts w:ascii="Times New Roman" w:hAnsi="Times New Roman" w:cs="Times New Roman"/>
            <w:noProof/>
            <w:webHidden/>
            <w:sz w:val="26"/>
            <w:szCs w:val="26"/>
          </w:rPr>
          <w:instrText xml:space="preserve"> PAGEREF _Toc43218727 \h </w:instrText>
        </w:r>
        <w:r w:rsidR="0024085C" w:rsidRPr="00270FEC">
          <w:rPr>
            <w:rFonts w:ascii="Times New Roman" w:hAnsi="Times New Roman" w:cs="Times New Roman"/>
            <w:noProof/>
            <w:webHidden/>
            <w:sz w:val="26"/>
            <w:szCs w:val="26"/>
          </w:rPr>
        </w:r>
        <w:r w:rsidR="0024085C" w:rsidRPr="00270FEC">
          <w:rPr>
            <w:rFonts w:ascii="Times New Roman" w:hAnsi="Times New Roman" w:cs="Times New Roman"/>
            <w:noProof/>
            <w:webHidden/>
            <w:sz w:val="26"/>
            <w:szCs w:val="26"/>
          </w:rPr>
          <w:fldChar w:fldCharType="separate"/>
        </w:r>
        <w:r w:rsidR="000F41C5">
          <w:rPr>
            <w:rFonts w:ascii="Times New Roman" w:hAnsi="Times New Roman" w:cs="Times New Roman"/>
            <w:noProof/>
            <w:webHidden/>
            <w:sz w:val="26"/>
            <w:szCs w:val="26"/>
          </w:rPr>
          <w:t>72</w:t>
        </w:r>
        <w:r w:rsidR="0024085C" w:rsidRPr="00270FEC">
          <w:rPr>
            <w:rFonts w:ascii="Times New Roman" w:hAnsi="Times New Roman" w:cs="Times New Roman"/>
            <w:noProof/>
            <w:webHidden/>
            <w:sz w:val="26"/>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28" w:history="1">
        <w:r w:rsidR="0024085C" w:rsidRPr="00270FEC">
          <w:rPr>
            <w:rStyle w:val="afff2"/>
            <w:rFonts w:ascii="Times New Roman" w:hAnsi="Times New Roman" w:cs="Times New Roman"/>
            <w:b w:val="0"/>
            <w:noProof/>
            <w:szCs w:val="26"/>
          </w:rPr>
          <w:t>6.2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Объем капиталовложений</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_Toc43218728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72</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29" w:history="1">
        <w:r w:rsidR="0024085C" w:rsidRPr="00270FEC">
          <w:rPr>
            <w:rStyle w:val="afff2"/>
            <w:rFonts w:ascii="Times New Roman" w:hAnsi="Times New Roman" w:cs="Times New Roman"/>
            <w:b w:val="0"/>
            <w:szCs w:val="26"/>
          </w:rPr>
          <w:t>7</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6. Предложения по строительству и реконструкции тепловых сетей</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_Toc43218729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74</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0" w:history="1">
        <w:r w:rsidR="0024085C" w:rsidRPr="00270FEC">
          <w:rPr>
            <w:rStyle w:val="afff2"/>
            <w:rFonts w:ascii="Times New Roman" w:hAnsi="Times New Roman" w:cs="Times New Roman"/>
            <w:b w:val="0"/>
            <w:noProof/>
            <w:szCs w:val="26"/>
          </w:rPr>
          <w:t>7.1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Общие положения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_Toc43218730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1" w:history="1">
        <w:r w:rsidR="0024085C" w:rsidRPr="00270FEC">
          <w:rPr>
            <w:rStyle w:val="afff2"/>
            <w:rFonts w:ascii="Times New Roman" w:hAnsi="Times New Roman" w:cs="Times New Roman"/>
            <w:b w:val="0"/>
            <w:noProof/>
            <w:szCs w:val="26"/>
          </w:rPr>
          <w:t>7.2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реконструкции/модернизации, строительству тепловых сетей и сооружений на них, обеспечивающих перераспределение тепловой нагрузки из зон с дефицитом тепловой мощности в зоны</w:t>
        </w:r>
        <w:r w:rsidR="00770E2E">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с избытком тепловой мощности (использование существующих резервов), поставок тепловой энергии потребителям от различных источников тепловой энергии при сохранении надежности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_Toc43218731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2" w:history="1">
        <w:r w:rsidR="0024085C" w:rsidRPr="00270FEC">
          <w:rPr>
            <w:rStyle w:val="afff2"/>
            <w:rFonts w:ascii="Times New Roman" w:hAnsi="Times New Roman" w:cs="Times New Roman"/>
            <w:b w:val="0"/>
            <w:noProof/>
            <w:szCs w:val="26"/>
          </w:rPr>
          <w:t>7.3</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строительству/реконструкции тепловых сетей для обеспечения перспективных приростов тепловой нагрузки под жилищную, комплексную или производственную застройку</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_Toc43218732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75</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3" w:history="1">
        <w:r w:rsidR="0024085C" w:rsidRPr="00270FEC">
          <w:rPr>
            <w:rStyle w:val="afff2"/>
            <w:rFonts w:ascii="Times New Roman" w:hAnsi="Times New Roman" w:cs="Times New Roman"/>
            <w:b w:val="0"/>
            <w:noProof/>
            <w:szCs w:val="26"/>
          </w:rPr>
          <w:t>7.4</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строительству/реконструкции тепловых сетей для повышения эффективности работы СЦТ</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_Toc43218733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75</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4" w:history="1">
        <w:r w:rsidR="0024085C" w:rsidRPr="00270FEC">
          <w:rPr>
            <w:rStyle w:val="afff2"/>
            <w:rFonts w:ascii="Times New Roman" w:hAnsi="Times New Roman" w:cs="Times New Roman"/>
            <w:b w:val="0"/>
            <w:noProof/>
            <w:szCs w:val="26"/>
          </w:rPr>
          <w:t>7.5</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строительству/реконструкции тепловых сетей для обеспечения нормативной надежности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_Toc43218734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77</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5" w:history="1">
        <w:r w:rsidR="0024085C" w:rsidRPr="00270FEC">
          <w:rPr>
            <w:rStyle w:val="afff2"/>
            <w:rFonts w:ascii="Times New Roman" w:hAnsi="Times New Roman" w:cs="Times New Roman"/>
            <w:b w:val="0"/>
            <w:noProof/>
            <w:szCs w:val="26"/>
          </w:rPr>
          <w:t>7.6</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Предложения по реконструкции тепловых сетей, подлежащих замене</w:t>
        </w:r>
        <w:r w:rsidR="00770E2E">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в связи с исчерпанием эксплуатационного ресурса</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_Toc43218735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77</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6" w:history="1">
        <w:r w:rsidR="0024085C" w:rsidRPr="00270FEC">
          <w:rPr>
            <w:rStyle w:val="afff2"/>
            <w:rFonts w:ascii="Times New Roman" w:hAnsi="Times New Roman" w:cs="Times New Roman"/>
            <w:b w:val="0"/>
            <w:noProof/>
            <w:szCs w:val="26"/>
          </w:rPr>
          <w:t>7.7</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Объем капиталовложений</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_Toc43218736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84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37" w:history="1">
        <w:r w:rsidR="0024085C" w:rsidRPr="00270FEC">
          <w:rPr>
            <w:rStyle w:val="afff2"/>
            <w:rFonts w:ascii="Times New Roman" w:hAnsi="Times New Roman" w:cs="Times New Roman"/>
            <w:b w:val="0"/>
            <w:szCs w:val="26"/>
          </w:rPr>
          <w:t>8</w:t>
        </w:r>
        <w:r w:rsidR="0024085C" w:rsidRPr="00270FEC">
          <w:rPr>
            <w:rFonts w:ascii="Times New Roman" w:eastAsiaTheme="minorEastAsia" w:hAnsi="Times New Roman" w:cs="Times New Roman"/>
            <w:b w:val="0"/>
            <w:spacing w:val="0"/>
            <w:szCs w:val="26"/>
            <w:lang w:eastAsia="ru-RU"/>
          </w:rPr>
          <w:tab/>
        </w:r>
        <w:r w:rsidR="006372E8">
          <w:rPr>
            <w:rStyle w:val="afff2"/>
            <w:rFonts w:ascii="Times New Roman" w:hAnsi="Times New Roman" w:cs="Times New Roman"/>
            <w:b w:val="0"/>
            <w:szCs w:val="26"/>
          </w:rPr>
          <w:t>Раздел</w:t>
        </w:r>
        <w:r w:rsidR="0024085C" w:rsidRPr="00270FEC">
          <w:rPr>
            <w:rStyle w:val="afff2"/>
            <w:rFonts w:ascii="Times New Roman" w:hAnsi="Times New Roman" w:cs="Times New Roman"/>
            <w:b w:val="0"/>
            <w:szCs w:val="26"/>
          </w:rPr>
          <w:t xml:space="preserve"> 7</w:t>
        </w:r>
        <w:r w:rsidR="006372E8">
          <w:rPr>
            <w:rStyle w:val="afff2"/>
            <w:rFonts w:ascii="Times New Roman" w:hAnsi="Times New Roman" w:cs="Times New Roman"/>
            <w:b w:val="0"/>
            <w:szCs w:val="26"/>
          </w:rPr>
          <w:t>.</w:t>
        </w:r>
        <w:r w:rsidR="0024085C" w:rsidRPr="00270FEC">
          <w:rPr>
            <w:rStyle w:val="afff2"/>
            <w:rFonts w:ascii="Times New Roman" w:hAnsi="Times New Roman" w:cs="Times New Roman"/>
            <w:b w:val="0"/>
            <w:szCs w:val="26"/>
          </w:rPr>
          <w:t xml:space="preserve"> Предложения по переводу открытых систем теплоснабжения (горячего водоснабжения) в закрытые системы горячего водоснабжения</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_Toc43218737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88</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38" w:history="1">
        <w:r w:rsidR="0024085C" w:rsidRPr="00270FEC">
          <w:rPr>
            <w:rStyle w:val="afff2"/>
            <w:rFonts w:ascii="Times New Roman" w:hAnsi="Times New Roman" w:cs="Times New Roman"/>
            <w:b w:val="0"/>
            <w:szCs w:val="26"/>
          </w:rPr>
          <w:t>9</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8. Перспективные топливные балансы</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_Toc43218738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89</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39" w:history="1">
        <w:r w:rsidR="0024085C" w:rsidRPr="00270FEC">
          <w:rPr>
            <w:rStyle w:val="afff2"/>
            <w:rFonts w:ascii="Times New Roman" w:hAnsi="Times New Roman" w:cs="Times New Roman"/>
            <w:b w:val="0"/>
            <w:noProof/>
            <w:szCs w:val="26"/>
          </w:rPr>
          <w:t>9.1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Перспективные топливные балансы источников тепловой энергии при развитии систем теплоснабжения в соответствии с актуализированным вариантом</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_Toc43218739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90</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740" w:history="1">
        <w:r w:rsidR="0024085C" w:rsidRPr="00270FEC">
          <w:rPr>
            <w:rStyle w:val="afff2"/>
            <w:rFonts w:ascii="Times New Roman" w:hAnsi="Times New Roman" w:cs="Times New Roman"/>
            <w:b w:val="0"/>
            <w:szCs w:val="26"/>
          </w:rPr>
          <w:t>10</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9. Инвестиции в новое строительство, реконструкцию и техническое перевооружение</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_Toc43218740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96</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741" w:history="1">
        <w:r w:rsidR="0024085C" w:rsidRPr="00270FEC">
          <w:rPr>
            <w:rStyle w:val="afff2"/>
            <w:rFonts w:ascii="Times New Roman" w:hAnsi="Times New Roman" w:cs="Times New Roman"/>
            <w:b w:val="0"/>
            <w:noProof/>
            <w:szCs w:val="26"/>
          </w:rPr>
          <w:t>10.1</w:t>
        </w:r>
        <w:r w:rsidR="0024085C" w:rsidRPr="00270FEC">
          <w:rPr>
            <w:rFonts w:ascii="Times New Roman" w:eastAsiaTheme="minorEastAsia" w:hAnsi="Times New Roman" w:cs="Times New Roman"/>
            <w:b w:val="0"/>
            <w:noProof/>
            <w:spacing w:val="0"/>
            <w:szCs w:val="26"/>
            <w:lang w:eastAsia="ru-RU"/>
          </w:rPr>
          <w:tab/>
        </w:r>
        <w:r w:rsidR="006372E8">
          <w:rPr>
            <w:rStyle w:val="afff2"/>
            <w:rFonts w:ascii="Times New Roman" w:hAnsi="Times New Roman" w:cs="Times New Roman"/>
            <w:b w:val="0"/>
            <w:noProof/>
            <w:szCs w:val="26"/>
          </w:rPr>
          <w:t>Обоснование инвестиций</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_Toc43218741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96</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43" w:history="1">
        <w:r w:rsidR="0024085C" w:rsidRPr="00270FEC">
          <w:rPr>
            <w:rStyle w:val="afff2"/>
            <w:rFonts w:ascii="Times New Roman" w:hAnsi="Times New Roman" w:cs="Times New Roman"/>
            <w:b w:val="0"/>
            <w:noProof/>
            <w:szCs w:val="26"/>
          </w:rPr>
          <w:t>10.2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Реестр проектов нового строительства, реконструкции и технического перевооружения источников тепловой энергии</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_Toc43218943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99</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44" w:history="1">
        <w:r w:rsidR="0024085C" w:rsidRPr="00270FEC">
          <w:rPr>
            <w:rStyle w:val="afff2"/>
            <w:rFonts w:ascii="Times New Roman" w:hAnsi="Times New Roman" w:cs="Times New Roman"/>
            <w:b w:val="0"/>
            <w:noProof/>
            <w:szCs w:val="26"/>
          </w:rPr>
          <w:t>10.3</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Реестр проектов нового строительства и реконструкции тепловых сетей</w:t>
        </w:r>
        <w:r w:rsidR="00770E2E">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и сооружений на них</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_Toc43218944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101</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945" w:history="1">
        <w:r w:rsidR="0024085C" w:rsidRPr="00270FEC">
          <w:rPr>
            <w:rStyle w:val="afff2"/>
            <w:rFonts w:ascii="Times New Roman" w:hAnsi="Times New Roman" w:cs="Times New Roman"/>
            <w:b w:val="0"/>
            <w:szCs w:val="26"/>
          </w:rPr>
          <w:t>11</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10. Решение об определении единых теплоснабжающих организаций</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_Toc43218945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104</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46" w:history="1">
        <w:r w:rsidR="0024085C" w:rsidRPr="00270FEC">
          <w:rPr>
            <w:rStyle w:val="afff2"/>
            <w:rFonts w:ascii="Times New Roman" w:hAnsi="Times New Roman" w:cs="Times New Roman"/>
            <w:b w:val="0"/>
            <w:noProof/>
            <w:szCs w:val="26"/>
          </w:rPr>
          <w:t>11.1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Общие положения о единой теплоснабжающей организации и порядке присвоения статуса ЕТО</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_Toc43218946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104</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47" w:history="1">
        <w:r w:rsidR="0024085C" w:rsidRPr="00270FEC">
          <w:rPr>
            <w:rStyle w:val="afff2"/>
            <w:rFonts w:ascii="Times New Roman" w:hAnsi="Times New Roman" w:cs="Times New Roman"/>
            <w:b w:val="0"/>
            <w:noProof/>
            <w:szCs w:val="26"/>
          </w:rPr>
          <w:t>11.2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Задачи разработки обоснования предложений по определению единых теплоснабжающих организаций при выполнении ежегодной актуализации схемы теплоснабжения</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_Toc43218947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106</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48" w:history="1">
        <w:r w:rsidR="0024085C" w:rsidRPr="00270FEC">
          <w:rPr>
            <w:rStyle w:val="afff2"/>
            <w:rFonts w:ascii="Times New Roman" w:hAnsi="Times New Roman" w:cs="Times New Roman"/>
            <w:b w:val="0"/>
            <w:noProof/>
            <w:szCs w:val="26"/>
          </w:rPr>
          <w:t>11.3</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Актуализация сведений по зонам деятельности ЕТО по состоянию</w:t>
        </w:r>
        <w:r w:rsidR="00770E2E">
          <w:rPr>
            <w:rStyle w:val="afff2"/>
            <w:rFonts w:ascii="Times New Roman" w:hAnsi="Times New Roman" w:cs="Times New Roman"/>
            <w:b w:val="0"/>
            <w:noProof/>
            <w:szCs w:val="26"/>
          </w:rPr>
          <w:br/>
        </w:r>
        <w:r w:rsidR="0024085C" w:rsidRPr="00270FEC">
          <w:rPr>
            <w:rStyle w:val="afff2"/>
            <w:rFonts w:ascii="Times New Roman" w:hAnsi="Times New Roman" w:cs="Times New Roman"/>
            <w:b w:val="0"/>
            <w:noProof/>
            <w:szCs w:val="26"/>
          </w:rPr>
          <w:t>на 2019 год</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_Toc43218948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107</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49" w:history="1">
        <w:r w:rsidR="0024085C" w:rsidRPr="00270FEC">
          <w:rPr>
            <w:rStyle w:val="afff2"/>
            <w:rFonts w:ascii="Times New Roman" w:hAnsi="Times New Roman" w:cs="Times New Roman"/>
            <w:b w:val="0"/>
            <w:noProof/>
            <w:szCs w:val="26"/>
          </w:rPr>
          <w:t>11.4</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Выводы</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_Toc43218949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109</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950" w:history="1">
        <w:r w:rsidR="0024085C" w:rsidRPr="00270FEC">
          <w:rPr>
            <w:rStyle w:val="afff2"/>
            <w:rFonts w:ascii="Times New Roman" w:hAnsi="Times New Roman" w:cs="Times New Roman"/>
            <w:b w:val="0"/>
            <w:szCs w:val="26"/>
          </w:rPr>
          <w:t>12</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11. Решения о распределении тепловой нагрузки между источниками тепловой энергии</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_Toc43218950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111</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951" w:history="1">
        <w:r w:rsidR="0024085C" w:rsidRPr="00270FEC">
          <w:rPr>
            <w:rStyle w:val="afff2"/>
            <w:rFonts w:ascii="Times New Roman" w:hAnsi="Times New Roman" w:cs="Times New Roman"/>
            <w:b w:val="0"/>
            <w:szCs w:val="26"/>
          </w:rPr>
          <w:t>13</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12. Решения по бесхозяйным тепловым сетям</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_Toc43218951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112</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952" w:history="1">
        <w:r w:rsidR="0024085C" w:rsidRPr="00270FEC">
          <w:rPr>
            <w:rStyle w:val="afff2"/>
            <w:rFonts w:ascii="Times New Roman" w:hAnsi="Times New Roman" w:cs="Times New Roman"/>
            <w:b w:val="0"/>
            <w:szCs w:val="26"/>
          </w:rPr>
          <w:t>14</w:t>
        </w:r>
        <w:r w:rsidR="0024085C" w:rsidRPr="00270FEC">
          <w:rPr>
            <w:rFonts w:ascii="Times New Roman" w:eastAsiaTheme="minorEastAsia" w:hAnsi="Times New Roman" w:cs="Times New Roman"/>
            <w:b w:val="0"/>
            <w:spacing w:val="0"/>
            <w:szCs w:val="26"/>
            <w:lang w:eastAsia="ru-RU"/>
          </w:rPr>
          <w:tab/>
        </w:r>
        <w:r w:rsidR="0024085C" w:rsidRPr="00270FEC">
          <w:rPr>
            <w:rStyle w:val="afff2"/>
            <w:rFonts w:ascii="Times New Roman" w:hAnsi="Times New Roman" w:cs="Times New Roman"/>
            <w:b w:val="0"/>
            <w:szCs w:val="26"/>
          </w:rPr>
          <w:t>Раздел 13. Индикаторы развития систем теплоснабжения Сандогорского сельского поселения Костромского муниципального района</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_Toc43218952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113</w:t>
        </w:r>
        <w:r w:rsidR="0024085C" w:rsidRPr="00270FEC">
          <w:rPr>
            <w:rFonts w:ascii="Times New Roman" w:hAnsi="Times New Roman" w:cs="Times New Roman"/>
            <w:b w:val="0"/>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53" w:history="1">
        <w:r w:rsidR="0024085C" w:rsidRPr="00270FEC">
          <w:rPr>
            <w:rStyle w:val="afff2"/>
            <w:rFonts w:ascii="Times New Roman" w:hAnsi="Times New Roman" w:cs="Times New Roman"/>
            <w:b w:val="0"/>
            <w:noProof/>
            <w:szCs w:val="26"/>
          </w:rPr>
          <w:t>14.1</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Общая часть</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_Toc43218953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113</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2a"/>
        <w:tabs>
          <w:tab w:val="clear" w:pos="9498"/>
          <w:tab w:val="right" w:leader="dot" w:pos="9639"/>
        </w:tabs>
        <w:ind w:right="567"/>
        <w:jc w:val="both"/>
        <w:rPr>
          <w:rFonts w:ascii="Times New Roman" w:eastAsiaTheme="minorEastAsia" w:hAnsi="Times New Roman" w:cs="Times New Roman"/>
          <w:b w:val="0"/>
          <w:noProof/>
          <w:spacing w:val="0"/>
          <w:szCs w:val="26"/>
          <w:lang w:eastAsia="ru-RU"/>
        </w:rPr>
      </w:pPr>
      <w:hyperlink w:anchor="_Toc43218954" w:history="1">
        <w:r w:rsidR="0024085C" w:rsidRPr="00270FEC">
          <w:rPr>
            <w:rStyle w:val="afff2"/>
            <w:rFonts w:ascii="Times New Roman" w:hAnsi="Times New Roman" w:cs="Times New Roman"/>
            <w:b w:val="0"/>
            <w:noProof/>
            <w:szCs w:val="26"/>
          </w:rPr>
          <w:t>14.2</w:t>
        </w:r>
        <w:r w:rsidR="0024085C" w:rsidRPr="00270FEC">
          <w:rPr>
            <w:rFonts w:ascii="Times New Roman" w:eastAsiaTheme="minorEastAsia" w:hAnsi="Times New Roman" w:cs="Times New Roman"/>
            <w:b w:val="0"/>
            <w:noProof/>
            <w:spacing w:val="0"/>
            <w:szCs w:val="26"/>
            <w:lang w:eastAsia="ru-RU"/>
          </w:rPr>
          <w:tab/>
        </w:r>
        <w:r w:rsidR="0024085C" w:rsidRPr="00270FEC">
          <w:rPr>
            <w:rStyle w:val="afff2"/>
            <w:rFonts w:ascii="Times New Roman" w:hAnsi="Times New Roman" w:cs="Times New Roman"/>
            <w:b w:val="0"/>
            <w:noProof/>
            <w:szCs w:val="26"/>
          </w:rPr>
          <w:t>Индикаторы развития систем теплоснабжения Сандогорского сельского  поселения Костромского муниципального района</w:t>
        </w:r>
        <w:r w:rsidR="0024085C" w:rsidRPr="00270FEC">
          <w:rPr>
            <w:rFonts w:ascii="Times New Roman" w:hAnsi="Times New Roman" w:cs="Times New Roman"/>
            <w:b w:val="0"/>
            <w:noProof/>
            <w:webHidden/>
            <w:szCs w:val="26"/>
          </w:rPr>
          <w:tab/>
        </w:r>
        <w:r w:rsidR="0024085C" w:rsidRPr="00270FEC">
          <w:rPr>
            <w:rFonts w:ascii="Times New Roman" w:hAnsi="Times New Roman" w:cs="Times New Roman"/>
            <w:b w:val="0"/>
            <w:noProof/>
            <w:webHidden/>
            <w:szCs w:val="26"/>
          </w:rPr>
          <w:fldChar w:fldCharType="begin"/>
        </w:r>
        <w:r w:rsidR="0024085C" w:rsidRPr="00270FEC">
          <w:rPr>
            <w:rFonts w:ascii="Times New Roman" w:hAnsi="Times New Roman" w:cs="Times New Roman"/>
            <w:b w:val="0"/>
            <w:noProof/>
            <w:webHidden/>
            <w:szCs w:val="26"/>
          </w:rPr>
          <w:instrText xml:space="preserve"> PAGEREF _Toc43218954 \h </w:instrText>
        </w:r>
        <w:r w:rsidR="0024085C" w:rsidRPr="00270FEC">
          <w:rPr>
            <w:rFonts w:ascii="Times New Roman" w:hAnsi="Times New Roman" w:cs="Times New Roman"/>
            <w:b w:val="0"/>
            <w:noProof/>
            <w:webHidden/>
            <w:szCs w:val="26"/>
          </w:rPr>
        </w:r>
        <w:r w:rsidR="0024085C" w:rsidRPr="00270FEC">
          <w:rPr>
            <w:rFonts w:ascii="Times New Roman" w:hAnsi="Times New Roman" w:cs="Times New Roman"/>
            <w:b w:val="0"/>
            <w:noProof/>
            <w:webHidden/>
            <w:szCs w:val="26"/>
          </w:rPr>
          <w:fldChar w:fldCharType="separate"/>
        </w:r>
        <w:r w:rsidR="000F41C5">
          <w:rPr>
            <w:rFonts w:ascii="Times New Roman" w:hAnsi="Times New Roman" w:cs="Times New Roman"/>
            <w:b w:val="0"/>
            <w:noProof/>
            <w:webHidden/>
            <w:szCs w:val="26"/>
          </w:rPr>
          <w:t>113</w:t>
        </w:r>
        <w:r w:rsidR="0024085C" w:rsidRPr="00270FEC">
          <w:rPr>
            <w:rFonts w:ascii="Times New Roman" w:hAnsi="Times New Roman" w:cs="Times New Roman"/>
            <w:b w:val="0"/>
            <w:noProof/>
            <w:webHidden/>
            <w:szCs w:val="26"/>
          </w:rPr>
          <w:fldChar w:fldCharType="end"/>
        </w:r>
      </w:hyperlink>
    </w:p>
    <w:p w:rsidR="0024085C" w:rsidRPr="00270FEC" w:rsidRDefault="00B21131" w:rsidP="00770E2E">
      <w:pPr>
        <w:pStyle w:val="18"/>
        <w:tabs>
          <w:tab w:val="clear" w:pos="9498"/>
          <w:tab w:val="right" w:leader="dot" w:pos="9639"/>
        </w:tabs>
        <w:ind w:right="567"/>
        <w:jc w:val="both"/>
        <w:rPr>
          <w:rFonts w:ascii="Times New Roman" w:eastAsiaTheme="minorEastAsia" w:hAnsi="Times New Roman" w:cs="Times New Roman"/>
          <w:b w:val="0"/>
          <w:spacing w:val="0"/>
          <w:szCs w:val="26"/>
          <w:lang w:eastAsia="ru-RU"/>
        </w:rPr>
      </w:pPr>
      <w:hyperlink w:anchor="_Toc43218955" w:history="1">
        <w:r w:rsidR="0024085C" w:rsidRPr="00270FEC">
          <w:rPr>
            <w:rStyle w:val="afff2"/>
            <w:rFonts w:ascii="Times New Roman" w:hAnsi="Times New Roman" w:cs="Times New Roman"/>
            <w:b w:val="0"/>
            <w:szCs w:val="26"/>
          </w:rPr>
          <w:t>15</w:t>
        </w:r>
        <w:r w:rsidR="006372E8">
          <w:rPr>
            <w:rStyle w:val="afff2"/>
            <w:rFonts w:ascii="Times New Roman" w:hAnsi="Times New Roman" w:cs="Times New Roman"/>
            <w:b w:val="0"/>
            <w:szCs w:val="26"/>
          </w:rPr>
          <w:t xml:space="preserve"> Раздел</w:t>
        </w:r>
        <w:r w:rsidR="0024085C" w:rsidRPr="00270FEC">
          <w:rPr>
            <w:rStyle w:val="afff2"/>
            <w:rFonts w:ascii="Times New Roman" w:hAnsi="Times New Roman" w:cs="Times New Roman"/>
            <w:b w:val="0"/>
            <w:szCs w:val="26"/>
          </w:rPr>
          <w:t xml:space="preserve"> 14</w:t>
        </w:r>
        <w:r w:rsidR="006372E8">
          <w:rPr>
            <w:rStyle w:val="afff2"/>
            <w:rFonts w:ascii="Times New Roman" w:hAnsi="Times New Roman" w:cs="Times New Roman"/>
            <w:b w:val="0"/>
            <w:szCs w:val="26"/>
          </w:rPr>
          <w:t>.</w:t>
        </w:r>
        <w:r w:rsidR="0024085C" w:rsidRPr="00270FEC">
          <w:rPr>
            <w:rStyle w:val="afff2"/>
            <w:rFonts w:ascii="Times New Roman" w:hAnsi="Times New Roman" w:cs="Times New Roman"/>
            <w:b w:val="0"/>
            <w:szCs w:val="26"/>
          </w:rPr>
          <w:t xml:space="preserve"> Ценовые (тарифные) последствия</w:t>
        </w:r>
        <w:r w:rsidR="0024085C" w:rsidRPr="00270FEC">
          <w:rPr>
            <w:rFonts w:ascii="Times New Roman" w:hAnsi="Times New Roman" w:cs="Times New Roman"/>
            <w:b w:val="0"/>
            <w:webHidden/>
            <w:szCs w:val="26"/>
          </w:rPr>
          <w:tab/>
        </w:r>
        <w:r w:rsidR="0024085C" w:rsidRPr="00270FEC">
          <w:rPr>
            <w:rFonts w:ascii="Times New Roman" w:hAnsi="Times New Roman" w:cs="Times New Roman"/>
            <w:b w:val="0"/>
            <w:webHidden/>
            <w:szCs w:val="26"/>
          </w:rPr>
          <w:fldChar w:fldCharType="begin"/>
        </w:r>
        <w:r w:rsidR="0024085C" w:rsidRPr="00270FEC">
          <w:rPr>
            <w:rFonts w:ascii="Times New Roman" w:hAnsi="Times New Roman" w:cs="Times New Roman"/>
            <w:b w:val="0"/>
            <w:webHidden/>
            <w:szCs w:val="26"/>
          </w:rPr>
          <w:instrText xml:space="preserve"> PAGEREF _Toc43218955 \h </w:instrText>
        </w:r>
        <w:r w:rsidR="0024085C" w:rsidRPr="00270FEC">
          <w:rPr>
            <w:rFonts w:ascii="Times New Roman" w:hAnsi="Times New Roman" w:cs="Times New Roman"/>
            <w:b w:val="0"/>
            <w:webHidden/>
            <w:szCs w:val="26"/>
          </w:rPr>
        </w:r>
        <w:r w:rsidR="0024085C" w:rsidRPr="00270FEC">
          <w:rPr>
            <w:rFonts w:ascii="Times New Roman" w:hAnsi="Times New Roman" w:cs="Times New Roman"/>
            <w:b w:val="0"/>
            <w:webHidden/>
            <w:szCs w:val="26"/>
          </w:rPr>
          <w:fldChar w:fldCharType="separate"/>
        </w:r>
        <w:r w:rsidR="000F41C5">
          <w:rPr>
            <w:rFonts w:ascii="Times New Roman" w:hAnsi="Times New Roman" w:cs="Times New Roman"/>
            <w:b w:val="0"/>
            <w:webHidden/>
            <w:szCs w:val="26"/>
          </w:rPr>
          <w:t>118</w:t>
        </w:r>
        <w:r w:rsidR="0024085C" w:rsidRPr="00270FEC">
          <w:rPr>
            <w:rFonts w:ascii="Times New Roman" w:hAnsi="Times New Roman" w:cs="Times New Roman"/>
            <w:b w:val="0"/>
            <w:webHidden/>
            <w:szCs w:val="26"/>
          </w:rPr>
          <w:fldChar w:fldCharType="end"/>
        </w:r>
      </w:hyperlink>
    </w:p>
    <w:p w:rsidR="00E26B56" w:rsidRPr="00450E35" w:rsidRDefault="00275291" w:rsidP="00770E2E">
      <w:pPr>
        <w:pStyle w:val="11"/>
        <w:numPr>
          <w:ilvl w:val="0"/>
          <w:numId w:val="0"/>
        </w:numPr>
        <w:tabs>
          <w:tab w:val="left" w:pos="0"/>
          <w:tab w:val="left" w:pos="993"/>
          <w:tab w:val="right" w:leader="dot" w:pos="9498"/>
          <w:tab w:val="right" w:leader="dot" w:pos="9639"/>
        </w:tabs>
        <w:spacing w:after="240" w:line="360" w:lineRule="auto"/>
        <w:ind w:right="567"/>
        <w:rPr>
          <w:b w:val="0"/>
          <w:spacing w:val="0"/>
          <w:szCs w:val="26"/>
        </w:rPr>
      </w:pPr>
      <w:r w:rsidRPr="00270FEC">
        <w:rPr>
          <w:b w:val="0"/>
          <w:iCs/>
          <w:caps w:val="0"/>
          <w:spacing w:val="0"/>
          <w:szCs w:val="26"/>
        </w:rPr>
        <w:lastRenderedPageBreak/>
        <w:fldChar w:fldCharType="end"/>
      </w:r>
      <w:bookmarkStart w:id="21" w:name="_Toc43218686"/>
      <w:r w:rsidR="00F41119" w:rsidRPr="00450E35">
        <w:rPr>
          <w:b w:val="0"/>
          <w:spacing w:val="0"/>
          <w:szCs w:val="26"/>
        </w:rPr>
        <w:t>Перечень таблиц</w:t>
      </w:r>
      <w:bookmarkEnd w:id="21"/>
    </w:p>
    <w:p w:rsidR="0024085C" w:rsidRPr="0024085C" w:rsidRDefault="0027529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r w:rsidRPr="0024085C">
        <w:rPr>
          <w:rStyle w:val="afff2"/>
          <w:rFonts w:eastAsia="Microsoft YaHei"/>
          <w:i w:val="0"/>
          <w:noProof/>
          <w:sz w:val="26"/>
          <w:szCs w:val="26"/>
          <w:u w:val="none"/>
        </w:rPr>
        <w:fldChar w:fldCharType="begin"/>
      </w:r>
      <w:r w:rsidR="00F41119" w:rsidRPr="0024085C">
        <w:rPr>
          <w:rStyle w:val="afff2"/>
          <w:rFonts w:eastAsia="Microsoft YaHei"/>
          <w:i w:val="0"/>
          <w:noProof/>
          <w:sz w:val="26"/>
          <w:szCs w:val="26"/>
          <w:u w:val="none"/>
        </w:rPr>
        <w:instrText xml:space="preserve"> TOC \h \z \c "Таблица" </w:instrText>
      </w:r>
      <w:r w:rsidRPr="0024085C">
        <w:rPr>
          <w:rStyle w:val="afff2"/>
          <w:rFonts w:eastAsia="Microsoft YaHei"/>
          <w:i w:val="0"/>
          <w:noProof/>
          <w:sz w:val="26"/>
          <w:szCs w:val="26"/>
          <w:u w:val="none"/>
        </w:rPr>
        <w:fldChar w:fldCharType="separate"/>
      </w:r>
      <w:hyperlink w:anchor="_Toc43218956" w:history="1">
        <w:r w:rsidR="0024085C" w:rsidRPr="0024085C">
          <w:rPr>
            <w:rStyle w:val="afff2"/>
            <w:rFonts w:eastAsia="Microsoft YaHei"/>
            <w:i w:val="0"/>
            <w:noProof/>
            <w:sz w:val="26"/>
            <w:szCs w:val="26"/>
          </w:rPr>
          <w:t>Таблица 1.1 – Климатические параметры Сандогорского сельского поселения Костромского района</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_Toc43218956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11</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57" w:history="1">
        <w:r w:rsidR="0024085C" w:rsidRPr="0024085C">
          <w:rPr>
            <w:rStyle w:val="afff2"/>
            <w:rFonts w:eastAsia="Microsoft YaHei"/>
            <w:i w:val="0"/>
            <w:noProof/>
            <w:sz w:val="26"/>
            <w:szCs w:val="26"/>
          </w:rPr>
          <w:t>Таблица 1.2 – Основное оборудование котельных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_Toc43218957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16</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58" w:history="1">
        <w:r w:rsidR="0024085C" w:rsidRPr="0024085C">
          <w:rPr>
            <w:rStyle w:val="afff2"/>
            <w:rFonts w:eastAsia="Microsoft YaHei"/>
            <w:i w:val="0"/>
            <w:noProof/>
            <w:sz w:val="26"/>
            <w:szCs w:val="26"/>
          </w:rPr>
          <w:t>Таблица 1.3 – Насосное оборудование котельных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_Toc43218958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16</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59" w:history="1">
        <w:r w:rsidR="0024085C" w:rsidRPr="0024085C">
          <w:rPr>
            <w:rStyle w:val="afff2"/>
            <w:rFonts w:eastAsia="Microsoft YaHei"/>
            <w:i w:val="0"/>
            <w:noProof/>
            <w:sz w:val="26"/>
            <w:szCs w:val="26"/>
          </w:rPr>
          <w:t>Таблица 1.4 – Параметры тепловой мощности котельных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_Toc43218959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17</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0" w:history="1">
        <w:r w:rsidR="0024085C" w:rsidRPr="0024085C">
          <w:rPr>
            <w:rStyle w:val="afff2"/>
            <w:rFonts w:eastAsia="Microsoft YaHei"/>
            <w:i w:val="0"/>
            <w:noProof/>
            <w:sz w:val="26"/>
            <w:szCs w:val="26"/>
          </w:rPr>
          <w:t>Таблица 1.5 – Годовой расход тепла на собственные нужды котельных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_Toc43218960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18</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1" w:history="1">
        <w:r w:rsidR="0024085C" w:rsidRPr="0024085C">
          <w:rPr>
            <w:rStyle w:val="afff2"/>
            <w:rFonts w:eastAsia="Microsoft YaHei"/>
            <w:i w:val="0"/>
            <w:noProof/>
            <w:sz w:val="26"/>
            <w:szCs w:val="26"/>
          </w:rPr>
          <w:t>Таблица 1.6 – Тепловая мощность НЕТТО котельных</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_Toc43218961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18</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2" w:history="1">
        <w:r w:rsidR="0024085C" w:rsidRPr="0024085C">
          <w:rPr>
            <w:rStyle w:val="afff2"/>
            <w:rFonts w:eastAsia="Microsoft YaHei"/>
            <w:i w:val="0"/>
            <w:noProof/>
            <w:sz w:val="26"/>
            <w:szCs w:val="26"/>
          </w:rPr>
          <w:t>Таблица 1.7 – Среднегодовая загрузка основного оборудования котельных</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_Toc43218962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19</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3" w:history="1">
        <w:r w:rsidR="0024085C" w:rsidRPr="0024085C">
          <w:rPr>
            <w:rStyle w:val="afff2"/>
            <w:rFonts w:eastAsia="Microsoft YaHei"/>
            <w:i w:val="0"/>
            <w:noProof/>
            <w:sz w:val="26"/>
            <w:szCs w:val="26"/>
          </w:rPr>
          <w:t>Таблица 1.8 – Распределение протяженности и материальной характеристики тепловых сетей МУП «Коммунсервис» для котельных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_Toc43218963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21</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4" w:history="1">
        <w:r w:rsidR="0024085C" w:rsidRPr="0024085C">
          <w:rPr>
            <w:rStyle w:val="afff2"/>
            <w:rFonts w:eastAsia="Microsoft YaHei"/>
            <w:i w:val="0"/>
            <w:noProof/>
            <w:sz w:val="26"/>
            <w:szCs w:val="26"/>
          </w:rPr>
          <w:t>Таблица 1.9 – Распределение</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протяженности (в однотрубном исчислении)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и материальной характеристики тепловых сетей по способам прокладки</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_Toc43218964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23</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5" w:history="1">
        <w:r w:rsidR="0024085C" w:rsidRPr="0024085C">
          <w:rPr>
            <w:rStyle w:val="afff2"/>
            <w:rFonts w:eastAsia="Microsoft YaHei"/>
            <w:i w:val="0"/>
            <w:noProof/>
            <w:sz w:val="26"/>
            <w:szCs w:val="26"/>
          </w:rPr>
          <w:t>Таблица 1.10 – Распределение</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протяженности (в однотрубном исчислении)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и материальной характеристики тепловых сетей по типу изоляции</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_Toc43218965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23</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6" w:history="1">
        <w:r w:rsidR="0024085C" w:rsidRPr="0024085C">
          <w:rPr>
            <w:rStyle w:val="afff2"/>
            <w:rFonts w:eastAsia="Microsoft YaHei"/>
            <w:i w:val="0"/>
            <w:noProof/>
            <w:sz w:val="26"/>
            <w:szCs w:val="26"/>
          </w:rPr>
          <w:t>Таблица 1.11 – Распределение</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протяженности и материальной характеристики тепловых сетей по годам прокладки</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_Toc43218966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23</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7" w:history="1">
        <w:r w:rsidR="0024085C" w:rsidRPr="0024085C">
          <w:rPr>
            <w:rStyle w:val="afff2"/>
            <w:rFonts w:eastAsia="Microsoft YaHei"/>
            <w:i w:val="0"/>
            <w:noProof/>
            <w:sz w:val="26"/>
            <w:szCs w:val="26"/>
          </w:rPr>
          <w:t>Таблица 1.12 - Стандарт по Костромской области, Гкал на 1 кв.м общей площади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 xml:space="preserve">в месяц в отопительный период (6,8 месяца), </w:t>
        </w:r>
        <w:r w:rsidR="0024085C" w:rsidRPr="0024085C">
          <w:rPr>
            <w:rStyle w:val="afff2"/>
            <w:rFonts w:eastAsia="Calibri"/>
            <w:i w:val="0"/>
            <w:noProof/>
            <w:sz w:val="26"/>
            <w:szCs w:val="26"/>
            <w:lang w:eastAsia="ru-RU"/>
          </w:rPr>
          <w:t>Гкал на 1 кв. м в месяц</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_Toc43218967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27</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8" w:history="1">
        <w:r w:rsidR="0024085C" w:rsidRPr="0024085C">
          <w:rPr>
            <w:rStyle w:val="afff2"/>
            <w:rFonts w:eastAsia="Microsoft YaHei"/>
            <w:i w:val="0"/>
            <w:noProof/>
            <w:sz w:val="26"/>
            <w:szCs w:val="26"/>
          </w:rPr>
          <w:t>Таблица 1.13 - Муниципальные стандарты к нормативу коммунальной услуги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по отоплению для потребителей, проживающих в 1 и 2-ух этажных жилых домах до 1999 года постройки в Костромском районе Костромской области, Гкал/м</w:t>
        </w:r>
        <w:r w:rsidR="0024085C" w:rsidRPr="00770E2E">
          <w:rPr>
            <w:rStyle w:val="afff2"/>
            <w:rFonts w:eastAsia="Microsoft YaHei"/>
            <w:i w:val="0"/>
            <w:noProof/>
            <w:sz w:val="26"/>
            <w:szCs w:val="26"/>
            <w:vertAlign w:val="superscript"/>
          </w:rPr>
          <w:t>2</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_Toc43218968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28</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69" w:history="1">
        <w:r w:rsidR="0024085C" w:rsidRPr="0024085C">
          <w:rPr>
            <w:rStyle w:val="afff2"/>
            <w:rFonts w:eastAsia="Microsoft YaHei"/>
            <w:i w:val="0"/>
            <w:noProof/>
            <w:sz w:val="26"/>
            <w:szCs w:val="26"/>
          </w:rPr>
          <w:t>Таблица 1.14 – Нормативы расхода тепловой энергии, используемой на подогрев воды в целях предоставления коммунальной услуги по горячему водоснабжению (Гкал на 1 куб. м)</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_Toc43218969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28</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0" w:history="1">
        <w:r w:rsidR="0024085C" w:rsidRPr="0024085C">
          <w:rPr>
            <w:rStyle w:val="afff2"/>
            <w:rFonts w:eastAsia="Microsoft YaHei"/>
            <w:i w:val="0"/>
            <w:noProof/>
            <w:sz w:val="26"/>
            <w:szCs w:val="26"/>
          </w:rPr>
          <w:t xml:space="preserve">Таблица 1.15 - Баланс установленной мощности и тепловой нагрузки котельных </w:t>
        </w:r>
        <w:r w:rsidR="0024085C" w:rsidRPr="0024085C">
          <w:rPr>
            <w:rStyle w:val="afff2"/>
            <w:rFonts w:eastAsia="Microsoft YaHei"/>
            <w:i w:val="0"/>
            <w:noProof/>
            <w:sz w:val="26"/>
            <w:szCs w:val="26"/>
          </w:rPr>
          <w:lastRenderedPageBreak/>
          <w:t>Сандогорского сельского поселения по состоянию на 01.01.2019 года, Гкал/ч</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_Toc43218970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30</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1" w:history="1">
        <w:r w:rsidR="0024085C" w:rsidRPr="0024085C">
          <w:rPr>
            <w:rStyle w:val="afff2"/>
            <w:rFonts w:eastAsiaTheme="minorHAnsi"/>
            <w:bCs/>
            <w:i w:val="0"/>
            <w:noProof/>
            <w:sz w:val="26"/>
            <w:szCs w:val="26"/>
          </w:rPr>
          <w:t>Таблица 1.16 – Балансы производительности ВПУ и подпитки водяных тепловых сетей в зонах действия котельных СЦТ ЖКС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_Toc43218971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31</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2" w:history="1">
        <w:r w:rsidR="0024085C" w:rsidRPr="0024085C">
          <w:rPr>
            <w:rStyle w:val="afff2"/>
            <w:rFonts w:eastAsiaTheme="minorHAnsi"/>
            <w:bCs/>
            <w:i w:val="0"/>
            <w:noProof/>
            <w:sz w:val="26"/>
            <w:szCs w:val="26"/>
          </w:rPr>
          <w:t>Таблица 1.17 – Расходы топлива по котельным СЦТ ЖКС Сандогорского сельского поселения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_Toc43218972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32</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3" w:history="1">
        <w:r w:rsidR="0024085C" w:rsidRPr="0024085C">
          <w:rPr>
            <w:rStyle w:val="afff2"/>
            <w:rFonts w:eastAsia="Microsoft YaHei"/>
            <w:i w:val="0"/>
            <w:noProof/>
            <w:sz w:val="26"/>
            <w:szCs w:val="26"/>
          </w:rPr>
          <w:t>Таблица 3.1 – Баланс существующей располагаемой тепловой мощности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и перспективной присоединенной тепловой нагрузки котельной МУП «Коммунсервис» в 2018-2035 годах, Гкал/ч</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_Toc43218973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37</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4" w:history="1">
        <w:r w:rsidR="0024085C" w:rsidRPr="0024085C">
          <w:rPr>
            <w:rStyle w:val="afff2"/>
            <w:rFonts w:eastAsia="Microsoft YaHei"/>
            <w:i w:val="0"/>
            <w:noProof/>
            <w:sz w:val="26"/>
            <w:szCs w:val="26"/>
          </w:rPr>
          <w:t>Таблица 3.2 – Перспективные балансы располагаемой тепловой мощности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и присоединенной тепловой нагрузки котельных ЖКС Сандогорское с.п. для актуализированного варианта  в 2018-2035 годах, Гкал/ч</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_Toc43218974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40</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5" w:history="1">
        <w:r w:rsidR="0024085C" w:rsidRPr="0024085C">
          <w:rPr>
            <w:rStyle w:val="afff2"/>
            <w:rFonts w:eastAsia="Microsoft YaHei"/>
            <w:i w:val="0"/>
            <w:noProof/>
            <w:sz w:val="26"/>
            <w:szCs w:val="26"/>
          </w:rPr>
          <w:t>Таблица 4.1 – Годовой расход воды на компенсацию потерь и затрат теплоносителя при передаче тепловой энергии в зоне действия котельных МУП «Коммунсервис» Сандогорского сельского  поселения, м3</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_Toc43218975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47</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6" w:history="1">
        <w:r w:rsidR="0024085C" w:rsidRPr="0024085C">
          <w:rPr>
            <w:rStyle w:val="afff2"/>
            <w:rFonts w:eastAsia="Microsoft YaHei"/>
            <w:i w:val="0"/>
            <w:noProof/>
            <w:sz w:val="26"/>
            <w:szCs w:val="26"/>
          </w:rPr>
          <w:t>Таблица 4.2– Перспективные балансы производительности ВПУ и подпитки тепловых  сетей котельных МУП «Коммунсервис» Сандогорское с.п.</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_Toc43218976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49</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7" w:history="1">
        <w:r w:rsidR="0024085C" w:rsidRPr="0024085C">
          <w:rPr>
            <w:rStyle w:val="afff2"/>
            <w:rFonts w:eastAsia="Microsoft YaHei"/>
            <w:i w:val="0"/>
            <w:noProof/>
            <w:sz w:val="26"/>
            <w:szCs w:val="26"/>
          </w:rPr>
          <w:t>Таблица 5.1 – Годовой баланс тепловой энергии по СЦТ котельной «Мисково»</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до и после реконструкции для шести вариантов</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_Toc43218977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60</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8" w:history="1">
        <w:r w:rsidR="0024085C" w:rsidRPr="0024085C">
          <w:rPr>
            <w:rStyle w:val="afff2"/>
            <w:rFonts w:eastAsia="Microsoft YaHei"/>
            <w:i w:val="0"/>
            <w:noProof/>
            <w:sz w:val="26"/>
            <w:szCs w:val="26"/>
          </w:rPr>
          <w:t>Таблица 5.2 – Годовой баланс тепловой энергии по СЦТ котельной «Сандогора»</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до и после реконструкции для шести вариантов</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_Toc43218978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65</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79" w:history="1">
        <w:r w:rsidR="0024085C" w:rsidRPr="0024085C">
          <w:rPr>
            <w:rStyle w:val="afff2"/>
            <w:rFonts w:eastAsia="Microsoft YaHei"/>
            <w:i w:val="0"/>
            <w:noProof/>
            <w:sz w:val="26"/>
            <w:szCs w:val="26"/>
          </w:rPr>
          <w:t>Таблица 6.1 – Индексы-дефляторы</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_Toc43218979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69</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0" w:history="1">
        <w:r w:rsidR="0024085C" w:rsidRPr="0024085C">
          <w:rPr>
            <w:rStyle w:val="afff2"/>
            <w:rFonts w:eastAsia="Microsoft YaHei"/>
            <w:i w:val="0"/>
            <w:noProof/>
            <w:sz w:val="26"/>
            <w:szCs w:val="26"/>
          </w:rPr>
          <w:t>Таблица 6.2 – Предложения по строительству источников теплоснабжения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_Toc43218980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72</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1" w:history="1">
        <w:r w:rsidR="0024085C" w:rsidRPr="0024085C">
          <w:rPr>
            <w:rStyle w:val="afff2"/>
            <w:rFonts w:eastAsia="Microsoft YaHei"/>
            <w:i w:val="0"/>
            <w:noProof/>
            <w:sz w:val="26"/>
            <w:szCs w:val="26"/>
          </w:rPr>
          <w:t>Таблица 6.3 –</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Капитальные вложения в реализацию мероприятий</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по реконструкции и техническому перевооружению источников теплоснабжения МУП «Коммунсервис» ЖКС Сандогорское с.п. в ценах соответствующих лет для актуализированного варианта</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_Toc43218981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73</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2" w:history="1">
        <w:r w:rsidR="0024085C" w:rsidRPr="0024085C">
          <w:rPr>
            <w:rStyle w:val="afff2"/>
            <w:rFonts w:eastAsia="Microsoft YaHei"/>
            <w:i w:val="0"/>
            <w:noProof/>
            <w:sz w:val="26"/>
            <w:szCs w:val="26"/>
          </w:rPr>
          <w:t>Таблица 7.1 –</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Объемы  строительства и реконструкции тепловых сетей для повышения эффективности теплоснабжения</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_Toc43218982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76</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3" w:history="1">
        <w:r w:rsidR="0024085C" w:rsidRPr="0024085C">
          <w:rPr>
            <w:rStyle w:val="afff2"/>
            <w:rFonts w:eastAsia="Microsoft YaHei"/>
            <w:i w:val="0"/>
            <w:noProof/>
            <w:sz w:val="26"/>
            <w:szCs w:val="26"/>
          </w:rPr>
          <w:t>Таблица 7.2 –</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Объемы реконструкции тепловых сетей отопления, подлежащих замене в связи с исчерпанием эксплуатационного ресурса</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_Toc43218983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79</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4" w:history="1">
        <w:r w:rsidR="0024085C" w:rsidRPr="0024085C">
          <w:rPr>
            <w:rStyle w:val="afff2"/>
            <w:rFonts w:eastAsia="Microsoft YaHei"/>
            <w:i w:val="0"/>
            <w:noProof/>
            <w:sz w:val="26"/>
            <w:szCs w:val="26"/>
          </w:rPr>
          <w:t>Таблица 7.3 –</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Объемы реконструкции изоляции тепловых сетей</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_Toc43218984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81</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5" w:history="1">
        <w:r w:rsidR="0024085C" w:rsidRPr="0024085C">
          <w:rPr>
            <w:rStyle w:val="afff2"/>
            <w:rFonts w:eastAsia="Microsoft YaHei"/>
            <w:i w:val="0"/>
            <w:noProof/>
            <w:sz w:val="26"/>
            <w:szCs w:val="26"/>
          </w:rPr>
          <w:t>Таблица 7.4 –</w:t>
        </w:r>
        <w:r w:rsidR="0024085C" w:rsidRPr="0024085C">
          <w:rPr>
            <w:rStyle w:val="afff2"/>
            <w:rFonts w:eastAsia="Calibri"/>
            <w:i w:val="0"/>
            <w:noProof/>
            <w:sz w:val="26"/>
            <w:szCs w:val="26"/>
          </w:rPr>
          <w:t xml:space="preserve"> </w:t>
        </w:r>
        <w:r w:rsidR="0024085C" w:rsidRPr="0024085C">
          <w:rPr>
            <w:rStyle w:val="afff2"/>
            <w:rFonts w:eastAsia="Microsoft YaHei"/>
            <w:i w:val="0"/>
            <w:noProof/>
            <w:sz w:val="26"/>
            <w:szCs w:val="26"/>
          </w:rPr>
          <w:t xml:space="preserve">Капитальные вложения в строительство и реконструкцию тепловых </w:t>
        </w:r>
        <w:r w:rsidR="0024085C" w:rsidRPr="0024085C">
          <w:rPr>
            <w:rStyle w:val="afff2"/>
            <w:rFonts w:eastAsia="Microsoft YaHei"/>
            <w:i w:val="0"/>
            <w:noProof/>
            <w:sz w:val="26"/>
            <w:szCs w:val="26"/>
          </w:rPr>
          <w:lastRenderedPageBreak/>
          <w:t>сетей котельных Сандогорского СП, тыс. руб.</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_Toc43218985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86</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6" w:history="1">
        <w:r w:rsidR="0024085C" w:rsidRPr="0024085C">
          <w:rPr>
            <w:rStyle w:val="afff2"/>
            <w:rFonts w:eastAsia="Microsoft YaHei"/>
            <w:i w:val="0"/>
            <w:noProof/>
            <w:sz w:val="26"/>
            <w:szCs w:val="26"/>
          </w:rPr>
          <w:t>Таблица 9.1 – Прогнозные  значения расхода натурального и условного топлива</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по котельной МУП «Коммунсервис» ЖКС Сандогорское с.п. для актуализированного сценария в 2018 ÷ 2035 годах</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_Toc43218986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91</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7" w:history="1">
        <w:r w:rsidR="0024085C" w:rsidRPr="0024085C">
          <w:rPr>
            <w:rStyle w:val="afff2"/>
            <w:rFonts w:eastAsia="Microsoft YaHei"/>
            <w:i w:val="0"/>
            <w:noProof/>
            <w:sz w:val="26"/>
            <w:szCs w:val="26"/>
          </w:rPr>
          <w:t>Таблица 10.1 – Суммарный годовой баланс по котельным МУП «Коммунсервис», присоединяемым котельным МУП «Борщино», МУП КМР «Шунга» и МУП «Караваево» и объединенного предприятия МУП «Коммунсервис» с реализацией проектов</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_Toc43218987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97</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8" w:history="1">
        <w:r w:rsidR="0024085C" w:rsidRPr="0024085C">
          <w:rPr>
            <w:rStyle w:val="afff2"/>
            <w:rFonts w:eastAsia="Microsoft YaHei"/>
            <w:i w:val="0"/>
            <w:noProof/>
            <w:sz w:val="26"/>
            <w:szCs w:val="26"/>
          </w:rPr>
          <w:t>Таблица 10.2 – Реестр проектов нового строительства, реконструкции</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и технического перевооружения источников тепловой энергии МУП «Коммунсервис» ЖКС Сандогорского сельского  поселения в ценах соответствующих лет, тыс. руб.</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_Toc43218988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100</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89" w:history="1">
        <w:r w:rsidR="0024085C" w:rsidRPr="0024085C">
          <w:rPr>
            <w:rStyle w:val="afff2"/>
            <w:rFonts w:eastAsia="Microsoft YaHei"/>
            <w:i w:val="0"/>
            <w:noProof/>
            <w:sz w:val="26"/>
            <w:szCs w:val="26"/>
          </w:rPr>
          <w:t>Таблица 10.3 – Реестр проектов нового строительства и реконструкции тепловых сетей котельных Сандогорского СП в ценах соответствующих лет, тыс. руб.</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_Toc43218989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102</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90" w:history="1">
        <w:r w:rsidR="0024085C" w:rsidRPr="0024085C">
          <w:rPr>
            <w:rStyle w:val="afff2"/>
            <w:rFonts w:eastAsia="Microsoft YaHei"/>
            <w:i w:val="0"/>
            <w:noProof/>
            <w:sz w:val="26"/>
            <w:szCs w:val="26"/>
          </w:rPr>
          <w:t>Таблица 11.1 - Анализ изменений в границах систем теплоснабжения</w:t>
        </w:r>
        <w:r w:rsidR="00770E2E">
          <w:rPr>
            <w:rStyle w:val="afff2"/>
            <w:rFonts w:eastAsia="Microsoft YaHei"/>
            <w:i w:val="0"/>
            <w:noProof/>
            <w:sz w:val="26"/>
            <w:szCs w:val="26"/>
            <w:lang w:val="ru-RU"/>
          </w:rPr>
          <w:br/>
        </w:r>
        <w:r w:rsidR="0024085C" w:rsidRPr="0024085C">
          <w:rPr>
            <w:rStyle w:val="afff2"/>
            <w:rFonts w:eastAsia="Microsoft YaHei"/>
            <w:i w:val="0"/>
            <w:noProof/>
            <w:sz w:val="26"/>
            <w:szCs w:val="26"/>
          </w:rPr>
          <w:t>и утвержденных зон деятельности ЕТО</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_Toc43218990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108</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91" w:history="1">
        <w:r w:rsidR="0024085C" w:rsidRPr="0024085C">
          <w:rPr>
            <w:rStyle w:val="afff2"/>
            <w:rFonts w:eastAsia="Microsoft YaHei"/>
            <w:i w:val="0"/>
            <w:noProof/>
            <w:sz w:val="26"/>
            <w:szCs w:val="26"/>
          </w:rPr>
          <w:t>Таблица 11.2 – Реестр единых теплоснабжающих организаций на территории Сандогорского сельского  поселения Костромского муниципального района</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_Toc43218991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110</w:t>
        </w:r>
        <w:r w:rsidR="0024085C" w:rsidRPr="0024085C">
          <w:rPr>
            <w:i w:val="0"/>
            <w:noProof/>
            <w:webHidden/>
            <w:sz w:val="26"/>
            <w:szCs w:val="26"/>
          </w:rPr>
          <w:fldChar w:fldCharType="end"/>
        </w:r>
      </w:hyperlink>
    </w:p>
    <w:p w:rsidR="0024085C" w:rsidRPr="0024085C" w:rsidRDefault="00B21131" w:rsidP="00770E2E">
      <w:pPr>
        <w:pStyle w:val="affe"/>
        <w:tabs>
          <w:tab w:val="right" w:leader="dot" w:pos="9639"/>
        </w:tabs>
        <w:ind w:right="567"/>
        <w:rPr>
          <w:rFonts w:asciiTheme="minorHAnsi" w:eastAsiaTheme="minorEastAsia" w:hAnsiTheme="minorHAnsi" w:cstheme="minorBidi"/>
          <w:i w:val="0"/>
          <w:iCs w:val="0"/>
          <w:noProof/>
          <w:spacing w:val="0"/>
          <w:sz w:val="26"/>
          <w:szCs w:val="26"/>
          <w:lang w:val="ru-RU" w:eastAsia="ru-RU"/>
        </w:rPr>
      </w:pPr>
      <w:hyperlink w:anchor="_Toc43218992" w:history="1">
        <w:r w:rsidR="0024085C" w:rsidRPr="0024085C">
          <w:rPr>
            <w:rStyle w:val="afff2"/>
            <w:rFonts w:eastAsia="Microsoft YaHei"/>
            <w:i w:val="0"/>
            <w:noProof/>
            <w:sz w:val="26"/>
            <w:szCs w:val="26"/>
          </w:rPr>
          <w:t>Таблица 14.1 – Индикаторы развития СЦТ котельной МУП «Коммунсервис» ЖКС Сандогорского сельского  поселения Костромского муниципального района</w:t>
        </w:r>
        <w:r w:rsidR="0024085C" w:rsidRPr="0024085C">
          <w:rPr>
            <w:i w:val="0"/>
            <w:noProof/>
            <w:webHidden/>
            <w:sz w:val="26"/>
            <w:szCs w:val="26"/>
          </w:rPr>
          <w:tab/>
        </w:r>
        <w:r w:rsidR="0024085C" w:rsidRPr="0024085C">
          <w:rPr>
            <w:i w:val="0"/>
            <w:noProof/>
            <w:webHidden/>
            <w:sz w:val="26"/>
            <w:szCs w:val="26"/>
          </w:rPr>
          <w:fldChar w:fldCharType="begin"/>
        </w:r>
        <w:r w:rsidR="0024085C" w:rsidRPr="0024085C">
          <w:rPr>
            <w:i w:val="0"/>
            <w:noProof/>
            <w:webHidden/>
            <w:sz w:val="26"/>
            <w:szCs w:val="26"/>
          </w:rPr>
          <w:instrText xml:space="preserve"> PAGEREF _Toc43218992 \h </w:instrText>
        </w:r>
        <w:r w:rsidR="0024085C" w:rsidRPr="0024085C">
          <w:rPr>
            <w:i w:val="0"/>
            <w:noProof/>
            <w:webHidden/>
            <w:sz w:val="26"/>
            <w:szCs w:val="26"/>
          </w:rPr>
        </w:r>
        <w:r w:rsidR="0024085C" w:rsidRPr="0024085C">
          <w:rPr>
            <w:i w:val="0"/>
            <w:noProof/>
            <w:webHidden/>
            <w:sz w:val="26"/>
            <w:szCs w:val="26"/>
          </w:rPr>
          <w:fldChar w:fldCharType="separate"/>
        </w:r>
        <w:r w:rsidR="000F41C5">
          <w:rPr>
            <w:i w:val="0"/>
            <w:noProof/>
            <w:webHidden/>
            <w:sz w:val="26"/>
            <w:szCs w:val="26"/>
          </w:rPr>
          <w:t>114</w:t>
        </w:r>
        <w:r w:rsidR="0024085C" w:rsidRPr="0024085C">
          <w:rPr>
            <w:i w:val="0"/>
            <w:noProof/>
            <w:webHidden/>
            <w:sz w:val="26"/>
            <w:szCs w:val="26"/>
          </w:rPr>
          <w:fldChar w:fldCharType="end"/>
        </w:r>
      </w:hyperlink>
    </w:p>
    <w:p w:rsidR="00F41119" w:rsidRPr="00450E35" w:rsidRDefault="00275291" w:rsidP="00770E2E">
      <w:pPr>
        <w:pStyle w:val="affe"/>
        <w:tabs>
          <w:tab w:val="right" w:leader="dot" w:pos="9639"/>
        </w:tabs>
        <w:ind w:right="567"/>
        <w:rPr>
          <w:rStyle w:val="afff2"/>
          <w:b/>
          <w:bCs/>
          <w:spacing w:val="0"/>
          <w:szCs w:val="26"/>
          <w:u w:val="none"/>
        </w:rPr>
      </w:pPr>
      <w:r w:rsidRPr="0024085C">
        <w:rPr>
          <w:rStyle w:val="afff2"/>
          <w:rFonts w:eastAsia="Microsoft YaHei"/>
          <w:i w:val="0"/>
          <w:noProof/>
          <w:sz w:val="26"/>
          <w:szCs w:val="26"/>
          <w:u w:val="none"/>
        </w:rPr>
        <w:fldChar w:fldCharType="end"/>
      </w:r>
    </w:p>
    <w:p w:rsidR="00F02B6C" w:rsidRPr="00450E35" w:rsidRDefault="00F02B6C" w:rsidP="00A202D0">
      <w:pPr>
        <w:spacing w:line="348" w:lineRule="auto"/>
        <w:rPr>
          <w:iCs/>
          <w:spacing w:val="0"/>
          <w:szCs w:val="26"/>
        </w:rPr>
        <w:sectPr w:rsidR="00F02B6C" w:rsidRPr="00450E35" w:rsidSect="00270FEC">
          <w:headerReference w:type="default" r:id="rId10"/>
          <w:footerReference w:type="default" r:id="rId11"/>
          <w:headerReference w:type="first" r:id="rId12"/>
          <w:footerReference w:type="first" r:id="rId13"/>
          <w:type w:val="continuous"/>
          <w:pgSz w:w="11906" w:h="16838" w:code="9"/>
          <w:pgMar w:top="1109" w:right="707" w:bottom="1134" w:left="1701" w:header="284" w:footer="538" w:gutter="0"/>
          <w:cols w:space="708"/>
          <w:titlePg/>
          <w:docGrid w:linePitch="360"/>
        </w:sectPr>
      </w:pPr>
    </w:p>
    <w:p w:rsidR="00E26B56" w:rsidRPr="00450E35" w:rsidRDefault="00F41119" w:rsidP="00F375FB">
      <w:pPr>
        <w:pStyle w:val="11"/>
        <w:numPr>
          <w:ilvl w:val="0"/>
          <w:numId w:val="0"/>
        </w:numPr>
        <w:tabs>
          <w:tab w:val="left" w:pos="993"/>
        </w:tabs>
        <w:jc w:val="center"/>
        <w:rPr>
          <w:b w:val="0"/>
          <w:spacing w:val="0"/>
          <w:szCs w:val="26"/>
        </w:rPr>
      </w:pPr>
      <w:bookmarkStart w:id="22" w:name="_Toc43218687"/>
      <w:r w:rsidRPr="00450E35">
        <w:rPr>
          <w:b w:val="0"/>
          <w:spacing w:val="0"/>
          <w:szCs w:val="26"/>
        </w:rPr>
        <w:lastRenderedPageBreak/>
        <w:t>Перечень рисунков</w:t>
      </w:r>
      <w:bookmarkEnd w:id="22"/>
    </w:p>
    <w:p w:rsidR="0024085C" w:rsidRPr="00770E2E" w:rsidRDefault="0027529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r w:rsidRPr="0024085C">
        <w:rPr>
          <w:rStyle w:val="afff2"/>
          <w:rFonts w:eastAsia="Microsoft YaHei"/>
          <w:i w:val="0"/>
          <w:noProof/>
          <w:spacing w:val="0"/>
          <w:sz w:val="26"/>
          <w:szCs w:val="26"/>
          <w:u w:val="none"/>
        </w:rPr>
        <w:fldChar w:fldCharType="begin"/>
      </w:r>
      <w:r w:rsidR="00F41119" w:rsidRPr="0024085C">
        <w:rPr>
          <w:rStyle w:val="afff2"/>
          <w:rFonts w:eastAsia="Microsoft YaHei"/>
          <w:i w:val="0"/>
          <w:noProof/>
          <w:spacing w:val="0"/>
          <w:sz w:val="26"/>
          <w:szCs w:val="26"/>
          <w:u w:val="none"/>
        </w:rPr>
        <w:instrText xml:space="preserve"> TOC \h \z \c "Рисунок" </w:instrText>
      </w:r>
      <w:r w:rsidRPr="0024085C">
        <w:rPr>
          <w:rStyle w:val="afff2"/>
          <w:rFonts w:eastAsia="Microsoft YaHei"/>
          <w:i w:val="0"/>
          <w:noProof/>
          <w:spacing w:val="0"/>
          <w:sz w:val="26"/>
          <w:szCs w:val="26"/>
          <w:u w:val="none"/>
        </w:rPr>
        <w:fldChar w:fldCharType="separate"/>
      </w:r>
      <w:hyperlink w:anchor="_Toc43218993" w:history="1">
        <w:r w:rsidR="0024085C" w:rsidRPr="00770E2E">
          <w:rPr>
            <w:rStyle w:val="afff2"/>
            <w:rFonts w:eastAsia="Microsoft YaHei"/>
            <w:i w:val="0"/>
            <w:noProof/>
            <w:sz w:val="26"/>
            <w:szCs w:val="26"/>
          </w:rPr>
          <w:t>Рисунок 1.1 – Котельная МУП «Коммунсервис» поселка Мисково</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_Toc43218993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12</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8994" w:history="1">
        <w:r w:rsidR="0024085C" w:rsidRPr="00770E2E">
          <w:rPr>
            <w:rStyle w:val="afff2"/>
            <w:rFonts w:eastAsia="Microsoft YaHei"/>
            <w:i w:val="0"/>
            <w:noProof/>
            <w:sz w:val="26"/>
            <w:szCs w:val="26"/>
          </w:rPr>
          <w:t>Рисунок 1.2 – Котельная МУП «Коммунсервис» села Сандогора</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_Toc43218994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13</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8995" w:history="1">
        <w:r w:rsidR="0024085C" w:rsidRPr="00770E2E">
          <w:rPr>
            <w:rStyle w:val="afff2"/>
            <w:rFonts w:eastAsia="Microsoft YaHei"/>
            <w:i w:val="0"/>
            <w:noProof/>
            <w:sz w:val="26"/>
            <w:szCs w:val="26"/>
          </w:rPr>
          <w:t>Рисунок 1.3 – Котельная МУП «Коммунсервис» села Фоминское</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_Toc43218995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14</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8996" w:history="1">
        <w:r w:rsidR="0024085C" w:rsidRPr="00770E2E">
          <w:rPr>
            <w:rStyle w:val="afff2"/>
            <w:rFonts w:eastAsia="Microsoft YaHei"/>
            <w:i w:val="0"/>
            <w:noProof/>
            <w:sz w:val="26"/>
            <w:szCs w:val="26"/>
          </w:rPr>
          <w:t>Рисунок 1.4 – Распределение протяженности трубопроводов тепловых сетей</w:t>
        </w:r>
        <w:r w:rsidR="00770E2E">
          <w:rPr>
            <w:rStyle w:val="afff2"/>
            <w:rFonts w:eastAsia="Microsoft YaHei"/>
            <w:i w:val="0"/>
            <w:noProof/>
            <w:sz w:val="26"/>
            <w:szCs w:val="26"/>
            <w:lang w:val="ru-RU"/>
          </w:rPr>
          <w:br/>
        </w:r>
        <w:r w:rsidR="0024085C" w:rsidRPr="00770E2E">
          <w:rPr>
            <w:rStyle w:val="afff2"/>
            <w:rFonts w:eastAsia="Microsoft YaHei"/>
            <w:i w:val="0"/>
            <w:noProof/>
            <w:sz w:val="26"/>
            <w:szCs w:val="26"/>
          </w:rPr>
          <w:t>по диаметрам</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_Toc43218996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22</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8997" w:history="1">
        <w:r w:rsidR="0024085C" w:rsidRPr="00770E2E">
          <w:rPr>
            <w:rStyle w:val="afff2"/>
            <w:rFonts w:eastAsia="Microsoft YaHei"/>
            <w:i w:val="0"/>
            <w:noProof/>
            <w:sz w:val="26"/>
            <w:szCs w:val="26"/>
          </w:rPr>
          <w:t>Рисунок 1.5 – Карта-схема тепловых сетей котельной п. Мисково</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_Toc43218997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24</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8998" w:history="1">
        <w:r w:rsidR="0024085C" w:rsidRPr="00770E2E">
          <w:rPr>
            <w:rStyle w:val="afff2"/>
            <w:rFonts w:eastAsia="Microsoft YaHei"/>
            <w:i w:val="0"/>
            <w:noProof/>
            <w:sz w:val="26"/>
            <w:szCs w:val="26"/>
          </w:rPr>
          <w:t>Рисунок 1.6 – Карта-схема тепловых сетей котельной с. Сандогора</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_Toc43218998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25</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8999" w:history="1">
        <w:r w:rsidR="0024085C" w:rsidRPr="00770E2E">
          <w:rPr>
            <w:rStyle w:val="afff2"/>
            <w:rFonts w:eastAsia="Microsoft YaHei"/>
            <w:i w:val="0"/>
            <w:noProof/>
            <w:sz w:val="26"/>
            <w:szCs w:val="26"/>
          </w:rPr>
          <w:t>Рисунок 1.7 – Карта-схема тепловых сетей котельной с. Фоминское</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_Toc43218999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26</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9000" w:history="1">
        <w:r w:rsidR="0024085C" w:rsidRPr="00770E2E">
          <w:rPr>
            <w:rStyle w:val="afff2"/>
            <w:rFonts w:eastAsia="Microsoft YaHei"/>
            <w:i w:val="0"/>
            <w:noProof/>
            <w:sz w:val="26"/>
            <w:szCs w:val="26"/>
          </w:rPr>
          <w:t>Рисунок 5.1 – Зона действия котельной «Мисково»</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_Toc43219000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54</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9001" w:history="1">
        <w:r w:rsidR="0024085C" w:rsidRPr="00770E2E">
          <w:rPr>
            <w:rStyle w:val="afff2"/>
            <w:rFonts w:eastAsia="Microsoft YaHei"/>
            <w:i w:val="0"/>
            <w:noProof/>
            <w:sz w:val="26"/>
            <w:szCs w:val="26"/>
          </w:rPr>
          <w:t>Рисунок 5.2 – Зона действия котельной «Сандогора»</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_Toc43219001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55</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9002" w:history="1">
        <w:r w:rsidR="0024085C" w:rsidRPr="00770E2E">
          <w:rPr>
            <w:rStyle w:val="afff2"/>
            <w:rFonts w:eastAsia="Microsoft YaHei"/>
            <w:i w:val="0"/>
            <w:noProof/>
            <w:sz w:val="26"/>
            <w:szCs w:val="26"/>
          </w:rPr>
          <w:t>Рисунок 5.3 – Зона действия котельной «Фоминское»</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_Toc43219002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56</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9003" w:history="1">
        <w:r w:rsidR="0024085C" w:rsidRPr="00770E2E">
          <w:rPr>
            <w:rStyle w:val="afff2"/>
            <w:rFonts w:eastAsia="Microsoft YaHei"/>
            <w:i w:val="0"/>
            <w:noProof/>
            <w:sz w:val="26"/>
            <w:szCs w:val="26"/>
          </w:rPr>
          <w:t>Рисунок 5.4 – Зоны действия новых котельных п. Мисково</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_Toc43219003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58</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9004" w:history="1">
        <w:r w:rsidR="0024085C" w:rsidRPr="00770E2E">
          <w:rPr>
            <w:rStyle w:val="afff2"/>
            <w:rFonts w:eastAsia="Microsoft YaHei"/>
            <w:i w:val="0"/>
            <w:noProof/>
            <w:sz w:val="26"/>
            <w:szCs w:val="26"/>
          </w:rPr>
          <w:t>Рисунок 5.5 – Зоны действия новых котельных п. Сандогора</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_Toc43219004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63</w:t>
        </w:r>
        <w:r w:rsidR="0024085C" w:rsidRPr="00770E2E">
          <w:rPr>
            <w:i w:val="0"/>
            <w:noProof/>
            <w:webHidden/>
            <w:sz w:val="26"/>
            <w:szCs w:val="26"/>
          </w:rPr>
          <w:fldChar w:fldCharType="end"/>
        </w:r>
      </w:hyperlink>
    </w:p>
    <w:p w:rsidR="0024085C" w:rsidRPr="00770E2E" w:rsidRDefault="00B21131" w:rsidP="00770E2E">
      <w:pPr>
        <w:pStyle w:val="affe"/>
        <w:tabs>
          <w:tab w:val="right" w:leader="dot" w:pos="10065"/>
        </w:tabs>
        <w:ind w:right="633"/>
        <w:rPr>
          <w:rFonts w:asciiTheme="minorHAnsi" w:eastAsiaTheme="minorEastAsia" w:hAnsiTheme="minorHAnsi" w:cstheme="minorBidi"/>
          <w:i w:val="0"/>
          <w:iCs w:val="0"/>
          <w:noProof/>
          <w:spacing w:val="0"/>
          <w:sz w:val="26"/>
          <w:szCs w:val="26"/>
          <w:lang w:val="ru-RU" w:eastAsia="ru-RU"/>
        </w:rPr>
      </w:pPr>
      <w:hyperlink w:anchor="_Toc43219005" w:history="1">
        <w:r w:rsidR="0024085C" w:rsidRPr="00770E2E">
          <w:rPr>
            <w:rStyle w:val="afff2"/>
            <w:rFonts w:eastAsia="Microsoft YaHei" w:cs="Arial"/>
            <w:i w:val="0"/>
            <w:noProof/>
            <w:sz w:val="26"/>
            <w:szCs w:val="26"/>
          </w:rPr>
          <w:t>Рисунок 15.1 – Прогноз тарифа на тепловую энергию до 2035 года, руб./Гкал</w:t>
        </w:r>
        <w:r w:rsidR="0024085C" w:rsidRPr="00770E2E">
          <w:rPr>
            <w:i w:val="0"/>
            <w:noProof/>
            <w:webHidden/>
            <w:sz w:val="26"/>
            <w:szCs w:val="26"/>
          </w:rPr>
          <w:tab/>
        </w:r>
        <w:r w:rsidR="0024085C" w:rsidRPr="00770E2E">
          <w:rPr>
            <w:i w:val="0"/>
            <w:noProof/>
            <w:webHidden/>
            <w:sz w:val="26"/>
            <w:szCs w:val="26"/>
          </w:rPr>
          <w:fldChar w:fldCharType="begin"/>
        </w:r>
        <w:r w:rsidR="0024085C" w:rsidRPr="00770E2E">
          <w:rPr>
            <w:i w:val="0"/>
            <w:noProof/>
            <w:webHidden/>
            <w:sz w:val="26"/>
            <w:szCs w:val="26"/>
          </w:rPr>
          <w:instrText xml:space="preserve"> PAGEREF _Toc43219005 \h </w:instrText>
        </w:r>
        <w:r w:rsidR="0024085C" w:rsidRPr="00770E2E">
          <w:rPr>
            <w:i w:val="0"/>
            <w:noProof/>
            <w:webHidden/>
            <w:sz w:val="26"/>
            <w:szCs w:val="26"/>
          </w:rPr>
        </w:r>
        <w:r w:rsidR="0024085C" w:rsidRPr="00770E2E">
          <w:rPr>
            <w:i w:val="0"/>
            <w:noProof/>
            <w:webHidden/>
            <w:sz w:val="26"/>
            <w:szCs w:val="26"/>
          </w:rPr>
          <w:fldChar w:fldCharType="separate"/>
        </w:r>
        <w:r w:rsidR="000F41C5">
          <w:rPr>
            <w:i w:val="0"/>
            <w:noProof/>
            <w:webHidden/>
            <w:sz w:val="26"/>
            <w:szCs w:val="26"/>
          </w:rPr>
          <w:t>118</w:t>
        </w:r>
        <w:r w:rsidR="0024085C" w:rsidRPr="00770E2E">
          <w:rPr>
            <w:i w:val="0"/>
            <w:noProof/>
            <w:webHidden/>
            <w:sz w:val="26"/>
            <w:szCs w:val="26"/>
          </w:rPr>
          <w:fldChar w:fldCharType="end"/>
        </w:r>
      </w:hyperlink>
    </w:p>
    <w:p w:rsidR="000D5CDB" w:rsidRPr="00450E35" w:rsidRDefault="00275291" w:rsidP="0023262B">
      <w:pPr>
        <w:pStyle w:val="affe"/>
        <w:tabs>
          <w:tab w:val="right" w:leader="dot" w:pos="9781"/>
        </w:tabs>
        <w:rPr>
          <w:rStyle w:val="afff2"/>
          <w:rFonts w:eastAsia="Microsoft YaHei"/>
          <w:i w:val="0"/>
          <w:noProof/>
          <w:spacing w:val="0"/>
          <w:sz w:val="24"/>
          <w:szCs w:val="24"/>
          <w:lang w:val="ru-RU"/>
        </w:rPr>
      </w:pPr>
      <w:r w:rsidRPr="0024085C">
        <w:rPr>
          <w:rStyle w:val="afff2"/>
          <w:rFonts w:eastAsia="Microsoft YaHei"/>
          <w:i w:val="0"/>
          <w:noProof/>
          <w:spacing w:val="0"/>
          <w:sz w:val="26"/>
          <w:szCs w:val="26"/>
          <w:u w:val="none"/>
        </w:rPr>
        <w:fldChar w:fldCharType="end"/>
      </w:r>
    </w:p>
    <w:p w:rsidR="000968F2" w:rsidRPr="00450E35" w:rsidRDefault="0084491A" w:rsidP="00AB261E">
      <w:pPr>
        <w:pStyle w:val="11"/>
        <w:rPr>
          <w:spacing w:val="0"/>
        </w:rPr>
      </w:pPr>
      <w:bookmarkStart w:id="23" w:name="_Toc43218688"/>
      <w:r w:rsidRPr="00450E35">
        <w:rPr>
          <w:spacing w:val="0"/>
        </w:rPr>
        <w:lastRenderedPageBreak/>
        <w:t>Общая часть</w:t>
      </w:r>
      <w:bookmarkEnd w:id="23"/>
    </w:p>
    <w:p w:rsidR="00740D8E" w:rsidRPr="00450E35" w:rsidRDefault="0084491A" w:rsidP="00AB261E">
      <w:pPr>
        <w:pStyle w:val="21"/>
        <w:rPr>
          <w:spacing w:val="0"/>
          <w:lang w:eastAsia="ru-RU"/>
        </w:rPr>
      </w:pPr>
      <w:bookmarkStart w:id="24" w:name="_Toc43218689"/>
      <w:r w:rsidRPr="00450E35">
        <w:rPr>
          <w:spacing w:val="0"/>
          <w:lang w:eastAsia="ru-RU"/>
        </w:rPr>
        <w:t>Территория и климат</w:t>
      </w:r>
      <w:bookmarkEnd w:id="24"/>
    </w:p>
    <w:p w:rsidR="007B6128" w:rsidRPr="00450E35" w:rsidRDefault="007B6128" w:rsidP="007B6128">
      <w:pPr>
        <w:rPr>
          <w:szCs w:val="26"/>
          <w:lang w:eastAsia="ru-RU"/>
        </w:rPr>
      </w:pPr>
      <w:r w:rsidRPr="00450E35">
        <w:rPr>
          <w:szCs w:val="26"/>
          <w:lang w:eastAsia="ru-RU"/>
        </w:rPr>
        <w:t>Муниципальное образование Сандогорское сельское поселение расположено в самой северной части Костромского муниципального района и граничит:</w:t>
      </w:r>
    </w:p>
    <w:p w:rsidR="007B6128" w:rsidRPr="00450E35" w:rsidRDefault="007B6128" w:rsidP="00450E35">
      <w:pPr>
        <w:pStyle w:val="afff0"/>
        <w:numPr>
          <w:ilvl w:val="0"/>
          <w:numId w:val="25"/>
        </w:numPr>
        <w:rPr>
          <w:szCs w:val="26"/>
          <w:lang w:eastAsia="ru-RU"/>
        </w:rPr>
      </w:pPr>
      <w:r w:rsidRPr="00450E35">
        <w:rPr>
          <w:szCs w:val="26"/>
          <w:lang w:eastAsia="ru-RU"/>
        </w:rPr>
        <w:t>с севера – с территорией муниципального образования «Буйский район» К</w:t>
      </w:r>
      <w:r w:rsidRPr="00450E35">
        <w:rPr>
          <w:szCs w:val="26"/>
          <w:lang w:eastAsia="ru-RU"/>
        </w:rPr>
        <w:t>о</w:t>
      </w:r>
      <w:r w:rsidRPr="00450E35">
        <w:rPr>
          <w:szCs w:val="26"/>
          <w:lang w:eastAsia="ru-RU"/>
        </w:rPr>
        <w:t>стромской области;</w:t>
      </w:r>
    </w:p>
    <w:p w:rsidR="007B6128" w:rsidRPr="00450E35" w:rsidRDefault="007B6128" w:rsidP="00450E35">
      <w:pPr>
        <w:pStyle w:val="afff0"/>
        <w:numPr>
          <w:ilvl w:val="0"/>
          <w:numId w:val="25"/>
        </w:numPr>
        <w:rPr>
          <w:szCs w:val="26"/>
          <w:lang w:eastAsia="ru-RU"/>
        </w:rPr>
      </w:pPr>
      <w:r w:rsidRPr="00450E35">
        <w:rPr>
          <w:szCs w:val="26"/>
          <w:lang w:eastAsia="ru-RU"/>
        </w:rPr>
        <w:t>с востока – с территорией муниципального образования «Сусанинский район» Костромской области;</w:t>
      </w:r>
    </w:p>
    <w:p w:rsidR="007B6128" w:rsidRPr="00450E35" w:rsidRDefault="007B6128" w:rsidP="00450E35">
      <w:pPr>
        <w:pStyle w:val="afff0"/>
        <w:numPr>
          <w:ilvl w:val="0"/>
          <w:numId w:val="25"/>
        </w:numPr>
        <w:rPr>
          <w:szCs w:val="26"/>
          <w:lang w:eastAsia="ru-RU"/>
        </w:rPr>
      </w:pPr>
      <w:r w:rsidRPr="00450E35">
        <w:rPr>
          <w:szCs w:val="26"/>
          <w:lang w:eastAsia="ru-RU"/>
        </w:rPr>
        <w:t>с юга – с территорией муниципального образования «Сущевское сельское пос</w:t>
      </w:r>
      <w:r w:rsidRPr="00450E35">
        <w:rPr>
          <w:szCs w:val="26"/>
          <w:lang w:eastAsia="ru-RU"/>
        </w:rPr>
        <w:t>е</w:t>
      </w:r>
      <w:r w:rsidRPr="00450E35">
        <w:rPr>
          <w:szCs w:val="26"/>
          <w:lang w:eastAsia="ru-RU"/>
        </w:rPr>
        <w:t>ление» Костромского района;</w:t>
      </w:r>
    </w:p>
    <w:p w:rsidR="007B6128" w:rsidRPr="00450E35" w:rsidRDefault="007B6128" w:rsidP="00450E35">
      <w:pPr>
        <w:pStyle w:val="afff0"/>
        <w:numPr>
          <w:ilvl w:val="0"/>
          <w:numId w:val="25"/>
        </w:numPr>
        <w:rPr>
          <w:szCs w:val="26"/>
          <w:lang w:eastAsia="ru-RU"/>
        </w:rPr>
      </w:pPr>
      <w:r w:rsidRPr="00450E35">
        <w:rPr>
          <w:szCs w:val="26"/>
          <w:lang w:eastAsia="ru-RU"/>
        </w:rPr>
        <w:t>с юго-запада – с территорией м</w:t>
      </w:r>
      <w:r w:rsidR="004D6CFA">
        <w:rPr>
          <w:szCs w:val="26"/>
          <w:lang w:eastAsia="ru-RU"/>
        </w:rPr>
        <w:t>униципального образования «Шунге</w:t>
      </w:r>
      <w:r w:rsidRPr="00450E35">
        <w:rPr>
          <w:szCs w:val="26"/>
          <w:lang w:eastAsia="ru-RU"/>
        </w:rPr>
        <w:t>нское сел</w:t>
      </w:r>
      <w:r w:rsidRPr="00450E35">
        <w:rPr>
          <w:szCs w:val="26"/>
          <w:lang w:eastAsia="ru-RU"/>
        </w:rPr>
        <w:t>ь</w:t>
      </w:r>
      <w:r w:rsidRPr="00450E35">
        <w:rPr>
          <w:szCs w:val="26"/>
          <w:lang w:eastAsia="ru-RU"/>
        </w:rPr>
        <w:t>ское поселение» Костромского района;</w:t>
      </w:r>
    </w:p>
    <w:p w:rsidR="007B6128" w:rsidRPr="00450E35" w:rsidRDefault="007B6128" w:rsidP="00450E35">
      <w:pPr>
        <w:pStyle w:val="afff0"/>
        <w:numPr>
          <w:ilvl w:val="0"/>
          <w:numId w:val="25"/>
        </w:numPr>
        <w:rPr>
          <w:szCs w:val="26"/>
          <w:lang w:eastAsia="ru-RU"/>
        </w:rPr>
      </w:pPr>
      <w:r w:rsidRPr="00450E35">
        <w:rPr>
          <w:szCs w:val="26"/>
          <w:lang w:eastAsia="ru-RU"/>
        </w:rPr>
        <w:t>с юго-востока – с территорией муниципального образования «</w:t>
      </w:r>
      <w:r w:rsidR="00F03141">
        <w:rPr>
          <w:szCs w:val="26"/>
          <w:lang w:eastAsia="ru-RU"/>
        </w:rPr>
        <w:t>Кузьмищенское</w:t>
      </w:r>
      <w:r w:rsidRPr="00450E35">
        <w:rPr>
          <w:szCs w:val="26"/>
          <w:lang w:eastAsia="ru-RU"/>
        </w:rPr>
        <w:t xml:space="preserve"> сельское поселение» Костромского района;</w:t>
      </w:r>
    </w:p>
    <w:p w:rsidR="007B6128" w:rsidRPr="00450E35" w:rsidRDefault="007B6128" w:rsidP="00450E35">
      <w:pPr>
        <w:pStyle w:val="afff0"/>
        <w:numPr>
          <w:ilvl w:val="0"/>
          <w:numId w:val="25"/>
        </w:numPr>
        <w:rPr>
          <w:szCs w:val="26"/>
          <w:lang w:eastAsia="ru-RU"/>
        </w:rPr>
      </w:pPr>
      <w:r w:rsidRPr="00450E35">
        <w:rPr>
          <w:szCs w:val="26"/>
          <w:lang w:eastAsia="ru-RU"/>
        </w:rPr>
        <w:t>с запада – с муниципальным образованием «Ярославская область».</w:t>
      </w:r>
    </w:p>
    <w:p w:rsidR="007B6128" w:rsidRPr="00450E35" w:rsidRDefault="007B6128" w:rsidP="007B6128">
      <w:pPr>
        <w:rPr>
          <w:szCs w:val="26"/>
          <w:lang w:eastAsia="ru-RU"/>
        </w:rPr>
      </w:pPr>
      <w:r w:rsidRPr="00450E35">
        <w:rPr>
          <w:szCs w:val="26"/>
          <w:lang w:eastAsia="ru-RU"/>
        </w:rPr>
        <w:t>В состав сельского поселения входит 18 населенный пункт (Постановление Админ</w:t>
      </w:r>
      <w:r w:rsidRPr="00450E35">
        <w:rPr>
          <w:szCs w:val="26"/>
          <w:lang w:eastAsia="ru-RU"/>
        </w:rPr>
        <w:t>и</w:t>
      </w:r>
      <w:r w:rsidRPr="00450E35">
        <w:rPr>
          <w:szCs w:val="26"/>
          <w:lang w:eastAsia="ru-RU"/>
        </w:rPr>
        <w:t>страции Костромской области от 24 июня 2008 г. N184-а «Об утверждении реестра населе</w:t>
      </w:r>
      <w:r w:rsidRPr="00450E35">
        <w:rPr>
          <w:szCs w:val="26"/>
          <w:lang w:eastAsia="ru-RU"/>
        </w:rPr>
        <w:t>н</w:t>
      </w:r>
      <w:r w:rsidRPr="00450E35">
        <w:rPr>
          <w:szCs w:val="26"/>
          <w:lang w:eastAsia="ru-RU"/>
        </w:rPr>
        <w:t>ных пунктов Костромской области (в ред. постановления администрации Костромской обл</w:t>
      </w:r>
      <w:r w:rsidRPr="00450E35">
        <w:rPr>
          <w:szCs w:val="26"/>
          <w:lang w:eastAsia="ru-RU"/>
        </w:rPr>
        <w:t>а</w:t>
      </w:r>
      <w:r w:rsidRPr="00450E35">
        <w:rPr>
          <w:szCs w:val="26"/>
          <w:lang w:eastAsia="ru-RU"/>
        </w:rPr>
        <w:t>сти от 16.03.2009 N 111-а). Население Сандогорского сельского поселения проживает в осно</w:t>
      </w:r>
      <w:r w:rsidRPr="00450E35">
        <w:rPr>
          <w:szCs w:val="26"/>
          <w:lang w:eastAsia="ru-RU"/>
        </w:rPr>
        <w:t>в</w:t>
      </w:r>
      <w:r w:rsidRPr="00450E35">
        <w:rPr>
          <w:szCs w:val="26"/>
          <w:lang w:eastAsia="ru-RU"/>
        </w:rPr>
        <w:t>ном в поселке Мисково и селе Сандогора (85% от всего населения с.п.).</w:t>
      </w:r>
    </w:p>
    <w:p w:rsidR="007B6128" w:rsidRPr="00450E35" w:rsidRDefault="007B6128" w:rsidP="007B6128">
      <w:pPr>
        <w:rPr>
          <w:szCs w:val="26"/>
          <w:lang w:eastAsia="ru-RU"/>
        </w:rPr>
      </w:pPr>
      <w:r w:rsidRPr="00450E35">
        <w:rPr>
          <w:szCs w:val="26"/>
          <w:lang w:eastAsia="ru-RU"/>
        </w:rPr>
        <w:t>Административный центр поселения – с. Сандогора расположен на расстоянии 55 км от районного и областного центра – г. Кострома и связан с ним автомобильной дорогой «К</w:t>
      </w:r>
      <w:r w:rsidRPr="00450E35">
        <w:rPr>
          <w:szCs w:val="26"/>
          <w:lang w:eastAsia="ru-RU"/>
        </w:rPr>
        <w:t>о</w:t>
      </w:r>
      <w:r w:rsidRPr="00450E35">
        <w:rPr>
          <w:szCs w:val="26"/>
          <w:lang w:eastAsia="ru-RU"/>
        </w:rPr>
        <w:t>строма – Большая Сандогора».</w:t>
      </w:r>
    </w:p>
    <w:p w:rsidR="007B6128" w:rsidRPr="00450E35" w:rsidRDefault="007B6128" w:rsidP="007B6128">
      <w:pPr>
        <w:rPr>
          <w:szCs w:val="26"/>
          <w:lang w:eastAsia="ru-RU"/>
        </w:rPr>
      </w:pPr>
      <w:r w:rsidRPr="00450E35">
        <w:rPr>
          <w:szCs w:val="26"/>
          <w:lang w:eastAsia="ru-RU"/>
        </w:rPr>
        <w:t>Площадь территории муниципального образования по состоянию на конец 2019 года составила 550 км</w:t>
      </w:r>
      <w:r w:rsidRPr="00450E35">
        <w:rPr>
          <w:szCs w:val="26"/>
          <w:vertAlign w:val="superscript"/>
          <w:lang w:eastAsia="ru-RU"/>
        </w:rPr>
        <w:t>2</w:t>
      </w:r>
      <w:r w:rsidRPr="00450E35">
        <w:rPr>
          <w:szCs w:val="26"/>
          <w:lang w:eastAsia="ru-RU"/>
        </w:rPr>
        <w:t>.</w:t>
      </w:r>
    </w:p>
    <w:p w:rsidR="007B6128" w:rsidRPr="00450E35" w:rsidRDefault="007B6128" w:rsidP="007B6128">
      <w:pPr>
        <w:rPr>
          <w:szCs w:val="26"/>
          <w:lang w:eastAsia="ru-RU"/>
        </w:rPr>
      </w:pPr>
      <w:r w:rsidRPr="00450E35">
        <w:rPr>
          <w:szCs w:val="26"/>
          <w:lang w:eastAsia="ru-RU"/>
        </w:rPr>
        <w:t>Численность населения Сандогорского сельского поселения составляет 1 397 человек, в том числе с. Сандогора – 209 человек.</w:t>
      </w:r>
    </w:p>
    <w:p w:rsidR="007B6128" w:rsidRPr="00450E35" w:rsidRDefault="007B6128" w:rsidP="007B6128">
      <w:pPr>
        <w:rPr>
          <w:szCs w:val="26"/>
          <w:lang w:eastAsia="ru-RU"/>
        </w:rPr>
      </w:pPr>
      <w:r w:rsidRPr="00450E35">
        <w:rPr>
          <w:szCs w:val="26"/>
          <w:lang w:eastAsia="ru-RU"/>
        </w:rPr>
        <w:t xml:space="preserve">Общая жилая площадь в многоквартирных жилых домах, подключенных к системам централизованного теплоснабжения Сандогорского сельского поселения составляет 20,8 </w:t>
      </w:r>
      <w:r w:rsidRPr="00450E35">
        <w:rPr>
          <w:szCs w:val="26"/>
          <w:lang w:eastAsia="ru-RU"/>
        </w:rPr>
        <w:lastRenderedPageBreak/>
        <w:t>тыс.м</w:t>
      </w:r>
      <w:r w:rsidRPr="00450E35">
        <w:rPr>
          <w:szCs w:val="26"/>
          <w:vertAlign w:val="superscript"/>
          <w:lang w:eastAsia="ru-RU"/>
        </w:rPr>
        <w:t>2</w:t>
      </w:r>
      <w:r w:rsidRPr="00450E35">
        <w:rPr>
          <w:szCs w:val="26"/>
          <w:lang w:eastAsia="ru-RU"/>
        </w:rPr>
        <w:t>.</w:t>
      </w:r>
    </w:p>
    <w:p w:rsidR="002A6067" w:rsidRPr="00450E35" w:rsidRDefault="002A6067" w:rsidP="002A6067">
      <w:pPr>
        <w:rPr>
          <w:spacing w:val="0"/>
          <w:szCs w:val="26"/>
          <w:lang w:eastAsia="ru-RU"/>
        </w:rPr>
      </w:pPr>
      <w:r w:rsidRPr="00450E35">
        <w:rPr>
          <w:spacing w:val="0"/>
          <w:szCs w:val="26"/>
          <w:lang w:eastAsia="ru-RU"/>
        </w:rPr>
        <w:t xml:space="preserve">Климатические параметры </w:t>
      </w:r>
      <w:r w:rsidR="007B6128" w:rsidRPr="00450E35">
        <w:rPr>
          <w:spacing w:val="0"/>
          <w:szCs w:val="26"/>
          <w:lang w:eastAsia="ru-RU"/>
        </w:rPr>
        <w:t>Сандогорского</w:t>
      </w:r>
      <w:r w:rsidRPr="00450E35">
        <w:rPr>
          <w:spacing w:val="0"/>
          <w:szCs w:val="26"/>
          <w:lang w:eastAsia="ru-RU"/>
        </w:rPr>
        <w:t xml:space="preserve"> сельского поселения Костромского рай</w:t>
      </w:r>
      <w:r w:rsidRPr="00450E35">
        <w:rPr>
          <w:spacing w:val="0"/>
          <w:szCs w:val="26"/>
          <w:lang w:eastAsia="ru-RU"/>
        </w:rPr>
        <w:t>о</w:t>
      </w:r>
      <w:r w:rsidRPr="00450E35">
        <w:rPr>
          <w:spacing w:val="0"/>
          <w:szCs w:val="26"/>
          <w:lang w:eastAsia="ru-RU"/>
        </w:rPr>
        <w:t>на в соответствии с актуализированной версией СНиП 23-01-99 «Строительная климат</w:t>
      </w:r>
      <w:r w:rsidRPr="00450E35">
        <w:rPr>
          <w:spacing w:val="0"/>
          <w:szCs w:val="26"/>
          <w:lang w:eastAsia="ru-RU"/>
        </w:rPr>
        <w:t>о</w:t>
      </w:r>
      <w:r w:rsidRPr="00450E35">
        <w:rPr>
          <w:spacing w:val="0"/>
          <w:szCs w:val="26"/>
          <w:lang w:eastAsia="ru-RU"/>
        </w:rPr>
        <w:t>логия» (СП 131.13330.2018) приведены в таблице 1.1.</w:t>
      </w:r>
    </w:p>
    <w:p w:rsidR="002A6067" w:rsidRPr="00450E35" w:rsidRDefault="002A6067" w:rsidP="002A6067">
      <w:pPr>
        <w:spacing w:before="240" w:line="240" w:lineRule="auto"/>
        <w:ind w:firstLine="0"/>
        <w:rPr>
          <w:b/>
          <w:spacing w:val="0"/>
          <w:sz w:val="22"/>
          <w:lang w:eastAsia="ru-RU"/>
        </w:rPr>
      </w:pPr>
      <w:bookmarkStart w:id="25" w:name="_Toc43218956"/>
      <w:r w:rsidRPr="00450E35">
        <w:rPr>
          <w:b/>
          <w:spacing w:val="0"/>
          <w:sz w:val="22"/>
        </w:rPr>
        <w:t xml:space="preserve">Таблица </w:t>
      </w:r>
      <w:r w:rsidRPr="00450E35">
        <w:rPr>
          <w:b/>
          <w:noProof/>
          <w:spacing w:val="0"/>
          <w:sz w:val="22"/>
        </w:rPr>
        <w:fldChar w:fldCharType="begin"/>
      </w:r>
      <w:r w:rsidRPr="00450E35">
        <w:rPr>
          <w:b/>
          <w:noProof/>
          <w:spacing w:val="0"/>
          <w:sz w:val="22"/>
        </w:rPr>
        <w:instrText xml:space="preserve"> STYLEREF 1 \s </w:instrText>
      </w:r>
      <w:r w:rsidRPr="00450E35">
        <w:rPr>
          <w:b/>
          <w:noProof/>
          <w:spacing w:val="0"/>
          <w:sz w:val="22"/>
        </w:rPr>
        <w:fldChar w:fldCharType="separate"/>
      </w:r>
      <w:r w:rsidR="000F41C5">
        <w:rPr>
          <w:b/>
          <w:noProof/>
          <w:spacing w:val="0"/>
          <w:sz w:val="22"/>
        </w:rPr>
        <w:t>1</w:t>
      </w:r>
      <w:r w:rsidRPr="00450E35">
        <w:rPr>
          <w:b/>
          <w:noProof/>
          <w:spacing w:val="0"/>
          <w:sz w:val="22"/>
        </w:rPr>
        <w:fldChar w:fldCharType="end"/>
      </w:r>
      <w:r w:rsidRPr="00450E35">
        <w:rPr>
          <w:b/>
          <w:spacing w:val="0"/>
          <w:sz w:val="22"/>
        </w:rPr>
        <w:t>.</w:t>
      </w:r>
      <w:r w:rsidRPr="00450E35">
        <w:rPr>
          <w:b/>
          <w:noProof/>
          <w:spacing w:val="0"/>
          <w:sz w:val="22"/>
        </w:rPr>
        <w:fldChar w:fldCharType="begin"/>
      </w:r>
      <w:r w:rsidRPr="00450E35">
        <w:rPr>
          <w:b/>
          <w:noProof/>
          <w:spacing w:val="0"/>
          <w:sz w:val="22"/>
        </w:rPr>
        <w:instrText xml:space="preserve"> SEQ Таблица \* ARABIC \s 1 </w:instrText>
      </w:r>
      <w:r w:rsidRPr="00450E35">
        <w:rPr>
          <w:b/>
          <w:noProof/>
          <w:spacing w:val="0"/>
          <w:sz w:val="22"/>
        </w:rPr>
        <w:fldChar w:fldCharType="separate"/>
      </w:r>
      <w:r w:rsidR="000F41C5">
        <w:rPr>
          <w:b/>
          <w:noProof/>
          <w:spacing w:val="0"/>
          <w:sz w:val="22"/>
        </w:rPr>
        <w:t>1</w:t>
      </w:r>
      <w:r w:rsidRPr="00450E35">
        <w:rPr>
          <w:b/>
          <w:noProof/>
          <w:spacing w:val="0"/>
          <w:sz w:val="22"/>
        </w:rPr>
        <w:fldChar w:fldCharType="end"/>
      </w:r>
      <w:r w:rsidRPr="00450E35">
        <w:rPr>
          <w:b/>
          <w:spacing w:val="0"/>
          <w:sz w:val="22"/>
        </w:rPr>
        <w:t xml:space="preserve"> – Климатические параметры </w:t>
      </w:r>
      <w:r w:rsidR="007B6128" w:rsidRPr="00450E35">
        <w:rPr>
          <w:b/>
          <w:spacing w:val="0"/>
          <w:sz w:val="22"/>
        </w:rPr>
        <w:t>Сандогорского</w:t>
      </w:r>
      <w:r w:rsidRPr="00450E35">
        <w:rPr>
          <w:b/>
          <w:spacing w:val="0"/>
          <w:sz w:val="22"/>
        </w:rPr>
        <w:t xml:space="preserve"> сельского поселения Костромского района</w:t>
      </w:r>
      <w:bookmarkEnd w:id="25"/>
    </w:p>
    <w:tbl>
      <w:tblPr>
        <w:tblW w:w="9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3"/>
        <w:gridCol w:w="1260"/>
        <w:gridCol w:w="1260"/>
      </w:tblGrid>
      <w:tr w:rsidR="002A6067" w:rsidRPr="00450E35" w:rsidTr="002A6067">
        <w:trPr>
          <w:trHeight w:val="284"/>
        </w:trPr>
        <w:tc>
          <w:tcPr>
            <w:tcW w:w="7083" w:type="dxa"/>
            <w:shd w:val="clear" w:color="auto" w:fill="auto"/>
            <w:noWrap/>
            <w:vAlign w:val="center"/>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Расчетная температура наружного воздух для проектирования отопления</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w:t>
            </w:r>
          </w:p>
        </w:tc>
        <w:tc>
          <w:tcPr>
            <w:tcW w:w="1260" w:type="dxa"/>
            <w:shd w:val="clear" w:color="auto" w:fill="auto"/>
            <w:noWrap/>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-31</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Продолжительность периода с температурой наружного воздуха меньше или равно 8 оС</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час</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5328</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Средняя температура отопительного периода</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-3,9</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Температура исходной воды летом</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12</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Температура исходной воды зимой</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Градус-сутки отопительного периода для жилых домов</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С•сут</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5306</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Градус-сутки отопительного периода для лечебных, детских учреждений, домов-интернатов</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С•сут</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5750</w:t>
            </w:r>
          </w:p>
        </w:tc>
      </w:tr>
      <w:tr w:rsidR="002A6067" w:rsidRPr="00450E35" w:rsidTr="002A6067">
        <w:trPr>
          <w:trHeight w:val="284"/>
        </w:trPr>
        <w:tc>
          <w:tcPr>
            <w:tcW w:w="7083" w:type="dxa"/>
            <w:shd w:val="clear" w:color="auto" w:fill="auto"/>
            <w:noWrap/>
            <w:vAlign w:val="center"/>
            <w:hideMark/>
          </w:tcPr>
          <w:p w:rsidR="002A6067" w:rsidRPr="00450E35" w:rsidRDefault="002A6067" w:rsidP="002A6067">
            <w:pPr>
              <w:widowControl/>
              <w:adjustRightInd/>
              <w:spacing w:line="240" w:lineRule="auto"/>
              <w:ind w:left="-57" w:right="-57"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Градус-сутки отопительного периода для прочих ОДЗ</w:t>
            </w:r>
          </w:p>
        </w:tc>
        <w:tc>
          <w:tcPr>
            <w:tcW w:w="1260" w:type="dxa"/>
            <w:vAlign w:val="center"/>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vertAlign w:val="superscript"/>
                <w:lang w:eastAsia="ru-RU"/>
              </w:rPr>
              <w:t>о</w:t>
            </w:r>
            <w:r w:rsidRPr="00450E35">
              <w:rPr>
                <w:rFonts w:eastAsia="Times New Roman"/>
                <w:color w:val="000000"/>
                <w:spacing w:val="0"/>
                <w:sz w:val="20"/>
                <w:szCs w:val="20"/>
                <w:lang w:eastAsia="ru-RU"/>
              </w:rPr>
              <w:t>С•сут</w:t>
            </w:r>
          </w:p>
        </w:tc>
        <w:tc>
          <w:tcPr>
            <w:tcW w:w="1260" w:type="dxa"/>
            <w:shd w:val="clear" w:color="auto" w:fill="auto"/>
            <w:noWrap/>
            <w:vAlign w:val="center"/>
            <w:hideMark/>
          </w:tcPr>
          <w:p w:rsidR="002A6067" w:rsidRPr="00450E35" w:rsidRDefault="002A6067" w:rsidP="002A6067">
            <w:pPr>
              <w:widowControl/>
              <w:adjustRightInd/>
              <w:spacing w:line="240" w:lineRule="auto"/>
              <w:ind w:left="-57" w:right="-57"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4862</w:t>
            </w:r>
          </w:p>
        </w:tc>
      </w:tr>
    </w:tbl>
    <w:p w:rsidR="00D27F7E" w:rsidRPr="00450E35" w:rsidRDefault="00C51DAF" w:rsidP="00AB261E">
      <w:pPr>
        <w:pStyle w:val="21"/>
        <w:rPr>
          <w:spacing w:val="0"/>
          <w:lang w:eastAsia="ru-RU"/>
        </w:rPr>
      </w:pPr>
      <w:bookmarkStart w:id="26" w:name="_Toc43218690"/>
      <w:r w:rsidRPr="00450E35">
        <w:rPr>
          <w:spacing w:val="0"/>
          <w:lang w:eastAsia="ru-RU"/>
        </w:rPr>
        <w:t>Существующее положение в сфере теплоснабжения</w:t>
      </w:r>
      <w:bookmarkEnd w:id="26"/>
    </w:p>
    <w:p w:rsidR="00C51DAF" w:rsidRPr="00450E35" w:rsidRDefault="00C51DAF" w:rsidP="00C51DAF">
      <w:pPr>
        <w:rPr>
          <w:spacing w:val="0"/>
          <w:szCs w:val="26"/>
          <w:lang w:eastAsia="ru-RU"/>
        </w:rPr>
      </w:pPr>
      <w:r w:rsidRPr="00450E35">
        <w:rPr>
          <w:spacing w:val="0"/>
          <w:szCs w:val="26"/>
          <w:lang w:eastAsia="ru-RU"/>
        </w:rPr>
        <w:t xml:space="preserve">Анализ существующего состояния системы теплоснабжения </w:t>
      </w:r>
      <w:r w:rsidR="007B6128" w:rsidRPr="00450E35">
        <w:rPr>
          <w:spacing w:val="0"/>
          <w:szCs w:val="26"/>
          <w:lang w:eastAsia="ru-RU"/>
        </w:rPr>
        <w:t>Сандогорского</w:t>
      </w:r>
      <w:r w:rsidRPr="00450E35">
        <w:rPr>
          <w:spacing w:val="0"/>
          <w:szCs w:val="26"/>
          <w:lang w:eastAsia="ru-RU"/>
        </w:rPr>
        <w:t xml:space="preserve"> сел</w:t>
      </w:r>
      <w:r w:rsidRPr="00450E35">
        <w:rPr>
          <w:spacing w:val="0"/>
          <w:szCs w:val="26"/>
          <w:lang w:eastAsia="ru-RU"/>
        </w:rPr>
        <w:t>ь</w:t>
      </w:r>
      <w:r w:rsidRPr="00450E35">
        <w:rPr>
          <w:spacing w:val="0"/>
          <w:szCs w:val="26"/>
          <w:lang w:eastAsia="ru-RU"/>
        </w:rPr>
        <w:t>ского поселения приведен в документе «Обосновывающие материалы к схеме теплосна</w:t>
      </w:r>
      <w:r w:rsidRPr="00450E35">
        <w:rPr>
          <w:spacing w:val="0"/>
          <w:szCs w:val="26"/>
          <w:lang w:eastAsia="ru-RU"/>
        </w:rPr>
        <w:t>б</w:t>
      </w:r>
      <w:r w:rsidRPr="00450E35">
        <w:rPr>
          <w:spacing w:val="0"/>
          <w:szCs w:val="26"/>
          <w:lang w:eastAsia="ru-RU"/>
        </w:rPr>
        <w:t xml:space="preserve">жения </w:t>
      </w:r>
      <w:r w:rsidR="007B6128" w:rsidRPr="00450E35">
        <w:rPr>
          <w:spacing w:val="0"/>
          <w:szCs w:val="26"/>
          <w:lang w:eastAsia="ru-RU"/>
        </w:rPr>
        <w:t>Сандогорского</w:t>
      </w:r>
      <w:r w:rsidRPr="00450E35">
        <w:rPr>
          <w:spacing w:val="0"/>
          <w:szCs w:val="26"/>
          <w:lang w:eastAsia="ru-RU"/>
        </w:rPr>
        <w:t xml:space="preserve"> сельского поселения Костромского района на период до 2035 года (актуализация на </w:t>
      </w:r>
      <w:r w:rsidR="00444CEB">
        <w:rPr>
          <w:spacing w:val="0"/>
          <w:szCs w:val="26"/>
          <w:lang w:eastAsia="ru-RU"/>
        </w:rPr>
        <w:t>2026</w:t>
      </w:r>
      <w:r w:rsidRPr="00450E35">
        <w:rPr>
          <w:spacing w:val="0"/>
          <w:szCs w:val="26"/>
          <w:lang w:eastAsia="ru-RU"/>
        </w:rPr>
        <w:t xml:space="preserve"> год). Глава 1 «Существующее положение в сфере производства, п</w:t>
      </w:r>
      <w:r w:rsidRPr="00450E35">
        <w:rPr>
          <w:spacing w:val="0"/>
          <w:szCs w:val="26"/>
          <w:lang w:eastAsia="ru-RU"/>
        </w:rPr>
        <w:t>е</w:t>
      </w:r>
      <w:r w:rsidRPr="00450E35">
        <w:rPr>
          <w:spacing w:val="0"/>
          <w:szCs w:val="26"/>
          <w:lang w:eastAsia="ru-RU"/>
        </w:rPr>
        <w:t>редачи и потребления тепловой энергии для целей теплоснабжения».</w:t>
      </w:r>
    </w:p>
    <w:p w:rsidR="00C51DAF" w:rsidRPr="00450E35" w:rsidRDefault="00C51DAF" w:rsidP="00C51DAF">
      <w:pPr>
        <w:pStyle w:val="30"/>
        <w:rPr>
          <w:spacing w:val="0"/>
          <w:lang w:eastAsia="ru-RU"/>
        </w:rPr>
      </w:pPr>
      <w:bookmarkStart w:id="27" w:name="_Toc43218691"/>
      <w:r w:rsidRPr="00450E35">
        <w:rPr>
          <w:spacing w:val="0"/>
          <w:lang w:eastAsia="ru-RU"/>
        </w:rPr>
        <w:t>Общая характеристика систем теплоснабжения</w:t>
      </w:r>
      <w:bookmarkEnd w:id="27"/>
    </w:p>
    <w:p w:rsidR="007B6128" w:rsidRPr="00450E35" w:rsidRDefault="007B6128" w:rsidP="007B6128">
      <w:pPr>
        <w:rPr>
          <w:szCs w:val="26"/>
          <w:lang w:eastAsia="ru-RU"/>
        </w:rPr>
      </w:pPr>
      <w:r w:rsidRPr="00450E35">
        <w:rPr>
          <w:szCs w:val="26"/>
          <w:lang w:eastAsia="ru-RU"/>
        </w:rPr>
        <w:t>Централизованное теплоснабжение в Сандогорском сельском поселение обеспечено только в жилищно-коммунальном секторе (далее ЖКС) п. Мисково, с. Фоминское и с. Санд</w:t>
      </w:r>
      <w:r w:rsidRPr="00450E35">
        <w:rPr>
          <w:szCs w:val="26"/>
          <w:lang w:eastAsia="ru-RU"/>
        </w:rPr>
        <w:t>о</w:t>
      </w:r>
      <w:r w:rsidRPr="00450E35">
        <w:rPr>
          <w:szCs w:val="26"/>
          <w:lang w:eastAsia="ru-RU"/>
        </w:rPr>
        <w:t>гора. Единой теплоснабжающей организацией для ЖКС Сандогорского сельского поселения являются МУП «Коммунсервис».</w:t>
      </w:r>
    </w:p>
    <w:p w:rsidR="007B6128" w:rsidRPr="00450E35" w:rsidRDefault="007B6128" w:rsidP="007B6128">
      <w:pPr>
        <w:rPr>
          <w:szCs w:val="26"/>
          <w:lang w:eastAsia="ru-RU"/>
        </w:rPr>
      </w:pPr>
      <w:r w:rsidRPr="00450E35">
        <w:rPr>
          <w:szCs w:val="26"/>
          <w:lang w:eastAsia="ru-RU"/>
        </w:rPr>
        <w:t xml:space="preserve">МУП «Коммунсервис» эксплуатирует три муниципальных котельных расположенные в п. Мисково, с. Фоминское и с. Сандогора, и тепловые сети данных котельных, находящиеся на балансе организации на правах аренды. </w:t>
      </w:r>
    </w:p>
    <w:p w:rsidR="00F34AB7" w:rsidRPr="00450E35" w:rsidRDefault="00F34AB7" w:rsidP="00F34AB7">
      <w:pPr>
        <w:rPr>
          <w:szCs w:val="26"/>
          <w:lang w:eastAsia="ru-RU"/>
        </w:rPr>
      </w:pPr>
      <w:r w:rsidRPr="00450E35">
        <w:rPr>
          <w:szCs w:val="26"/>
          <w:lang w:eastAsia="ru-RU"/>
        </w:rPr>
        <w:t>Основными потребителями тепла в Сандогорском сельском поселения являются жилой сектор, различные бюджетные учреждения и организации сферы образования, культуры.</w:t>
      </w:r>
    </w:p>
    <w:p w:rsidR="00F34AB7" w:rsidRPr="00450E35" w:rsidRDefault="00F34AB7" w:rsidP="00F34AB7">
      <w:pPr>
        <w:rPr>
          <w:szCs w:val="26"/>
          <w:lang w:eastAsia="ru-RU"/>
        </w:rPr>
      </w:pPr>
      <w:r w:rsidRPr="00450E35">
        <w:rPr>
          <w:szCs w:val="26"/>
          <w:lang w:eastAsia="ru-RU"/>
        </w:rPr>
        <w:t xml:space="preserve">Все системы централизованного теплоснабжения в сельском поселении закрытого типа. Подключение систем отопления потребителей осуществляется по зависимой схеме. </w:t>
      </w:r>
    </w:p>
    <w:p w:rsidR="00F34AB7" w:rsidRPr="00450E35" w:rsidRDefault="00F34AB7" w:rsidP="00F34AB7">
      <w:pPr>
        <w:rPr>
          <w:szCs w:val="26"/>
          <w:lang w:eastAsia="ru-RU"/>
        </w:rPr>
      </w:pPr>
      <w:r w:rsidRPr="00450E35">
        <w:rPr>
          <w:szCs w:val="26"/>
          <w:lang w:eastAsia="ru-RU"/>
        </w:rPr>
        <w:lastRenderedPageBreak/>
        <w:t xml:space="preserve">Отопление и горячее водоснабжение (далее ГВС) потребителей осуществляется только от котельной системы централизованного теплоснабжения жилищно-коммунального сектора (далее СЦТ ЖКС) с. Сандогора, котельная которого работает в круглогодичном режиме. Сети данных котельной четырехтрубные, тупикового исполнения. </w:t>
      </w:r>
    </w:p>
    <w:p w:rsidR="00F34AB7" w:rsidRPr="00450E35" w:rsidRDefault="00F34AB7" w:rsidP="00F34AB7">
      <w:pPr>
        <w:rPr>
          <w:szCs w:val="26"/>
          <w:lang w:eastAsia="ru-RU"/>
        </w:rPr>
      </w:pPr>
      <w:r w:rsidRPr="00450E35">
        <w:rPr>
          <w:szCs w:val="26"/>
          <w:lang w:eastAsia="ru-RU"/>
        </w:rPr>
        <w:t>Котельные СЦТ ЖКС с. Фоминское и п. Мисково обеспечивают только нагрузку ото</w:t>
      </w:r>
      <w:r w:rsidRPr="00450E35">
        <w:rPr>
          <w:szCs w:val="26"/>
          <w:lang w:eastAsia="ru-RU"/>
        </w:rPr>
        <w:t>п</w:t>
      </w:r>
      <w:r w:rsidRPr="00450E35">
        <w:rPr>
          <w:szCs w:val="26"/>
          <w:lang w:eastAsia="ru-RU"/>
        </w:rPr>
        <w:t>ления и работают в отопительный период. Сети данных котельной двухтрубные, тупикового исполнения.</w:t>
      </w:r>
    </w:p>
    <w:p w:rsidR="00F34AB7" w:rsidRPr="00450E35" w:rsidRDefault="00F34AB7" w:rsidP="00F34AB7">
      <w:pPr>
        <w:rPr>
          <w:szCs w:val="26"/>
          <w:lang w:eastAsia="ru-RU"/>
        </w:rPr>
      </w:pPr>
      <w:r w:rsidRPr="00450E35">
        <w:rPr>
          <w:szCs w:val="26"/>
          <w:lang w:eastAsia="ru-RU"/>
        </w:rPr>
        <w:t>Суммарная установленная тепловая мощность котельных СЦТ жилищно-коммунального сектора Сандогорского сельского поселения составляет 7,28 Гкал/ч. Сумма</w:t>
      </w:r>
      <w:r w:rsidRPr="00450E35">
        <w:rPr>
          <w:szCs w:val="26"/>
          <w:lang w:eastAsia="ru-RU"/>
        </w:rPr>
        <w:t>р</w:t>
      </w:r>
      <w:r w:rsidRPr="00450E35">
        <w:rPr>
          <w:szCs w:val="26"/>
          <w:lang w:eastAsia="ru-RU"/>
        </w:rPr>
        <w:t>ная протяженность тепловых сетей в однотрубном исчислении составляет 10,5 км.</w:t>
      </w:r>
    </w:p>
    <w:p w:rsidR="00F34AB7" w:rsidRPr="00450E35" w:rsidRDefault="00F34AB7" w:rsidP="00F34AB7">
      <w:pPr>
        <w:rPr>
          <w:szCs w:val="26"/>
          <w:lang w:eastAsia="ru-RU"/>
        </w:rPr>
      </w:pPr>
      <w:r w:rsidRPr="00450E35">
        <w:rPr>
          <w:szCs w:val="26"/>
          <w:lang w:eastAsia="ru-RU"/>
        </w:rPr>
        <w:t>Установленная тепловая мощность котельной МУП «Коммунсервис», расположенной в п. Мисково составляет 3,45 Гкал/ч, протяжённость тепловых сетей 6,7 км, в однотрубном и</w:t>
      </w:r>
      <w:r w:rsidRPr="00450E35">
        <w:rPr>
          <w:szCs w:val="26"/>
          <w:lang w:eastAsia="ru-RU"/>
        </w:rPr>
        <w:t>с</w:t>
      </w:r>
      <w:r w:rsidRPr="00450E35">
        <w:rPr>
          <w:szCs w:val="26"/>
          <w:lang w:eastAsia="ru-RU"/>
        </w:rPr>
        <w:t>числении. Основным и единственным топливом для котельной является бурый уголь.</w:t>
      </w:r>
    </w:p>
    <w:p w:rsidR="00F34AB7" w:rsidRPr="00450E35" w:rsidRDefault="00F34AB7" w:rsidP="00F34AB7">
      <w:pPr>
        <w:rPr>
          <w:szCs w:val="26"/>
          <w:lang w:eastAsia="ru-RU"/>
        </w:rPr>
      </w:pPr>
      <w:r w:rsidRPr="00450E35">
        <w:rPr>
          <w:szCs w:val="26"/>
          <w:lang w:eastAsia="ru-RU"/>
        </w:rPr>
        <w:t>Место расположения котельной ЖКС п. Мисково представлено на рисунке 1.1.</w:t>
      </w:r>
    </w:p>
    <w:p w:rsidR="00F34AB7" w:rsidRPr="00450E35" w:rsidRDefault="00F34AB7" w:rsidP="00F34AB7">
      <w:pPr>
        <w:spacing w:before="240"/>
        <w:ind w:firstLine="0"/>
        <w:jc w:val="center"/>
        <w:rPr>
          <w:szCs w:val="26"/>
          <w:lang w:eastAsia="ru-RU"/>
        </w:rPr>
      </w:pPr>
      <w:r w:rsidRPr="00450E35">
        <w:rPr>
          <w:noProof/>
          <w:lang w:eastAsia="ru-RU"/>
        </w:rPr>
        <mc:AlternateContent>
          <mc:Choice Requires="wps">
            <w:drawing>
              <wp:anchor distT="0" distB="0" distL="114300" distR="114300" simplePos="0" relativeHeight="251655680" behindDoc="0" locked="0" layoutInCell="1" allowOverlap="1" wp14:anchorId="4B34A9E5" wp14:editId="3E66A35D">
                <wp:simplePos x="0" y="0"/>
                <wp:positionH relativeFrom="column">
                  <wp:posOffset>4356735</wp:posOffset>
                </wp:positionH>
                <wp:positionV relativeFrom="paragraph">
                  <wp:posOffset>3861435</wp:posOffset>
                </wp:positionV>
                <wp:extent cx="914400" cy="266700"/>
                <wp:effectExtent l="342900" t="0" r="19050" b="171450"/>
                <wp:wrapNone/>
                <wp:docPr id="4" name="Выноска: изогнутая линия 4"/>
                <wp:cNvGraphicFramePr/>
                <a:graphic xmlns:a="http://schemas.openxmlformats.org/drawingml/2006/main">
                  <a:graphicData uri="http://schemas.microsoft.com/office/word/2010/wordprocessingShape">
                    <wps:wsp>
                      <wps:cNvSpPr/>
                      <wps:spPr>
                        <a:xfrm>
                          <a:off x="0" y="0"/>
                          <a:ext cx="914400" cy="266700"/>
                        </a:xfrm>
                        <a:prstGeom prst="borderCallout2">
                          <a:avLst>
                            <a:gd name="adj1" fmla="val 18750"/>
                            <a:gd name="adj2" fmla="val -8333"/>
                            <a:gd name="adj3" fmla="val 18750"/>
                            <a:gd name="adj4" fmla="val -16667"/>
                            <a:gd name="adj5" fmla="val 158929"/>
                            <a:gd name="adj6" fmla="val -36250"/>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B21" w:rsidRPr="00A12835" w:rsidRDefault="00FA4B21" w:rsidP="00F34AB7">
                            <w:pPr>
                              <w:spacing w:line="240" w:lineRule="auto"/>
                              <w:ind w:firstLine="0"/>
                              <w:jc w:val="center"/>
                              <w:rPr>
                                <w:b/>
                                <w:bCs/>
                                <w:sz w:val="22"/>
                              </w:rPr>
                            </w:pPr>
                            <w:r w:rsidRPr="00A12835">
                              <w:rPr>
                                <w:b/>
                                <w:bCs/>
                                <w:sz w:val="22"/>
                              </w:rPr>
                              <w:t>Котельная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Выноска: изогнутая линия 4" o:spid="_x0000_s1026" type="#_x0000_t48" style="position:absolute;left:0;text-align:left;margin-left:343.05pt;margin-top:304.05pt;width:1in;height:21pt;z-index:251655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" adj="-7830,34329" fillcolor="#4f81bd [3204]" strokecolor="red" strokeweight="2pt">
                <v:textbox>
                  <w:txbxContent>
                    <w:p w:rsidR="00FA4B21" w:rsidRPr="00A12835" w:rsidRDefault="00FA4B21" w:rsidP="00F34AB7">
                      <w:pPr>
                        <w:spacing w:line="240" w:lineRule="auto"/>
                        <w:ind w:firstLine="0"/>
                        <w:jc w:val="center"/>
                        <w:rPr>
                          <w:b/>
                          <w:bCs/>
                          <w:sz w:val="22"/>
                        </w:rPr>
                      </w:pPr>
                      <w:r w:rsidRPr="00A12835">
                        <w:rPr>
                          <w:b/>
                          <w:bCs/>
                          <w:sz w:val="22"/>
                        </w:rPr>
                        <w:t>Котельная</w:t>
                      </w:r>
                    </w:p>
                  </w:txbxContent>
                </v:textbox>
                <o:callout v:ext="edit" minusy="t"/>
              </v:shape>
            </w:pict>
          </mc:Fallback>
        </mc:AlternateContent>
      </w:r>
      <w:r w:rsidRPr="00450E35">
        <w:rPr>
          <w:noProof/>
          <w:lang w:eastAsia="ru-RU"/>
        </w:rPr>
        <w:drawing>
          <wp:inline distT="0" distB="0" distL="0" distR="0" wp14:anchorId="0295F337" wp14:editId="4DA042F2">
            <wp:extent cx="5294646" cy="4224146"/>
            <wp:effectExtent l="0" t="0" r="1270" b="508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4956" t="15535" r="7927" b="3459"/>
                    <a:stretch/>
                  </pic:blipFill>
                  <pic:spPr bwMode="auto">
                    <a:xfrm>
                      <a:off x="0" y="0"/>
                      <a:ext cx="5320500" cy="4244773"/>
                    </a:xfrm>
                    <a:prstGeom prst="rect">
                      <a:avLst/>
                    </a:prstGeom>
                    <a:ln>
                      <a:noFill/>
                    </a:ln>
                    <a:extLst>
                      <a:ext uri="{53640926-AAD7-44D8-BBD7-CCE9431645EC}">
                        <a14:shadowObscured xmlns:a14="http://schemas.microsoft.com/office/drawing/2010/main"/>
                      </a:ext>
                    </a:extLst>
                  </pic:spPr>
                </pic:pic>
              </a:graphicData>
            </a:graphic>
          </wp:inline>
        </w:drawing>
      </w:r>
    </w:p>
    <w:p w:rsidR="00F34AB7" w:rsidRPr="00450E35" w:rsidRDefault="00F34AB7" w:rsidP="00F34AB7">
      <w:pPr>
        <w:pStyle w:val="affff6"/>
        <w:rPr>
          <w:rFonts w:cs="Times New Roman"/>
          <w:b w:val="0"/>
          <w:bCs w:val="0"/>
        </w:rPr>
      </w:pPr>
      <w:bookmarkStart w:id="28" w:name="_Toc29035698"/>
      <w:bookmarkStart w:id="29" w:name="_Toc43218993"/>
      <w:r w:rsidRPr="00450E35">
        <w:rPr>
          <w:rStyle w:val="affff7"/>
          <w:rFonts w:cs="Times New Roman"/>
          <w:b/>
          <w:bCs/>
        </w:rPr>
        <w:t xml:space="preserve">Рисунок </w:t>
      </w:r>
      <w:r w:rsidRPr="00450E35">
        <w:rPr>
          <w:rStyle w:val="affff7"/>
          <w:rFonts w:cs="Times New Roman"/>
          <w:b/>
          <w:bCs/>
        </w:rPr>
        <w:fldChar w:fldCharType="begin"/>
      </w:r>
      <w:r w:rsidRPr="00450E35">
        <w:rPr>
          <w:rStyle w:val="affff7"/>
          <w:rFonts w:cs="Times New Roman"/>
          <w:b/>
          <w:bCs/>
        </w:rPr>
        <w:instrText xml:space="preserve"> STYLEREF 1 \s </w:instrText>
      </w:r>
      <w:r w:rsidRPr="00450E35">
        <w:rPr>
          <w:rStyle w:val="affff7"/>
          <w:rFonts w:cs="Times New Roman"/>
          <w:b/>
          <w:bCs/>
        </w:rPr>
        <w:fldChar w:fldCharType="separate"/>
      </w:r>
      <w:r w:rsidR="000F41C5">
        <w:rPr>
          <w:rStyle w:val="affff7"/>
          <w:rFonts w:cs="Times New Roman"/>
          <w:b/>
          <w:bCs/>
          <w:noProof/>
        </w:rPr>
        <w:t>1</w:t>
      </w:r>
      <w:r w:rsidRPr="00450E35">
        <w:rPr>
          <w:rStyle w:val="affff7"/>
          <w:rFonts w:cs="Times New Roman"/>
          <w:b/>
          <w:bCs/>
        </w:rPr>
        <w:fldChar w:fldCharType="end"/>
      </w:r>
      <w:r w:rsidRPr="00450E35">
        <w:rPr>
          <w:rStyle w:val="affff7"/>
          <w:rFonts w:cs="Times New Roman"/>
          <w:b/>
          <w:bCs/>
        </w:rPr>
        <w:t>.</w:t>
      </w:r>
      <w:r w:rsidRPr="00450E35">
        <w:rPr>
          <w:rStyle w:val="affff7"/>
          <w:rFonts w:cs="Times New Roman"/>
          <w:b/>
          <w:bCs/>
        </w:rPr>
        <w:fldChar w:fldCharType="begin"/>
      </w:r>
      <w:r w:rsidRPr="00450E35">
        <w:rPr>
          <w:rStyle w:val="affff7"/>
          <w:rFonts w:cs="Times New Roman"/>
          <w:b/>
          <w:bCs/>
        </w:rPr>
        <w:instrText xml:space="preserve"> SEQ Рисунок \* ARABIC \s 1 </w:instrText>
      </w:r>
      <w:r w:rsidRPr="00450E35">
        <w:rPr>
          <w:rStyle w:val="affff7"/>
          <w:rFonts w:cs="Times New Roman"/>
          <w:b/>
          <w:bCs/>
        </w:rPr>
        <w:fldChar w:fldCharType="separate"/>
      </w:r>
      <w:r w:rsidR="000F41C5">
        <w:rPr>
          <w:rStyle w:val="affff7"/>
          <w:rFonts w:cs="Times New Roman"/>
          <w:b/>
          <w:bCs/>
          <w:noProof/>
        </w:rPr>
        <w:t>1</w:t>
      </w:r>
      <w:r w:rsidRPr="00450E35">
        <w:rPr>
          <w:rStyle w:val="affff7"/>
          <w:rFonts w:cs="Times New Roman"/>
          <w:b/>
          <w:bCs/>
        </w:rPr>
        <w:fldChar w:fldCharType="end"/>
      </w:r>
      <w:r w:rsidRPr="00450E35">
        <w:rPr>
          <w:rStyle w:val="affff7"/>
          <w:rFonts w:cs="Times New Roman"/>
          <w:b/>
          <w:bCs/>
        </w:rPr>
        <w:t xml:space="preserve"> – Котельная МУП «Коммунсервис» поселка Мисково</w:t>
      </w:r>
      <w:bookmarkEnd w:id="28"/>
      <w:bookmarkEnd w:id="29"/>
    </w:p>
    <w:p w:rsidR="00F34AB7" w:rsidRPr="00450E35" w:rsidRDefault="00F34AB7" w:rsidP="00F34AB7">
      <w:pPr>
        <w:rPr>
          <w:szCs w:val="26"/>
          <w:lang w:eastAsia="ru-RU"/>
        </w:rPr>
      </w:pPr>
      <w:r w:rsidRPr="00450E35">
        <w:rPr>
          <w:szCs w:val="26"/>
          <w:lang w:eastAsia="ru-RU"/>
        </w:rPr>
        <w:lastRenderedPageBreak/>
        <w:t>Установленная тепловая мощность котельной МУП «Коммунсервис», расположенной в с. Сандогора 2,27 Гкал/ч, протяжённость тепловых сетей 3,1 км, в однотрубном исчислении. Основным и единственным топливом для котельной является природный газ.</w:t>
      </w:r>
    </w:p>
    <w:p w:rsidR="00F34AB7" w:rsidRPr="00450E35" w:rsidRDefault="00F34AB7" w:rsidP="00F34AB7">
      <w:pPr>
        <w:rPr>
          <w:szCs w:val="26"/>
          <w:lang w:eastAsia="ru-RU"/>
        </w:rPr>
      </w:pPr>
      <w:r w:rsidRPr="00450E35">
        <w:rPr>
          <w:szCs w:val="26"/>
          <w:lang w:eastAsia="ru-RU"/>
        </w:rPr>
        <w:t>Место расположения котельной ЖКС с. Сандогора представлено на рисунке 1.2.</w:t>
      </w:r>
    </w:p>
    <w:p w:rsidR="00F34AB7" w:rsidRPr="00450E35" w:rsidRDefault="00F34AB7" w:rsidP="00F34AB7">
      <w:pPr>
        <w:spacing w:before="240"/>
        <w:ind w:firstLine="0"/>
        <w:rPr>
          <w:szCs w:val="26"/>
          <w:lang w:eastAsia="ru-RU"/>
        </w:rPr>
      </w:pPr>
      <w:r w:rsidRPr="00450E35">
        <w:rPr>
          <w:noProof/>
          <w:lang w:eastAsia="ru-RU"/>
        </w:rPr>
        <mc:AlternateContent>
          <mc:Choice Requires="wps">
            <w:drawing>
              <wp:anchor distT="0" distB="0" distL="114300" distR="114300" simplePos="0" relativeHeight="251658752" behindDoc="0" locked="0" layoutInCell="1" allowOverlap="1" wp14:anchorId="18352013" wp14:editId="491C416F">
                <wp:simplePos x="0" y="0"/>
                <wp:positionH relativeFrom="column">
                  <wp:posOffset>4747260</wp:posOffset>
                </wp:positionH>
                <wp:positionV relativeFrom="paragraph">
                  <wp:posOffset>3027680</wp:posOffset>
                </wp:positionV>
                <wp:extent cx="914400" cy="266700"/>
                <wp:effectExtent l="342900" t="0" r="19050" b="171450"/>
                <wp:wrapNone/>
                <wp:docPr id="7" name="Выноска: изогнутая линия 7"/>
                <wp:cNvGraphicFramePr/>
                <a:graphic xmlns:a="http://schemas.openxmlformats.org/drawingml/2006/main">
                  <a:graphicData uri="http://schemas.microsoft.com/office/word/2010/wordprocessingShape">
                    <wps:wsp>
                      <wps:cNvSpPr/>
                      <wps:spPr>
                        <a:xfrm>
                          <a:off x="0" y="0"/>
                          <a:ext cx="914400" cy="266700"/>
                        </a:xfrm>
                        <a:prstGeom prst="borderCallout2">
                          <a:avLst>
                            <a:gd name="adj1" fmla="val 18750"/>
                            <a:gd name="adj2" fmla="val -8333"/>
                            <a:gd name="adj3" fmla="val 18750"/>
                            <a:gd name="adj4" fmla="val -16667"/>
                            <a:gd name="adj5" fmla="val 158929"/>
                            <a:gd name="adj6" fmla="val -36250"/>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B21" w:rsidRPr="00A12835" w:rsidRDefault="00FA4B21" w:rsidP="00F34AB7">
                            <w:pPr>
                              <w:spacing w:line="240" w:lineRule="auto"/>
                              <w:ind w:firstLine="0"/>
                              <w:jc w:val="center"/>
                              <w:rPr>
                                <w:b/>
                                <w:bCs/>
                                <w:sz w:val="22"/>
                              </w:rPr>
                            </w:pPr>
                            <w:r w:rsidRPr="00A12835">
                              <w:rPr>
                                <w:b/>
                                <w:bCs/>
                                <w:sz w:val="22"/>
                              </w:rPr>
                              <w:t>Котельная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Выноска: изогнутая линия 7" o:spid="_x0000_s1027" type="#_x0000_t48" style="position:absolute;left:0;text-align:left;margin-left:373.8pt;margin-top:238.4pt;width:1in;height:21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" adj="-7830,34329" fillcolor="#4f81bd [3204]" strokecolor="red" strokeweight="2pt">
                <v:textbox>
                  <w:txbxContent>
                    <w:p w:rsidR="00FA4B21" w:rsidRPr="00A12835" w:rsidRDefault="00FA4B21" w:rsidP="00F34AB7">
                      <w:pPr>
                        <w:spacing w:line="240" w:lineRule="auto"/>
                        <w:ind w:firstLine="0"/>
                        <w:jc w:val="center"/>
                        <w:rPr>
                          <w:b/>
                          <w:bCs/>
                          <w:sz w:val="22"/>
                        </w:rPr>
                      </w:pPr>
                      <w:r w:rsidRPr="00A12835">
                        <w:rPr>
                          <w:b/>
                          <w:bCs/>
                          <w:sz w:val="22"/>
                        </w:rPr>
                        <w:t>Котельная</w:t>
                      </w:r>
                    </w:p>
                  </w:txbxContent>
                </v:textbox>
                <o:callout v:ext="edit" minusy="t"/>
              </v:shape>
            </w:pict>
          </mc:Fallback>
        </mc:AlternateContent>
      </w:r>
      <w:r w:rsidRPr="00450E35">
        <w:rPr>
          <w:noProof/>
          <w:lang w:eastAsia="ru-RU"/>
        </w:rPr>
        <w:drawing>
          <wp:inline distT="0" distB="0" distL="0" distR="0" wp14:anchorId="5C071291" wp14:editId="16603D50">
            <wp:extent cx="6105525" cy="530061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3071" t="15812" r="8395" b="9285"/>
                    <a:stretch/>
                  </pic:blipFill>
                  <pic:spPr bwMode="auto">
                    <a:xfrm>
                      <a:off x="0" y="0"/>
                      <a:ext cx="6119207" cy="5312496"/>
                    </a:xfrm>
                    <a:prstGeom prst="rect">
                      <a:avLst/>
                    </a:prstGeom>
                    <a:ln>
                      <a:noFill/>
                    </a:ln>
                    <a:extLst>
                      <a:ext uri="{53640926-AAD7-44D8-BBD7-CCE9431645EC}">
                        <a14:shadowObscured xmlns:a14="http://schemas.microsoft.com/office/drawing/2010/main"/>
                      </a:ext>
                    </a:extLst>
                  </pic:spPr>
                </pic:pic>
              </a:graphicData>
            </a:graphic>
          </wp:inline>
        </w:drawing>
      </w:r>
    </w:p>
    <w:p w:rsidR="00F34AB7" w:rsidRPr="00450E35" w:rsidRDefault="00F34AB7" w:rsidP="00F34AB7">
      <w:pPr>
        <w:pStyle w:val="affff6"/>
        <w:rPr>
          <w:rFonts w:cs="Times New Roman"/>
          <w:b w:val="0"/>
          <w:bCs w:val="0"/>
        </w:rPr>
      </w:pPr>
      <w:bookmarkStart w:id="30" w:name="_Toc29035699"/>
      <w:bookmarkStart w:id="31" w:name="_Toc43218994"/>
      <w:r w:rsidRPr="00450E35">
        <w:rPr>
          <w:rStyle w:val="affff7"/>
          <w:rFonts w:cs="Times New Roman"/>
          <w:b/>
          <w:bCs/>
        </w:rPr>
        <w:t xml:space="preserve">Рисунок </w:t>
      </w:r>
      <w:r w:rsidRPr="00450E35">
        <w:rPr>
          <w:rStyle w:val="affff7"/>
          <w:rFonts w:cs="Times New Roman"/>
          <w:b/>
          <w:bCs/>
        </w:rPr>
        <w:fldChar w:fldCharType="begin"/>
      </w:r>
      <w:r w:rsidRPr="00450E35">
        <w:rPr>
          <w:rStyle w:val="affff7"/>
          <w:rFonts w:cs="Times New Roman"/>
          <w:b/>
          <w:bCs/>
        </w:rPr>
        <w:instrText xml:space="preserve"> STYLEREF 1 \s </w:instrText>
      </w:r>
      <w:r w:rsidRPr="00450E35">
        <w:rPr>
          <w:rStyle w:val="affff7"/>
          <w:rFonts w:cs="Times New Roman"/>
          <w:b/>
          <w:bCs/>
        </w:rPr>
        <w:fldChar w:fldCharType="separate"/>
      </w:r>
      <w:r w:rsidR="000F41C5">
        <w:rPr>
          <w:rStyle w:val="affff7"/>
          <w:rFonts w:cs="Times New Roman"/>
          <w:b/>
          <w:bCs/>
          <w:noProof/>
        </w:rPr>
        <w:t>1</w:t>
      </w:r>
      <w:r w:rsidRPr="00450E35">
        <w:rPr>
          <w:rStyle w:val="affff7"/>
          <w:rFonts w:cs="Times New Roman"/>
          <w:b/>
          <w:bCs/>
        </w:rPr>
        <w:fldChar w:fldCharType="end"/>
      </w:r>
      <w:r w:rsidRPr="00450E35">
        <w:rPr>
          <w:rStyle w:val="affff7"/>
          <w:rFonts w:cs="Times New Roman"/>
          <w:b/>
          <w:bCs/>
        </w:rPr>
        <w:t>.</w:t>
      </w:r>
      <w:r w:rsidRPr="00450E35">
        <w:rPr>
          <w:rStyle w:val="affff7"/>
          <w:rFonts w:cs="Times New Roman"/>
          <w:b/>
          <w:bCs/>
        </w:rPr>
        <w:fldChar w:fldCharType="begin"/>
      </w:r>
      <w:r w:rsidRPr="00450E35">
        <w:rPr>
          <w:rStyle w:val="affff7"/>
          <w:rFonts w:cs="Times New Roman"/>
          <w:b/>
          <w:bCs/>
        </w:rPr>
        <w:instrText xml:space="preserve"> SEQ Рисунок \* ARABIC \s 1 </w:instrText>
      </w:r>
      <w:r w:rsidRPr="00450E35">
        <w:rPr>
          <w:rStyle w:val="affff7"/>
          <w:rFonts w:cs="Times New Roman"/>
          <w:b/>
          <w:bCs/>
        </w:rPr>
        <w:fldChar w:fldCharType="separate"/>
      </w:r>
      <w:r w:rsidR="000F41C5">
        <w:rPr>
          <w:rStyle w:val="affff7"/>
          <w:rFonts w:cs="Times New Roman"/>
          <w:b/>
          <w:bCs/>
          <w:noProof/>
        </w:rPr>
        <w:t>2</w:t>
      </w:r>
      <w:r w:rsidRPr="00450E35">
        <w:rPr>
          <w:rStyle w:val="affff7"/>
          <w:rFonts w:cs="Times New Roman"/>
          <w:b/>
          <w:bCs/>
        </w:rPr>
        <w:fldChar w:fldCharType="end"/>
      </w:r>
      <w:r w:rsidRPr="00450E35">
        <w:rPr>
          <w:rStyle w:val="affff7"/>
          <w:rFonts w:cs="Times New Roman"/>
          <w:b/>
          <w:bCs/>
        </w:rPr>
        <w:t xml:space="preserve"> – Котельная МУП «Коммунсервис» села Сандогора</w:t>
      </w:r>
      <w:bookmarkEnd w:id="30"/>
      <w:bookmarkEnd w:id="31"/>
    </w:p>
    <w:p w:rsidR="00F34AB7" w:rsidRPr="00450E35" w:rsidRDefault="00F34AB7" w:rsidP="00F34AB7">
      <w:pPr>
        <w:rPr>
          <w:szCs w:val="26"/>
          <w:lang w:eastAsia="ru-RU"/>
        </w:rPr>
      </w:pPr>
      <w:r w:rsidRPr="00450E35">
        <w:rPr>
          <w:szCs w:val="26"/>
          <w:lang w:eastAsia="ru-RU"/>
        </w:rPr>
        <w:t>Установленная тепловая мощность котельной МУП «Коммунсервис», расположенной в селе Фоминское составляет 1,56 Гкал/ч, протяжённость тепловых сетей МУП «Коммунсе</w:t>
      </w:r>
      <w:r w:rsidRPr="00450E35">
        <w:rPr>
          <w:szCs w:val="26"/>
          <w:lang w:eastAsia="ru-RU"/>
        </w:rPr>
        <w:t>р</w:t>
      </w:r>
      <w:r w:rsidRPr="00450E35">
        <w:rPr>
          <w:szCs w:val="26"/>
          <w:lang w:eastAsia="ru-RU"/>
        </w:rPr>
        <w:t>вис» составляет 0,75 км, в однотрубном исчислении. Котельная обеспечивает отопление двух МКД и ООО «Сатурн». Основным и единственным топливом для котельной является приро</w:t>
      </w:r>
      <w:r w:rsidRPr="00450E35">
        <w:rPr>
          <w:szCs w:val="26"/>
          <w:lang w:eastAsia="ru-RU"/>
        </w:rPr>
        <w:t>д</w:t>
      </w:r>
      <w:r w:rsidRPr="00450E35">
        <w:rPr>
          <w:szCs w:val="26"/>
          <w:lang w:eastAsia="ru-RU"/>
        </w:rPr>
        <w:t>ный газ.</w:t>
      </w:r>
    </w:p>
    <w:p w:rsidR="00F34AB7" w:rsidRPr="00450E35" w:rsidRDefault="00F34AB7" w:rsidP="00F34AB7">
      <w:pPr>
        <w:rPr>
          <w:szCs w:val="26"/>
          <w:lang w:eastAsia="ru-RU"/>
        </w:rPr>
      </w:pPr>
      <w:r w:rsidRPr="00450E35">
        <w:rPr>
          <w:szCs w:val="26"/>
          <w:lang w:eastAsia="ru-RU"/>
        </w:rPr>
        <w:t>Место расположения котельной ЖКС с. Фоминское представлено на рисунке 1.3.</w:t>
      </w:r>
    </w:p>
    <w:p w:rsidR="00F34AB7" w:rsidRPr="00450E35" w:rsidRDefault="00F34AB7" w:rsidP="00F34AB7">
      <w:pPr>
        <w:ind w:firstLine="0"/>
        <w:rPr>
          <w:szCs w:val="26"/>
          <w:lang w:eastAsia="ru-RU"/>
        </w:rPr>
      </w:pPr>
    </w:p>
    <w:p w:rsidR="00F34AB7" w:rsidRPr="00450E35" w:rsidRDefault="00F34AB7" w:rsidP="00F34AB7">
      <w:pPr>
        <w:pStyle w:val="affff6"/>
        <w:spacing w:before="240" w:after="0"/>
        <w:jc w:val="left"/>
        <w:rPr>
          <w:rStyle w:val="affff7"/>
          <w:rFonts w:cs="Times New Roman"/>
          <w:b/>
          <w:bCs/>
        </w:rPr>
      </w:pPr>
      <w:r w:rsidRPr="00450E35">
        <w:rPr>
          <w:rFonts w:cs="Times New Roman"/>
          <w:noProof/>
          <w:lang w:eastAsia="ru-RU"/>
        </w:rPr>
        <mc:AlternateContent>
          <mc:Choice Requires="wps">
            <w:drawing>
              <wp:anchor distT="0" distB="0" distL="114300" distR="114300" simplePos="0" relativeHeight="251661824" behindDoc="0" locked="0" layoutInCell="1" allowOverlap="1" wp14:anchorId="051CEA7A" wp14:editId="415BF794">
                <wp:simplePos x="0" y="0"/>
                <wp:positionH relativeFrom="column">
                  <wp:posOffset>3423285</wp:posOffset>
                </wp:positionH>
                <wp:positionV relativeFrom="paragraph">
                  <wp:posOffset>299085</wp:posOffset>
                </wp:positionV>
                <wp:extent cx="914400" cy="266700"/>
                <wp:effectExtent l="742950" t="0" r="19050" b="19050"/>
                <wp:wrapNone/>
                <wp:docPr id="10" name="Выноска: изогнутая линия 10"/>
                <wp:cNvGraphicFramePr/>
                <a:graphic xmlns:a="http://schemas.openxmlformats.org/drawingml/2006/main">
                  <a:graphicData uri="http://schemas.microsoft.com/office/word/2010/wordprocessingShape">
                    <wps:wsp>
                      <wps:cNvSpPr/>
                      <wps:spPr>
                        <a:xfrm>
                          <a:off x="0" y="0"/>
                          <a:ext cx="914400" cy="266700"/>
                        </a:xfrm>
                        <a:prstGeom prst="borderCallout2">
                          <a:avLst>
                            <a:gd name="adj1" fmla="val 18750"/>
                            <a:gd name="adj2" fmla="val -8333"/>
                            <a:gd name="adj3" fmla="val 18750"/>
                            <a:gd name="adj4" fmla="val -16667"/>
                            <a:gd name="adj5" fmla="val 58929"/>
                            <a:gd name="adj6" fmla="val -81041"/>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4B21" w:rsidRPr="00A12835" w:rsidRDefault="00FA4B21" w:rsidP="00F34AB7">
                            <w:pPr>
                              <w:spacing w:line="240" w:lineRule="auto"/>
                              <w:ind w:firstLine="0"/>
                              <w:jc w:val="center"/>
                              <w:rPr>
                                <w:b/>
                                <w:bCs/>
                                <w:sz w:val="22"/>
                              </w:rPr>
                            </w:pPr>
                            <w:r w:rsidRPr="00A12835">
                              <w:rPr>
                                <w:b/>
                                <w:bCs/>
                                <w:sz w:val="22"/>
                              </w:rPr>
                              <w:t>Котельная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Выноска: изогнутая линия 10" o:spid="_x0000_s1028" type="#_x0000_t48" style="position:absolute;margin-left:269.55pt;margin-top:23.55pt;width:1in;height:21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" adj="-17505,12729" fillcolor="#4f81bd [3204]" strokecolor="red" strokeweight="2pt">
                <v:textbox>
                  <w:txbxContent>
                    <w:p w:rsidR="00FA4B21" w:rsidRPr="00A12835" w:rsidRDefault="00FA4B21" w:rsidP="00F34AB7">
                      <w:pPr>
                        <w:spacing w:line="240" w:lineRule="auto"/>
                        <w:ind w:firstLine="0"/>
                        <w:jc w:val="center"/>
                        <w:rPr>
                          <w:b/>
                          <w:bCs/>
                          <w:sz w:val="22"/>
                        </w:rPr>
                      </w:pPr>
                      <w:r w:rsidRPr="00A12835">
                        <w:rPr>
                          <w:b/>
                          <w:bCs/>
                          <w:sz w:val="22"/>
                        </w:rPr>
                        <w:t>Котельная</w:t>
                      </w:r>
                    </w:p>
                  </w:txbxContent>
                </v:textbox>
                <o:callout v:ext="edit" minusy="t"/>
              </v:shape>
            </w:pict>
          </mc:Fallback>
        </mc:AlternateContent>
      </w:r>
      <w:r w:rsidRPr="00450E35">
        <w:rPr>
          <w:rFonts w:cs="Times New Roman"/>
          <w:noProof/>
          <w:lang w:eastAsia="ru-RU"/>
        </w:rPr>
        <w:drawing>
          <wp:inline distT="0" distB="0" distL="0" distR="0" wp14:anchorId="0035B785" wp14:editId="27CE191F">
            <wp:extent cx="6083588" cy="39147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4501" t="14980" r="5899" b="5400"/>
                    <a:stretch/>
                  </pic:blipFill>
                  <pic:spPr bwMode="auto">
                    <a:xfrm>
                      <a:off x="0" y="0"/>
                      <a:ext cx="6096325" cy="3922971"/>
                    </a:xfrm>
                    <a:prstGeom prst="rect">
                      <a:avLst/>
                    </a:prstGeom>
                    <a:ln>
                      <a:noFill/>
                    </a:ln>
                    <a:extLst>
                      <a:ext uri="{53640926-AAD7-44D8-BBD7-CCE9431645EC}">
                        <a14:shadowObscured xmlns:a14="http://schemas.microsoft.com/office/drawing/2010/main"/>
                      </a:ext>
                    </a:extLst>
                  </pic:spPr>
                </pic:pic>
              </a:graphicData>
            </a:graphic>
          </wp:inline>
        </w:drawing>
      </w:r>
    </w:p>
    <w:p w:rsidR="00F34AB7" w:rsidRPr="00450E35" w:rsidRDefault="00F34AB7" w:rsidP="00F34AB7">
      <w:pPr>
        <w:pStyle w:val="affff6"/>
        <w:rPr>
          <w:rFonts w:cs="Times New Roman"/>
          <w:b w:val="0"/>
          <w:bCs w:val="0"/>
        </w:rPr>
      </w:pPr>
      <w:bookmarkStart w:id="32" w:name="_Toc29035700"/>
      <w:bookmarkStart w:id="33" w:name="_Toc43218995"/>
      <w:bookmarkStart w:id="34" w:name="_Hlk28969648"/>
      <w:r w:rsidRPr="00450E35">
        <w:rPr>
          <w:rStyle w:val="affff7"/>
          <w:rFonts w:cs="Times New Roman"/>
          <w:b/>
          <w:bCs/>
        </w:rPr>
        <w:t xml:space="preserve">Рисунок </w:t>
      </w:r>
      <w:r w:rsidRPr="00450E35">
        <w:rPr>
          <w:rStyle w:val="affff7"/>
          <w:rFonts w:cs="Times New Roman"/>
          <w:b/>
          <w:bCs/>
        </w:rPr>
        <w:fldChar w:fldCharType="begin"/>
      </w:r>
      <w:r w:rsidRPr="00450E35">
        <w:rPr>
          <w:rStyle w:val="affff7"/>
          <w:rFonts w:cs="Times New Roman"/>
          <w:b/>
          <w:bCs/>
        </w:rPr>
        <w:instrText xml:space="preserve"> STYLEREF 1 \s </w:instrText>
      </w:r>
      <w:r w:rsidRPr="00450E35">
        <w:rPr>
          <w:rStyle w:val="affff7"/>
          <w:rFonts w:cs="Times New Roman"/>
          <w:b/>
          <w:bCs/>
        </w:rPr>
        <w:fldChar w:fldCharType="separate"/>
      </w:r>
      <w:r w:rsidR="000F41C5">
        <w:rPr>
          <w:rStyle w:val="affff7"/>
          <w:rFonts w:cs="Times New Roman"/>
          <w:b/>
          <w:bCs/>
          <w:noProof/>
        </w:rPr>
        <w:t>1</w:t>
      </w:r>
      <w:r w:rsidRPr="00450E35">
        <w:rPr>
          <w:rStyle w:val="affff7"/>
          <w:rFonts w:cs="Times New Roman"/>
          <w:b/>
          <w:bCs/>
        </w:rPr>
        <w:fldChar w:fldCharType="end"/>
      </w:r>
      <w:r w:rsidRPr="00450E35">
        <w:rPr>
          <w:rStyle w:val="affff7"/>
          <w:rFonts w:cs="Times New Roman"/>
          <w:b/>
          <w:bCs/>
        </w:rPr>
        <w:t>.</w:t>
      </w:r>
      <w:r w:rsidRPr="00450E35">
        <w:rPr>
          <w:rStyle w:val="affff7"/>
          <w:rFonts w:cs="Times New Roman"/>
          <w:b/>
          <w:bCs/>
        </w:rPr>
        <w:fldChar w:fldCharType="begin"/>
      </w:r>
      <w:r w:rsidRPr="00450E35">
        <w:rPr>
          <w:rStyle w:val="affff7"/>
          <w:rFonts w:cs="Times New Roman"/>
          <w:b/>
          <w:bCs/>
        </w:rPr>
        <w:instrText xml:space="preserve"> SEQ Рисунок \* ARABIC \s 1 </w:instrText>
      </w:r>
      <w:r w:rsidRPr="00450E35">
        <w:rPr>
          <w:rStyle w:val="affff7"/>
          <w:rFonts w:cs="Times New Roman"/>
          <w:b/>
          <w:bCs/>
        </w:rPr>
        <w:fldChar w:fldCharType="separate"/>
      </w:r>
      <w:r w:rsidR="000F41C5">
        <w:rPr>
          <w:rStyle w:val="affff7"/>
          <w:rFonts w:cs="Times New Roman"/>
          <w:b/>
          <w:bCs/>
          <w:noProof/>
        </w:rPr>
        <w:t>3</w:t>
      </w:r>
      <w:r w:rsidRPr="00450E35">
        <w:rPr>
          <w:rStyle w:val="affff7"/>
          <w:rFonts w:cs="Times New Roman"/>
          <w:b/>
          <w:bCs/>
        </w:rPr>
        <w:fldChar w:fldCharType="end"/>
      </w:r>
      <w:r w:rsidRPr="00450E35">
        <w:rPr>
          <w:rStyle w:val="affff7"/>
          <w:rFonts w:cs="Times New Roman"/>
          <w:b/>
          <w:bCs/>
        </w:rPr>
        <w:t xml:space="preserve"> – Котельная МУП «Коммунсервис» села Фоминское</w:t>
      </w:r>
      <w:bookmarkEnd w:id="32"/>
      <w:bookmarkEnd w:id="33"/>
    </w:p>
    <w:bookmarkEnd w:id="34"/>
    <w:p w:rsidR="00F34AB7" w:rsidRPr="00450E35" w:rsidRDefault="00F34AB7" w:rsidP="00F34AB7">
      <w:pPr>
        <w:rPr>
          <w:rFonts w:eastAsia="Arial"/>
          <w:spacing w:val="-4"/>
          <w:szCs w:val="26"/>
        </w:rPr>
      </w:pPr>
      <w:r w:rsidRPr="00450E35">
        <w:rPr>
          <w:rFonts w:eastAsia="Arial"/>
          <w:spacing w:val="-4"/>
          <w:szCs w:val="26"/>
        </w:rPr>
        <w:t>Зоны действия индивидуального теплоснабжения в Сандогорском сельском поселении сформированы в исторически сложившихся территориях и жилых районах с усадебной з</w:t>
      </w:r>
      <w:r w:rsidRPr="00450E35">
        <w:rPr>
          <w:rFonts w:eastAsia="Arial"/>
          <w:spacing w:val="-4"/>
          <w:szCs w:val="26"/>
        </w:rPr>
        <w:t>а</w:t>
      </w:r>
      <w:r w:rsidRPr="00450E35">
        <w:rPr>
          <w:rFonts w:eastAsia="Arial"/>
          <w:spacing w:val="-4"/>
          <w:szCs w:val="26"/>
        </w:rPr>
        <w:t xml:space="preserve">стройкой. </w:t>
      </w:r>
    </w:p>
    <w:p w:rsidR="00F34AB7" w:rsidRPr="00450E35" w:rsidRDefault="00F34AB7" w:rsidP="00F34AB7">
      <w:pPr>
        <w:rPr>
          <w:rFonts w:eastAsia="Arial"/>
          <w:spacing w:val="-4"/>
          <w:szCs w:val="26"/>
        </w:rPr>
      </w:pPr>
      <w:r w:rsidRPr="00450E35">
        <w:rPr>
          <w:rFonts w:eastAsia="Arial"/>
          <w:spacing w:val="-4"/>
          <w:szCs w:val="26"/>
        </w:rPr>
        <w:t>Так же в п. Мисково переведены на поквартирное отопление две квартиры в мног</w:t>
      </w:r>
      <w:r w:rsidRPr="00450E35">
        <w:rPr>
          <w:rFonts w:eastAsia="Arial"/>
          <w:spacing w:val="-4"/>
          <w:szCs w:val="26"/>
        </w:rPr>
        <w:t>о</w:t>
      </w:r>
      <w:r w:rsidRPr="00450E35">
        <w:rPr>
          <w:rFonts w:eastAsia="Arial"/>
          <w:spacing w:val="-4"/>
          <w:szCs w:val="26"/>
        </w:rPr>
        <w:t>квартирных жилых домах (Лесничество д. 1 и 3) подключенных к СЦТ ЖКС котельной п. Мисково.</w:t>
      </w:r>
    </w:p>
    <w:p w:rsidR="0054415B" w:rsidRPr="00450E35" w:rsidRDefault="0054415B" w:rsidP="0054415B">
      <w:pPr>
        <w:rPr>
          <w:spacing w:val="0"/>
          <w:szCs w:val="26"/>
          <w:lang w:eastAsia="ru-RU"/>
        </w:rPr>
      </w:pPr>
      <w:r w:rsidRPr="00450E35">
        <w:rPr>
          <w:spacing w:val="0"/>
          <w:szCs w:val="26"/>
          <w:lang w:eastAsia="ru-RU"/>
        </w:rPr>
        <w:t>Перевод квартир в многоквартирных жилых домах, подключенных к системам це</w:t>
      </w:r>
      <w:r w:rsidRPr="00450E35">
        <w:rPr>
          <w:spacing w:val="0"/>
          <w:szCs w:val="26"/>
          <w:lang w:eastAsia="ru-RU"/>
        </w:rPr>
        <w:t>н</w:t>
      </w:r>
      <w:r w:rsidRPr="00450E35">
        <w:rPr>
          <w:spacing w:val="0"/>
          <w:szCs w:val="26"/>
          <w:lang w:eastAsia="ru-RU"/>
        </w:rPr>
        <w:t>трализованного теплоснабжения, на поквартирное отопление отрицательно сказывается на системе централизованного теплоснабжения в целом и перекладывает затраты на тепл</w:t>
      </w:r>
      <w:r w:rsidRPr="00450E35">
        <w:rPr>
          <w:spacing w:val="0"/>
          <w:szCs w:val="26"/>
          <w:lang w:eastAsia="ru-RU"/>
        </w:rPr>
        <w:t>о</w:t>
      </w:r>
      <w:r w:rsidRPr="00450E35">
        <w:rPr>
          <w:spacing w:val="0"/>
          <w:szCs w:val="26"/>
          <w:lang w:eastAsia="ru-RU"/>
        </w:rPr>
        <w:t>снабжение общедомовых площадей на квартиры, не перешедшие на индивидуальное те</w:t>
      </w:r>
      <w:r w:rsidRPr="00450E35">
        <w:rPr>
          <w:spacing w:val="0"/>
          <w:szCs w:val="26"/>
          <w:lang w:eastAsia="ru-RU"/>
        </w:rPr>
        <w:t>п</w:t>
      </w:r>
      <w:r w:rsidRPr="00450E35">
        <w:rPr>
          <w:spacing w:val="0"/>
          <w:szCs w:val="26"/>
          <w:lang w:eastAsia="ru-RU"/>
        </w:rPr>
        <w:t>лоснабжение. Так же отопление квартиры с индивидуальным теплоснабжением частично осуществляется от других (не перешедших на индивидуальное теплоснабжение) квартир за счет теплового потока через стены и перекрытия.</w:t>
      </w:r>
    </w:p>
    <w:p w:rsidR="0054415B" w:rsidRPr="00450E35" w:rsidRDefault="0054415B" w:rsidP="0054415B">
      <w:pPr>
        <w:rPr>
          <w:spacing w:val="0"/>
          <w:szCs w:val="26"/>
          <w:lang w:eastAsia="ru-RU"/>
        </w:rPr>
      </w:pPr>
      <w:r w:rsidRPr="00450E35">
        <w:rPr>
          <w:spacing w:val="0"/>
          <w:szCs w:val="26"/>
          <w:lang w:eastAsia="ru-RU"/>
        </w:rPr>
        <w:t>В связи с чем схемой теплоснабжения предлагается органам местного самоуправл</w:t>
      </w:r>
      <w:r w:rsidRPr="00450E35">
        <w:rPr>
          <w:spacing w:val="0"/>
          <w:szCs w:val="26"/>
          <w:lang w:eastAsia="ru-RU"/>
        </w:rPr>
        <w:t>е</w:t>
      </w:r>
      <w:r w:rsidRPr="00450E35">
        <w:rPr>
          <w:spacing w:val="0"/>
          <w:szCs w:val="26"/>
          <w:lang w:eastAsia="ru-RU"/>
        </w:rPr>
        <w:t xml:space="preserve">ния не давать разрешение на устройство индивидуальной системы отопления в квартирах </w:t>
      </w:r>
      <w:r w:rsidRPr="00450E35">
        <w:rPr>
          <w:spacing w:val="0"/>
          <w:szCs w:val="26"/>
          <w:lang w:eastAsia="ru-RU"/>
        </w:rPr>
        <w:lastRenderedPageBreak/>
        <w:t>многоквартирных жилых домов, присоединённых к системе централизованного тепл</w:t>
      </w:r>
      <w:r w:rsidRPr="00450E35">
        <w:rPr>
          <w:spacing w:val="0"/>
          <w:szCs w:val="26"/>
          <w:lang w:eastAsia="ru-RU"/>
        </w:rPr>
        <w:t>о</w:t>
      </w:r>
      <w:r w:rsidRPr="00450E35">
        <w:rPr>
          <w:spacing w:val="0"/>
          <w:szCs w:val="26"/>
          <w:lang w:eastAsia="ru-RU"/>
        </w:rPr>
        <w:t xml:space="preserve">снабжения в установленном порядке, при обращении собственников жилья. </w:t>
      </w:r>
    </w:p>
    <w:p w:rsidR="0054415B" w:rsidRPr="00450E35" w:rsidRDefault="0054415B" w:rsidP="0054415B">
      <w:pPr>
        <w:rPr>
          <w:spacing w:val="0"/>
          <w:szCs w:val="26"/>
          <w:lang w:eastAsia="ru-RU"/>
        </w:rPr>
      </w:pPr>
      <w:r w:rsidRPr="00450E35">
        <w:rPr>
          <w:spacing w:val="0"/>
          <w:szCs w:val="26"/>
          <w:lang w:eastAsia="ru-RU"/>
        </w:rPr>
        <w:t>Отказ в удовлетворении обращений граждан о переустройстве принадлежащей им квартиры с отключением ее от централизованного теплоснабжения и переводом на тепл</w:t>
      </w:r>
      <w:r w:rsidRPr="00450E35">
        <w:rPr>
          <w:spacing w:val="0"/>
          <w:szCs w:val="26"/>
          <w:lang w:eastAsia="ru-RU"/>
        </w:rPr>
        <w:t>о</w:t>
      </w:r>
      <w:r w:rsidRPr="00450E35">
        <w:rPr>
          <w:spacing w:val="0"/>
          <w:szCs w:val="26"/>
          <w:lang w:eastAsia="ru-RU"/>
        </w:rPr>
        <w:t>снабжения от поквартирного источника тепла обоснован:</w:t>
      </w:r>
    </w:p>
    <w:p w:rsidR="0054415B" w:rsidRPr="00450E35" w:rsidRDefault="0054415B" w:rsidP="00450E35">
      <w:pPr>
        <w:pStyle w:val="afff0"/>
        <w:numPr>
          <w:ilvl w:val="0"/>
          <w:numId w:val="13"/>
        </w:numPr>
        <w:rPr>
          <w:spacing w:val="0"/>
          <w:szCs w:val="26"/>
          <w:lang w:eastAsia="ru-RU"/>
        </w:rPr>
      </w:pPr>
      <w:r w:rsidRPr="00450E35">
        <w:rPr>
          <w:spacing w:val="0"/>
          <w:szCs w:val="26"/>
          <w:lang w:eastAsia="ru-RU"/>
        </w:rPr>
        <w:t>Положением об устройстве общедомовых встроенных, либо пристроенных блочных миникотельных и поквартирных систем теплоснабжения с индив</w:t>
      </w:r>
      <w:r w:rsidRPr="00450E35">
        <w:rPr>
          <w:spacing w:val="0"/>
          <w:szCs w:val="26"/>
          <w:lang w:eastAsia="ru-RU"/>
        </w:rPr>
        <w:t>и</w:t>
      </w:r>
      <w:r w:rsidRPr="00450E35">
        <w:rPr>
          <w:spacing w:val="0"/>
          <w:szCs w:val="26"/>
          <w:lang w:eastAsia="ru-RU"/>
        </w:rPr>
        <w:t>дуальными теплогенераторами, пунктом 1.1 которого переустройство разр</w:t>
      </w:r>
      <w:r w:rsidRPr="00450E35">
        <w:rPr>
          <w:spacing w:val="0"/>
          <w:szCs w:val="26"/>
          <w:lang w:eastAsia="ru-RU"/>
        </w:rPr>
        <w:t>е</w:t>
      </w:r>
      <w:r w:rsidRPr="00450E35">
        <w:rPr>
          <w:spacing w:val="0"/>
          <w:szCs w:val="26"/>
          <w:lang w:eastAsia="ru-RU"/>
        </w:rPr>
        <w:t>шается лишь при условии отсоединения полностью всего дома от централ</w:t>
      </w:r>
      <w:r w:rsidRPr="00450E35">
        <w:rPr>
          <w:spacing w:val="0"/>
          <w:szCs w:val="26"/>
          <w:lang w:eastAsia="ru-RU"/>
        </w:rPr>
        <w:t>ь</w:t>
      </w:r>
      <w:r w:rsidRPr="00450E35">
        <w:rPr>
          <w:spacing w:val="0"/>
          <w:szCs w:val="26"/>
          <w:lang w:eastAsia="ru-RU"/>
        </w:rPr>
        <w:t>ного теплоснабжения;</w:t>
      </w:r>
    </w:p>
    <w:p w:rsidR="0054415B" w:rsidRPr="00450E35" w:rsidRDefault="0054415B" w:rsidP="00450E35">
      <w:pPr>
        <w:pStyle w:val="afff0"/>
        <w:numPr>
          <w:ilvl w:val="0"/>
          <w:numId w:val="13"/>
        </w:numPr>
        <w:rPr>
          <w:spacing w:val="0"/>
          <w:szCs w:val="26"/>
          <w:lang w:eastAsia="ru-RU"/>
        </w:rPr>
      </w:pPr>
      <w:r w:rsidRPr="00450E35">
        <w:rPr>
          <w:spacing w:val="0"/>
          <w:szCs w:val="26"/>
          <w:lang w:eastAsia="ru-RU"/>
        </w:rPr>
        <w:t>Федеральным законом от 27.07.2010 года N 190-ФЗ, пунктом 15 статьи 14 к</w:t>
      </w:r>
      <w:r w:rsidRPr="00450E35">
        <w:rPr>
          <w:spacing w:val="0"/>
          <w:szCs w:val="26"/>
          <w:lang w:eastAsia="ru-RU"/>
        </w:rPr>
        <w:t>о</w:t>
      </w:r>
      <w:r w:rsidRPr="00450E35">
        <w:rPr>
          <w:spacing w:val="0"/>
          <w:szCs w:val="26"/>
          <w:lang w:eastAsia="ru-RU"/>
        </w:rPr>
        <w:t>торого запрещается переход на отопление жилых помещений в многоква</w:t>
      </w:r>
      <w:r w:rsidRPr="00450E35">
        <w:rPr>
          <w:spacing w:val="0"/>
          <w:szCs w:val="26"/>
          <w:lang w:eastAsia="ru-RU"/>
        </w:rPr>
        <w:t>р</w:t>
      </w:r>
      <w:r w:rsidRPr="00450E35">
        <w:rPr>
          <w:spacing w:val="0"/>
          <w:szCs w:val="26"/>
          <w:lang w:eastAsia="ru-RU"/>
        </w:rPr>
        <w:t>тирных домах с использованием индивидуальных квартирных источников тепловой энергии, перечень которых определяется правилами подключения (технологического присоединения) к системам теплоснабжения, утвержде</w:t>
      </w:r>
      <w:r w:rsidRPr="00450E35">
        <w:rPr>
          <w:spacing w:val="0"/>
          <w:szCs w:val="26"/>
          <w:lang w:eastAsia="ru-RU"/>
        </w:rPr>
        <w:t>н</w:t>
      </w:r>
      <w:r w:rsidRPr="00450E35">
        <w:rPr>
          <w:spacing w:val="0"/>
          <w:szCs w:val="26"/>
          <w:lang w:eastAsia="ru-RU"/>
        </w:rPr>
        <w:t>ными Правительством Российской Федерации, при наличии осуществленного в надлежащем порядке подключения (технологического присоединения) к системам теплоснабжения многоквартирных домов, за исключением случаев, определенных схемой теплоснабжения;</w:t>
      </w:r>
    </w:p>
    <w:p w:rsidR="0054415B" w:rsidRPr="00450E35" w:rsidRDefault="0054415B" w:rsidP="00450E35">
      <w:pPr>
        <w:pStyle w:val="afff0"/>
        <w:numPr>
          <w:ilvl w:val="0"/>
          <w:numId w:val="13"/>
        </w:numPr>
        <w:rPr>
          <w:spacing w:val="0"/>
          <w:szCs w:val="26"/>
          <w:lang w:eastAsia="ru-RU"/>
        </w:rPr>
      </w:pPr>
      <w:r w:rsidRPr="00450E35">
        <w:rPr>
          <w:spacing w:val="0"/>
          <w:szCs w:val="26"/>
          <w:lang w:eastAsia="ru-RU"/>
        </w:rPr>
        <w:t>Многочисленными решениями судов на жалобы собственников жилья в мн</w:t>
      </w:r>
      <w:r w:rsidRPr="00450E35">
        <w:rPr>
          <w:spacing w:val="0"/>
          <w:szCs w:val="26"/>
          <w:lang w:eastAsia="ru-RU"/>
        </w:rPr>
        <w:t>о</w:t>
      </w:r>
      <w:r w:rsidRPr="00450E35">
        <w:rPr>
          <w:spacing w:val="0"/>
          <w:szCs w:val="26"/>
          <w:lang w:eastAsia="ru-RU"/>
        </w:rPr>
        <w:t>гоквартирных жилых домах в отказе о переустройстве принадлежащей им квартиры с отключением ее от централизованного теплоснабжения и перев</w:t>
      </w:r>
      <w:r w:rsidRPr="00450E35">
        <w:rPr>
          <w:spacing w:val="0"/>
          <w:szCs w:val="26"/>
          <w:lang w:eastAsia="ru-RU"/>
        </w:rPr>
        <w:t>о</w:t>
      </w:r>
      <w:r w:rsidRPr="00450E35">
        <w:rPr>
          <w:spacing w:val="0"/>
          <w:szCs w:val="26"/>
          <w:lang w:eastAsia="ru-RU"/>
        </w:rPr>
        <w:t>дом на теплоснабжения от поквартирного источника тепла.</w:t>
      </w:r>
    </w:p>
    <w:p w:rsidR="006319D5" w:rsidRPr="00450E35" w:rsidRDefault="00444FE8" w:rsidP="00FD6D03">
      <w:pPr>
        <w:pStyle w:val="30"/>
        <w:rPr>
          <w:spacing w:val="0"/>
          <w:lang w:eastAsia="ru-RU"/>
        </w:rPr>
      </w:pPr>
      <w:bookmarkStart w:id="35" w:name="_Toc43218692"/>
      <w:r w:rsidRPr="00450E35">
        <w:rPr>
          <w:spacing w:val="0"/>
          <w:lang w:eastAsia="ru-RU"/>
        </w:rPr>
        <w:t>Источники тепловой энергии</w:t>
      </w:r>
      <w:bookmarkEnd w:id="35"/>
    </w:p>
    <w:p w:rsidR="005B7507" w:rsidRPr="00450E35" w:rsidRDefault="005B7507" w:rsidP="005B7507">
      <w:pPr>
        <w:rPr>
          <w:szCs w:val="26"/>
          <w:lang w:eastAsia="ru-RU"/>
        </w:rPr>
      </w:pPr>
      <w:r w:rsidRPr="00450E35">
        <w:rPr>
          <w:szCs w:val="26"/>
          <w:lang w:eastAsia="ru-RU"/>
        </w:rPr>
        <w:t xml:space="preserve">МУП «Коммунсервис» в Сандогорском сельском поселении осуществляет полный цикл производства, передачи и сбыта тепловой энергии потребителям от трех отопительных котельных с установленной тепловой мощностью 7,28 Гкал/ч. </w:t>
      </w:r>
    </w:p>
    <w:p w:rsidR="005B7507" w:rsidRPr="00450E35" w:rsidRDefault="005B7507" w:rsidP="005B7507">
      <w:pPr>
        <w:rPr>
          <w:szCs w:val="26"/>
          <w:lang w:eastAsia="ru-RU"/>
        </w:rPr>
      </w:pPr>
      <w:r w:rsidRPr="00450E35">
        <w:rPr>
          <w:szCs w:val="26"/>
          <w:lang w:eastAsia="ru-RU"/>
        </w:rPr>
        <w:t>Одна котельная МУП «Коммунсервис» обеспечивают нужды отопления и ГВС потр</w:t>
      </w:r>
      <w:r w:rsidRPr="00450E35">
        <w:rPr>
          <w:szCs w:val="26"/>
          <w:lang w:eastAsia="ru-RU"/>
        </w:rPr>
        <w:t>е</w:t>
      </w:r>
      <w:r w:rsidRPr="00450E35">
        <w:rPr>
          <w:szCs w:val="26"/>
          <w:lang w:eastAsia="ru-RU"/>
        </w:rPr>
        <w:t>бителей в круглогодичном режиме, две котельные МУП «Коммунсервис» осуществляет тол</w:t>
      </w:r>
      <w:r w:rsidRPr="00450E35">
        <w:rPr>
          <w:szCs w:val="26"/>
          <w:lang w:eastAsia="ru-RU"/>
        </w:rPr>
        <w:t>ь</w:t>
      </w:r>
      <w:r w:rsidRPr="00450E35">
        <w:rPr>
          <w:szCs w:val="26"/>
          <w:lang w:eastAsia="ru-RU"/>
        </w:rPr>
        <w:t>ко отопление абонентов в отопительный период.</w:t>
      </w:r>
    </w:p>
    <w:p w:rsidR="005B7507" w:rsidRPr="00450E35" w:rsidRDefault="005B7507" w:rsidP="005B7507">
      <w:pPr>
        <w:pStyle w:val="4"/>
        <w:rPr>
          <w:lang w:eastAsia="ru-RU"/>
        </w:rPr>
      </w:pPr>
      <w:bookmarkStart w:id="36" w:name="_Toc28526156"/>
      <w:r w:rsidRPr="00450E35">
        <w:rPr>
          <w:lang w:eastAsia="ru-RU"/>
        </w:rPr>
        <w:lastRenderedPageBreak/>
        <w:t xml:space="preserve">Структура и </w:t>
      </w:r>
      <w:r w:rsidRPr="00450E35">
        <w:t>технические</w:t>
      </w:r>
      <w:r w:rsidRPr="00450E35">
        <w:rPr>
          <w:lang w:eastAsia="ru-RU"/>
        </w:rPr>
        <w:t xml:space="preserve"> характеристики основного оборудования</w:t>
      </w:r>
      <w:bookmarkEnd w:id="36"/>
    </w:p>
    <w:p w:rsidR="005B7507" w:rsidRPr="00450E35" w:rsidRDefault="005B7507" w:rsidP="005B7507">
      <w:pPr>
        <w:rPr>
          <w:lang w:eastAsia="ru-RU"/>
        </w:rPr>
      </w:pPr>
    </w:p>
    <w:p w:rsidR="005B7507" w:rsidRPr="00450E35" w:rsidRDefault="005B7507" w:rsidP="005B7507">
      <w:pPr>
        <w:rPr>
          <w:rFonts w:eastAsia="Arial"/>
          <w:spacing w:val="-4"/>
          <w:szCs w:val="26"/>
        </w:rPr>
      </w:pPr>
      <w:r w:rsidRPr="00450E35">
        <w:rPr>
          <w:rFonts w:eastAsia="Arial"/>
          <w:spacing w:val="-4"/>
          <w:szCs w:val="26"/>
        </w:rPr>
        <w:t>Структура, состав и технические характеристики основного оборудования котельных Сандогорского сельского поселения по состоянию на конец 2019 года представлены в табл</w:t>
      </w:r>
      <w:r w:rsidRPr="00450E35">
        <w:rPr>
          <w:rFonts w:eastAsia="Arial"/>
          <w:spacing w:val="-4"/>
          <w:szCs w:val="26"/>
        </w:rPr>
        <w:t>и</w:t>
      </w:r>
      <w:r w:rsidRPr="00450E35">
        <w:rPr>
          <w:rFonts w:eastAsia="Arial"/>
          <w:spacing w:val="-4"/>
          <w:szCs w:val="26"/>
        </w:rPr>
        <w:t>це 1.2.</w:t>
      </w:r>
    </w:p>
    <w:p w:rsidR="005B7507" w:rsidRPr="00450E35" w:rsidRDefault="005B7507" w:rsidP="005B7507">
      <w:pPr>
        <w:spacing w:before="240" w:line="240" w:lineRule="auto"/>
        <w:ind w:firstLine="0"/>
        <w:rPr>
          <w:b/>
          <w:sz w:val="22"/>
          <w:lang w:eastAsia="ru-RU"/>
        </w:rPr>
      </w:pPr>
      <w:bookmarkStart w:id="37" w:name="_Toc29035929"/>
      <w:bookmarkStart w:id="38" w:name="_Toc43218957"/>
      <w:r w:rsidRPr="00450E35">
        <w:rPr>
          <w:b/>
          <w:sz w:val="22"/>
        </w:rPr>
        <w:t xml:space="preserve">Таблица </w:t>
      </w:r>
      <w:r w:rsidRPr="00450E35">
        <w:rPr>
          <w:b/>
          <w:noProof/>
          <w:sz w:val="22"/>
        </w:rPr>
        <w:fldChar w:fldCharType="begin"/>
      </w:r>
      <w:r w:rsidRPr="00450E35">
        <w:rPr>
          <w:b/>
          <w:noProof/>
          <w:sz w:val="22"/>
        </w:rPr>
        <w:instrText xml:space="preserve"> STYLEREF 1 \s </w:instrText>
      </w:r>
      <w:r w:rsidRPr="00450E35">
        <w:rPr>
          <w:b/>
          <w:noProof/>
          <w:sz w:val="22"/>
        </w:rPr>
        <w:fldChar w:fldCharType="separate"/>
      </w:r>
      <w:r w:rsidR="000F41C5">
        <w:rPr>
          <w:b/>
          <w:noProof/>
          <w:sz w:val="22"/>
        </w:rPr>
        <w:t>1</w:t>
      </w:r>
      <w:r w:rsidRPr="00450E35">
        <w:rPr>
          <w:b/>
          <w:noProof/>
          <w:sz w:val="22"/>
        </w:rPr>
        <w:fldChar w:fldCharType="end"/>
      </w:r>
      <w:r w:rsidRPr="00450E35">
        <w:rPr>
          <w:b/>
          <w:sz w:val="22"/>
        </w:rPr>
        <w:t>.</w:t>
      </w:r>
      <w:r w:rsidRPr="00450E35">
        <w:rPr>
          <w:b/>
          <w:noProof/>
          <w:sz w:val="22"/>
        </w:rPr>
        <w:fldChar w:fldCharType="begin"/>
      </w:r>
      <w:r w:rsidRPr="00450E35">
        <w:rPr>
          <w:b/>
          <w:noProof/>
          <w:sz w:val="22"/>
        </w:rPr>
        <w:instrText xml:space="preserve"> SEQ Таблица \* ARABIC \s 1 </w:instrText>
      </w:r>
      <w:r w:rsidRPr="00450E35">
        <w:rPr>
          <w:b/>
          <w:noProof/>
          <w:sz w:val="22"/>
        </w:rPr>
        <w:fldChar w:fldCharType="separate"/>
      </w:r>
      <w:r w:rsidR="000F41C5">
        <w:rPr>
          <w:b/>
          <w:noProof/>
          <w:sz w:val="22"/>
        </w:rPr>
        <w:t>2</w:t>
      </w:r>
      <w:r w:rsidRPr="00450E35">
        <w:rPr>
          <w:b/>
          <w:noProof/>
          <w:sz w:val="22"/>
        </w:rPr>
        <w:fldChar w:fldCharType="end"/>
      </w:r>
      <w:r w:rsidRPr="00450E35">
        <w:rPr>
          <w:b/>
          <w:sz w:val="22"/>
        </w:rPr>
        <w:t xml:space="preserve"> – Основное оборудование котельных Сандогорского сельского поселения</w:t>
      </w:r>
      <w:bookmarkEnd w:id="37"/>
      <w:bookmarkEnd w:id="38"/>
    </w:p>
    <w:tbl>
      <w:tblPr>
        <w:tblW w:w="98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5"/>
        <w:gridCol w:w="603"/>
        <w:gridCol w:w="1523"/>
        <w:gridCol w:w="1434"/>
        <w:gridCol w:w="595"/>
        <w:gridCol w:w="1304"/>
        <w:gridCol w:w="852"/>
        <w:gridCol w:w="1030"/>
        <w:gridCol w:w="1016"/>
      </w:tblGrid>
      <w:tr w:rsidR="005B7507" w:rsidRPr="00450E35" w:rsidTr="005B7507">
        <w:trPr>
          <w:trHeight w:val="20"/>
          <w:tblHeader/>
        </w:trPr>
        <w:tc>
          <w:tcPr>
            <w:tcW w:w="1575" w:type="dxa"/>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Марка котла</w:t>
            </w:r>
          </w:p>
        </w:tc>
        <w:tc>
          <w:tcPr>
            <w:tcW w:w="0" w:type="auto"/>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Тип котла</w:t>
            </w:r>
          </w:p>
        </w:tc>
        <w:tc>
          <w:tcPr>
            <w:tcW w:w="1523" w:type="dxa"/>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Располагаемая тепловая мо</w:t>
            </w:r>
            <w:r w:rsidRPr="00450E35">
              <w:rPr>
                <w:rFonts w:eastAsia="Times New Roman"/>
                <w:b/>
                <w:bCs/>
                <w:color w:val="000000"/>
                <w:sz w:val="20"/>
                <w:szCs w:val="20"/>
                <w:lang w:eastAsia="ru-RU"/>
              </w:rPr>
              <w:t>щ</w:t>
            </w:r>
            <w:r w:rsidRPr="00450E35">
              <w:rPr>
                <w:rFonts w:eastAsia="Times New Roman"/>
                <w:b/>
                <w:bCs/>
                <w:color w:val="000000"/>
                <w:sz w:val="20"/>
                <w:szCs w:val="20"/>
                <w:lang w:eastAsia="ru-RU"/>
              </w:rPr>
              <w:t>ность</w:t>
            </w:r>
          </w:p>
        </w:tc>
        <w:tc>
          <w:tcPr>
            <w:tcW w:w="0" w:type="auto"/>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Установленная тепловая мощность</w:t>
            </w:r>
          </w:p>
        </w:tc>
        <w:tc>
          <w:tcPr>
            <w:tcW w:w="0" w:type="auto"/>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Год ввода</w:t>
            </w:r>
          </w:p>
        </w:tc>
        <w:tc>
          <w:tcPr>
            <w:tcW w:w="781" w:type="dxa"/>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Срок экспл</w:t>
            </w:r>
            <w:r w:rsidRPr="00450E35">
              <w:rPr>
                <w:rFonts w:eastAsia="Times New Roman"/>
                <w:b/>
                <w:bCs/>
                <w:color w:val="000000"/>
                <w:sz w:val="20"/>
                <w:szCs w:val="20"/>
                <w:lang w:eastAsia="ru-RU"/>
              </w:rPr>
              <w:t>у</w:t>
            </w:r>
            <w:r w:rsidRPr="00450E35">
              <w:rPr>
                <w:rFonts w:eastAsia="Times New Roman"/>
                <w:b/>
                <w:bCs/>
                <w:color w:val="000000"/>
                <w:sz w:val="20"/>
                <w:szCs w:val="20"/>
                <w:lang w:eastAsia="ru-RU"/>
              </w:rPr>
              <w:t>атации</w:t>
            </w:r>
          </w:p>
        </w:tc>
        <w:tc>
          <w:tcPr>
            <w:tcW w:w="0" w:type="auto"/>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Топливо</w:t>
            </w:r>
          </w:p>
        </w:tc>
        <w:tc>
          <w:tcPr>
            <w:tcW w:w="0" w:type="auto"/>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Наличие режимных карт</w:t>
            </w:r>
          </w:p>
        </w:tc>
        <w:tc>
          <w:tcPr>
            <w:tcW w:w="1016" w:type="dxa"/>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КПД по реж. ка</w:t>
            </w:r>
            <w:r w:rsidRPr="00450E35">
              <w:rPr>
                <w:rFonts w:eastAsia="Times New Roman"/>
                <w:b/>
                <w:bCs/>
                <w:color w:val="000000"/>
                <w:sz w:val="20"/>
                <w:szCs w:val="20"/>
                <w:lang w:eastAsia="ru-RU"/>
              </w:rPr>
              <w:t>р</w:t>
            </w:r>
            <w:r w:rsidRPr="00450E35">
              <w:rPr>
                <w:rFonts w:eastAsia="Times New Roman"/>
                <w:b/>
                <w:bCs/>
                <w:color w:val="000000"/>
                <w:sz w:val="20"/>
                <w:szCs w:val="20"/>
                <w:lang w:eastAsia="ru-RU"/>
              </w:rPr>
              <w:t>там</w:t>
            </w:r>
          </w:p>
        </w:tc>
      </w:tr>
      <w:tr w:rsidR="005B7507" w:rsidRPr="00450E35" w:rsidTr="005B7507">
        <w:trPr>
          <w:trHeight w:val="20"/>
        </w:trPr>
        <w:tc>
          <w:tcPr>
            <w:tcW w:w="9800" w:type="dxa"/>
            <w:gridSpan w:val="9"/>
            <w:shd w:val="clear" w:color="auto" w:fill="auto"/>
            <w:noWrap/>
            <w:vAlign w:val="center"/>
          </w:tcPr>
          <w:p w:rsidR="005B7507" w:rsidRPr="00450E35" w:rsidRDefault="005B7507" w:rsidP="000B1BF6">
            <w:pPr>
              <w:spacing w:line="240" w:lineRule="auto"/>
              <w:ind w:left="-57" w:right="-57" w:firstLine="0"/>
              <w:jc w:val="center"/>
              <w:rPr>
                <w:b/>
                <w:bCs/>
                <w:color w:val="000000"/>
                <w:sz w:val="20"/>
                <w:szCs w:val="20"/>
              </w:rPr>
            </w:pPr>
            <w:r w:rsidRPr="00450E35">
              <w:rPr>
                <w:b/>
                <w:bCs/>
                <w:color w:val="000000"/>
                <w:sz w:val="20"/>
                <w:szCs w:val="20"/>
              </w:rPr>
              <w:t>Котельная поселка Мисково</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sz w:val="20"/>
                <w:szCs w:val="20"/>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sz w:val="20"/>
                <w:szCs w:val="20"/>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sz w:val="20"/>
                <w:szCs w:val="20"/>
              </w:rPr>
            </w:pPr>
            <w:r w:rsidRPr="00450E35">
              <w:rPr>
                <w:sz w:val="20"/>
                <w:szCs w:val="20"/>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sz w:val="20"/>
                <w:szCs w:val="20"/>
              </w:rPr>
            </w:pPr>
            <w:r w:rsidRPr="00450E35">
              <w:rPr>
                <w:sz w:val="20"/>
                <w:szCs w:val="20"/>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sz w:val="20"/>
                <w:szCs w:val="20"/>
              </w:rPr>
            </w:pPr>
            <w:r w:rsidRPr="00450E35">
              <w:rPr>
                <w:sz w:val="20"/>
                <w:szCs w:val="20"/>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ИТОГО:</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1523" w:type="dxa"/>
            <w:shd w:val="clear" w:color="auto" w:fill="auto"/>
            <w:noWrap/>
            <w:vAlign w:val="center"/>
          </w:tcPr>
          <w:p w:rsidR="005B7507" w:rsidRPr="00450E35" w:rsidRDefault="005B7507" w:rsidP="000B1BF6">
            <w:pPr>
              <w:spacing w:line="240" w:lineRule="auto"/>
              <w:ind w:left="-57" w:right="-57" w:firstLine="0"/>
              <w:jc w:val="center"/>
              <w:rPr>
                <w:b/>
                <w:bCs/>
                <w:color w:val="000000"/>
                <w:sz w:val="20"/>
                <w:szCs w:val="20"/>
              </w:rPr>
            </w:pPr>
            <w:r w:rsidRPr="00450E35">
              <w:rPr>
                <w:b/>
                <w:bCs/>
                <w:color w:val="000000"/>
                <w:sz w:val="20"/>
                <w:szCs w:val="20"/>
              </w:rPr>
              <w:t>3,45</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3,45</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b/>
                <w:bCs/>
                <w:sz w:val="20"/>
                <w:szCs w:val="20"/>
              </w:rPr>
            </w:pPr>
            <w:r w:rsidRPr="00450E35">
              <w:rPr>
                <w:b/>
                <w:bCs/>
                <w:sz w:val="20"/>
                <w:szCs w:val="20"/>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82</w:t>
            </w:r>
          </w:p>
        </w:tc>
      </w:tr>
      <w:tr w:rsidR="005B7507" w:rsidRPr="00450E35" w:rsidTr="005B7507">
        <w:trPr>
          <w:trHeight w:val="20"/>
        </w:trPr>
        <w:tc>
          <w:tcPr>
            <w:tcW w:w="9800" w:type="dxa"/>
            <w:gridSpan w:val="9"/>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села Сандогора</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b/>
                <w:bCs/>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b/>
                <w:bCs/>
                <w:color w:val="000000"/>
                <w:sz w:val="20"/>
                <w:szCs w:val="20"/>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2006</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sz w:val="20"/>
                <w:szCs w:val="20"/>
              </w:rPr>
              <w:t>13</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Луга БМ</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0,69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2006</w:t>
            </w:r>
          </w:p>
        </w:tc>
        <w:tc>
          <w:tcPr>
            <w:tcW w:w="781" w:type="dxa"/>
            <w:shd w:val="clear" w:color="auto" w:fill="auto"/>
            <w:vAlign w:val="center"/>
          </w:tcPr>
          <w:p w:rsidR="005B7507" w:rsidRPr="00450E35" w:rsidRDefault="005B7507" w:rsidP="000B1BF6">
            <w:pPr>
              <w:spacing w:line="240" w:lineRule="auto"/>
              <w:ind w:left="-57" w:right="-57" w:firstLine="0"/>
              <w:jc w:val="center"/>
              <w:rPr>
                <w:sz w:val="20"/>
                <w:szCs w:val="20"/>
              </w:rPr>
            </w:pPr>
            <w:r w:rsidRPr="00450E35">
              <w:rPr>
                <w:sz w:val="20"/>
                <w:szCs w:val="20"/>
              </w:rPr>
              <w:t>13</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КВр-0,63 КБ</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выведен из эк</w:t>
            </w:r>
            <w:r w:rsidRPr="00450E35">
              <w:rPr>
                <w:rFonts w:eastAsia="Times New Roman"/>
                <w:color w:val="000000"/>
                <w:sz w:val="20"/>
                <w:szCs w:val="20"/>
                <w:lang w:eastAsia="ru-RU"/>
              </w:rPr>
              <w:t>с</w:t>
            </w:r>
            <w:r w:rsidRPr="00450E35">
              <w:rPr>
                <w:rFonts w:eastAsia="Times New Roman"/>
                <w:color w:val="000000"/>
                <w:sz w:val="20"/>
                <w:szCs w:val="20"/>
                <w:lang w:eastAsia="ru-RU"/>
              </w:rPr>
              <w:t>плуатации</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0,54</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2014</w:t>
            </w:r>
          </w:p>
        </w:tc>
        <w:tc>
          <w:tcPr>
            <w:tcW w:w="781" w:type="dxa"/>
            <w:shd w:val="clear" w:color="auto" w:fill="auto"/>
            <w:vAlign w:val="center"/>
          </w:tcPr>
          <w:p w:rsidR="005B7507" w:rsidRPr="00450E35" w:rsidRDefault="005B7507" w:rsidP="000B1BF6">
            <w:pPr>
              <w:spacing w:line="240" w:lineRule="auto"/>
              <w:ind w:left="-57" w:right="-57" w:firstLine="0"/>
              <w:jc w:val="center"/>
              <w:rPr>
                <w:sz w:val="20"/>
                <w:szCs w:val="20"/>
              </w:rPr>
            </w:pPr>
            <w:r w:rsidRPr="00450E35">
              <w:rPr>
                <w:sz w:val="20"/>
                <w:szCs w:val="20"/>
              </w:rPr>
              <w:t>5</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82</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b/>
                <w:bCs/>
                <w:color w:val="000000"/>
                <w:sz w:val="20"/>
                <w:szCs w:val="20"/>
                <w:lang w:eastAsia="ru-RU"/>
              </w:rPr>
            </w:pPr>
            <w:r w:rsidRPr="00450E35">
              <w:rPr>
                <w:rFonts w:eastAsia="Times New Roman"/>
                <w:color w:val="000000"/>
                <w:sz w:val="20"/>
                <w:szCs w:val="20"/>
                <w:lang w:eastAsia="ru-RU"/>
              </w:rPr>
              <w:t>КВН Пу-0,3</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b/>
                <w:bCs/>
                <w:color w:val="000000"/>
                <w:sz w:val="20"/>
                <w:szCs w:val="20"/>
              </w:rPr>
            </w:pPr>
            <w:r w:rsidRPr="00450E35">
              <w:rPr>
                <w:rFonts w:eastAsia="Times New Roman"/>
                <w:color w:val="000000"/>
                <w:sz w:val="20"/>
                <w:szCs w:val="20"/>
                <w:lang w:eastAsia="ru-RU"/>
              </w:rPr>
              <w:t>0,34</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0,35</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2010</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sz w:val="20"/>
                <w:szCs w:val="20"/>
              </w:rPr>
              <w:t>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84</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ИТОГО:</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1523" w:type="dxa"/>
            <w:shd w:val="clear" w:color="auto" w:fill="auto"/>
            <w:noWrap/>
            <w:vAlign w:val="center"/>
          </w:tcPr>
          <w:p w:rsidR="005B7507" w:rsidRPr="00450E35" w:rsidRDefault="005B7507" w:rsidP="000B1BF6">
            <w:pPr>
              <w:spacing w:line="240" w:lineRule="auto"/>
              <w:ind w:left="-57" w:right="-57" w:firstLine="0"/>
              <w:jc w:val="center"/>
              <w:rPr>
                <w:b/>
                <w:bCs/>
                <w:color w:val="000000"/>
                <w:sz w:val="20"/>
                <w:szCs w:val="20"/>
              </w:rPr>
            </w:pPr>
            <w:r w:rsidRPr="00450E35">
              <w:rPr>
                <w:b/>
                <w:bCs/>
                <w:color w:val="000000"/>
                <w:sz w:val="20"/>
                <w:szCs w:val="20"/>
              </w:rPr>
              <w:t>1,72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2,27</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2007</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12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83,4</w:t>
            </w:r>
          </w:p>
        </w:tc>
      </w:tr>
      <w:tr w:rsidR="005B7507" w:rsidRPr="00450E35" w:rsidTr="005B7507">
        <w:trPr>
          <w:trHeight w:val="20"/>
        </w:trPr>
        <w:tc>
          <w:tcPr>
            <w:tcW w:w="9800" w:type="dxa"/>
            <w:gridSpan w:val="9"/>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села Фоминское</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b/>
                <w:bCs/>
                <w:color w:val="000000"/>
                <w:sz w:val="20"/>
                <w:szCs w:val="20"/>
                <w:lang w:eastAsia="ru-RU"/>
              </w:rPr>
            </w:pPr>
            <w:r w:rsidRPr="00450E35">
              <w:rPr>
                <w:rFonts w:eastAsia="Times New Roman"/>
                <w:color w:val="000000"/>
                <w:sz w:val="20"/>
                <w:szCs w:val="20"/>
                <w:lang w:eastAsia="ru-RU"/>
              </w:rPr>
              <w:t xml:space="preserve">КВН-1 </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2000</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sz w:val="20"/>
                <w:szCs w:val="20"/>
              </w:rPr>
              <w:t>19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57</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b/>
                <w:bCs/>
                <w:color w:val="000000"/>
                <w:sz w:val="20"/>
                <w:szCs w:val="20"/>
                <w:lang w:eastAsia="ru-RU"/>
              </w:rPr>
            </w:pPr>
            <w:r w:rsidRPr="00450E35">
              <w:rPr>
                <w:rFonts w:eastAsia="Times New Roman"/>
                <w:color w:val="000000"/>
                <w:sz w:val="20"/>
                <w:szCs w:val="20"/>
                <w:lang w:eastAsia="ru-RU"/>
              </w:rPr>
              <w:t>КВН-1</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2000</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sz w:val="20"/>
                <w:szCs w:val="20"/>
              </w:rPr>
              <w:t>19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57</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КВН-2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2000</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sz w:val="20"/>
                <w:szCs w:val="20"/>
              </w:rPr>
              <w:t>19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57</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КВН-2</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вод</w:t>
            </w:r>
          </w:p>
        </w:tc>
        <w:tc>
          <w:tcPr>
            <w:tcW w:w="1523" w:type="dxa"/>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color w:val="000000"/>
                <w:sz w:val="20"/>
                <w:szCs w:val="20"/>
              </w:rPr>
            </w:pPr>
            <w:r w:rsidRPr="00450E35">
              <w:rPr>
                <w:rFonts w:eastAsia="Times New Roman"/>
                <w:color w:val="000000"/>
                <w:sz w:val="20"/>
                <w:szCs w:val="20"/>
                <w:lang w:eastAsia="ru-RU"/>
              </w:rPr>
              <w:t>0,39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2000</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sz w:val="20"/>
                <w:szCs w:val="20"/>
              </w:rPr>
              <w:t>19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уголь</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57</w:t>
            </w:r>
          </w:p>
        </w:tc>
      </w:tr>
      <w:tr w:rsidR="005B7507" w:rsidRPr="00450E35" w:rsidTr="005B7507">
        <w:trPr>
          <w:trHeight w:val="20"/>
        </w:trPr>
        <w:tc>
          <w:tcPr>
            <w:tcW w:w="1575"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ИТОГО:</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1523" w:type="dxa"/>
            <w:shd w:val="clear" w:color="auto" w:fill="auto"/>
            <w:noWrap/>
            <w:vAlign w:val="center"/>
          </w:tcPr>
          <w:p w:rsidR="005B7507" w:rsidRPr="00450E35" w:rsidRDefault="005B7507" w:rsidP="000B1BF6">
            <w:pPr>
              <w:spacing w:line="240" w:lineRule="auto"/>
              <w:ind w:left="-57" w:right="-57" w:firstLine="0"/>
              <w:jc w:val="center"/>
              <w:rPr>
                <w:b/>
                <w:bCs/>
                <w:color w:val="000000"/>
                <w:sz w:val="20"/>
                <w:szCs w:val="20"/>
              </w:rPr>
            </w:pPr>
            <w:r w:rsidRPr="00450E35">
              <w:rPr>
                <w:b/>
                <w:bCs/>
                <w:color w:val="000000"/>
                <w:sz w:val="20"/>
                <w:szCs w:val="20"/>
              </w:rPr>
              <w:t>1,56</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1,56</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2000</w:t>
            </w:r>
          </w:p>
        </w:tc>
        <w:tc>
          <w:tcPr>
            <w:tcW w:w="781" w:type="dxa"/>
            <w:shd w:val="clear" w:color="auto" w:fill="auto"/>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19</w:t>
            </w: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0" w:type="auto"/>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p>
        </w:tc>
        <w:tc>
          <w:tcPr>
            <w:tcW w:w="1016"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57</w:t>
            </w:r>
          </w:p>
        </w:tc>
      </w:tr>
    </w:tbl>
    <w:p w:rsidR="005B7507" w:rsidRPr="00450E35" w:rsidRDefault="005B7507" w:rsidP="005B7507">
      <w:pPr>
        <w:spacing w:before="240" w:line="240" w:lineRule="auto"/>
        <w:ind w:hanging="142"/>
        <w:rPr>
          <w:b/>
          <w:sz w:val="22"/>
        </w:rPr>
      </w:pPr>
    </w:p>
    <w:p w:rsidR="005B7507" w:rsidRPr="00450E35" w:rsidRDefault="005B7507" w:rsidP="005B7507">
      <w:pPr>
        <w:rPr>
          <w:rFonts w:eastAsia="Arial"/>
          <w:spacing w:val="-4"/>
          <w:szCs w:val="26"/>
        </w:rPr>
      </w:pPr>
      <w:r w:rsidRPr="00450E35">
        <w:rPr>
          <w:rFonts w:eastAsia="Arial"/>
          <w:spacing w:val="-4"/>
          <w:szCs w:val="26"/>
        </w:rPr>
        <w:t>Всего на котельных установлено 13 водогрейных котлоагрегатов марок КВН, Луга БМ и КВр.</w:t>
      </w:r>
    </w:p>
    <w:p w:rsidR="005B7507" w:rsidRDefault="005B7507" w:rsidP="005B7507">
      <w:pPr>
        <w:rPr>
          <w:rFonts w:eastAsia="Times New Roman"/>
          <w:kern w:val="28"/>
          <w:szCs w:val="26"/>
          <w:lang w:eastAsia="ru-RU"/>
        </w:rPr>
      </w:pPr>
      <w:r w:rsidRPr="00450E35">
        <w:rPr>
          <w:rFonts w:eastAsia="Times New Roman"/>
          <w:kern w:val="28"/>
          <w:szCs w:val="26"/>
          <w:lang w:eastAsia="ru-RU"/>
        </w:rPr>
        <w:t xml:space="preserve">В таблице 1.3 представлены данные по сетевым, подпиточным, рециркуляционным насосам и насосам котельных. </w:t>
      </w:r>
    </w:p>
    <w:p w:rsidR="00E02B9D" w:rsidRPr="00450E35" w:rsidRDefault="00E02B9D" w:rsidP="005B7507">
      <w:pPr>
        <w:rPr>
          <w:rFonts w:eastAsia="Times New Roman"/>
          <w:kern w:val="28"/>
          <w:szCs w:val="26"/>
          <w:lang w:eastAsia="ru-RU"/>
        </w:rPr>
      </w:pPr>
    </w:p>
    <w:p w:rsidR="005B7507" w:rsidRPr="00450E35" w:rsidRDefault="005B7507" w:rsidP="005B7507">
      <w:pPr>
        <w:spacing w:before="240" w:line="240" w:lineRule="auto"/>
        <w:ind w:hanging="142"/>
        <w:rPr>
          <w:b/>
          <w:sz w:val="22"/>
          <w:lang w:eastAsia="ru-RU"/>
        </w:rPr>
      </w:pPr>
      <w:bookmarkStart w:id="39" w:name="_Toc29035930"/>
      <w:bookmarkStart w:id="40" w:name="_Toc43218958"/>
      <w:r w:rsidRPr="00450E35">
        <w:rPr>
          <w:b/>
          <w:sz w:val="22"/>
        </w:rPr>
        <w:t xml:space="preserve">Таблица </w:t>
      </w:r>
      <w:r w:rsidRPr="00450E35">
        <w:rPr>
          <w:b/>
          <w:noProof/>
          <w:sz w:val="22"/>
        </w:rPr>
        <w:fldChar w:fldCharType="begin"/>
      </w:r>
      <w:r w:rsidRPr="00450E35">
        <w:rPr>
          <w:b/>
          <w:noProof/>
          <w:sz w:val="22"/>
        </w:rPr>
        <w:instrText xml:space="preserve"> STYLEREF 1 \s </w:instrText>
      </w:r>
      <w:r w:rsidRPr="00450E35">
        <w:rPr>
          <w:b/>
          <w:noProof/>
          <w:sz w:val="22"/>
        </w:rPr>
        <w:fldChar w:fldCharType="separate"/>
      </w:r>
      <w:r w:rsidR="000F41C5">
        <w:rPr>
          <w:b/>
          <w:noProof/>
          <w:sz w:val="22"/>
        </w:rPr>
        <w:t>1</w:t>
      </w:r>
      <w:r w:rsidRPr="00450E35">
        <w:rPr>
          <w:b/>
          <w:noProof/>
          <w:sz w:val="22"/>
        </w:rPr>
        <w:fldChar w:fldCharType="end"/>
      </w:r>
      <w:r w:rsidRPr="00450E35">
        <w:rPr>
          <w:b/>
          <w:sz w:val="22"/>
        </w:rPr>
        <w:t>.</w:t>
      </w:r>
      <w:r w:rsidRPr="00450E35">
        <w:rPr>
          <w:b/>
          <w:noProof/>
          <w:sz w:val="22"/>
        </w:rPr>
        <w:fldChar w:fldCharType="begin"/>
      </w:r>
      <w:r w:rsidRPr="00450E35">
        <w:rPr>
          <w:b/>
          <w:noProof/>
          <w:sz w:val="22"/>
        </w:rPr>
        <w:instrText xml:space="preserve"> SEQ Таблица \* ARABIC \s 1 </w:instrText>
      </w:r>
      <w:r w:rsidRPr="00450E35">
        <w:rPr>
          <w:b/>
          <w:noProof/>
          <w:sz w:val="22"/>
        </w:rPr>
        <w:fldChar w:fldCharType="separate"/>
      </w:r>
      <w:r w:rsidR="000F41C5">
        <w:rPr>
          <w:b/>
          <w:noProof/>
          <w:sz w:val="22"/>
        </w:rPr>
        <w:t>3</w:t>
      </w:r>
      <w:r w:rsidRPr="00450E35">
        <w:rPr>
          <w:b/>
          <w:noProof/>
          <w:sz w:val="22"/>
        </w:rPr>
        <w:fldChar w:fldCharType="end"/>
      </w:r>
      <w:r w:rsidRPr="00450E35">
        <w:rPr>
          <w:b/>
          <w:sz w:val="22"/>
        </w:rPr>
        <w:t xml:space="preserve"> – Насосное оборудование котельных Сандогорского сельского поселения</w:t>
      </w:r>
      <w:bookmarkEnd w:id="39"/>
      <w:bookmarkEnd w:id="40"/>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489"/>
        <w:gridCol w:w="1099"/>
        <w:gridCol w:w="850"/>
        <w:gridCol w:w="1209"/>
        <w:gridCol w:w="757"/>
        <w:gridCol w:w="708"/>
        <w:gridCol w:w="709"/>
        <w:gridCol w:w="728"/>
        <w:gridCol w:w="822"/>
        <w:gridCol w:w="1275"/>
      </w:tblGrid>
      <w:tr w:rsidR="005B7507" w:rsidRPr="00450E35" w:rsidTr="00146B94">
        <w:trPr>
          <w:trHeight w:val="20"/>
          <w:tblHeader/>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Марка насоса</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Кол-во</w:t>
            </w:r>
          </w:p>
        </w:tc>
        <w:tc>
          <w:tcPr>
            <w:tcW w:w="1099"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Кол-во одновр</w:t>
            </w:r>
            <w:r w:rsidRPr="00450E35">
              <w:rPr>
                <w:rFonts w:eastAsia="Times New Roman"/>
                <w:b/>
                <w:bCs/>
                <w:sz w:val="20"/>
                <w:szCs w:val="20"/>
                <w:lang w:eastAsia="ru-RU"/>
              </w:rPr>
              <w:t>е</w:t>
            </w:r>
            <w:r w:rsidRPr="00450E35">
              <w:rPr>
                <w:rFonts w:eastAsia="Times New Roman"/>
                <w:b/>
                <w:bCs/>
                <w:sz w:val="20"/>
                <w:szCs w:val="20"/>
                <w:lang w:eastAsia="ru-RU"/>
              </w:rPr>
              <w:t>менно наход</w:t>
            </w:r>
            <w:r w:rsidRPr="00450E35">
              <w:rPr>
                <w:rFonts w:eastAsia="Times New Roman"/>
                <w:b/>
                <w:bCs/>
                <w:sz w:val="20"/>
                <w:szCs w:val="20"/>
                <w:lang w:eastAsia="ru-RU"/>
              </w:rPr>
              <w:t>я</w:t>
            </w:r>
            <w:r w:rsidRPr="00450E35">
              <w:rPr>
                <w:rFonts w:eastAsia="Times New Roman"/>
                <w:b/>
                <w:bCs/>
                <w:sz w:val="20"/>
                <w:szCs w:val="20"/>
                <w:lang w:eastAsia="ru-RU"/>
              </w:rPr>
              <w:t>щихся в работе</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Ди</w:t>
            </w:r>
            <w:r w:rsidRPr="00450E35">
              <w:rPr>
                <w:rFonts w:eastAsia="Times New Roman"/>
                <w:b/>
                <w:bCs/>
                <w:sz w:val="20"/>
                <w:szCs w:val="20"/>
                <w:lang w:eastAsia="ru-RU"/>
              </w:rPr>
              <w:t>а</w:t>
            </w:r>
            <w:r w:rsidRPr="00450E35">
              <w:rPr>
                <w:rFonts w:eastAsia="Times New Roman"/>
                <w:b/>
                <w:bCs/>
                <w:sz w:val="20"/>
                <w:szCs w:val="20"/>
                <w:lang w:eastAsia="ru-RU"/>
              </w:rPr>
              <w:t>метр рабоч</w:t>
            </w:r>
            <w:r w:rsidRPr="00450E35">
              <w:rPr>
                <w:rFonts w:eastAsia="Times New Roman"/>
                <w:b/>
                <w:bCs/>
                <w:sz w:val="20"/>
                <w:szCs w:val="20"/>
                <w:lang w:eastAsia="ru-RU"/>
              </w:rPr>
              <w:t>е</w:t>
            </w:r>
            <w:r w:rsidRPr="00450E35">
              <w:rPr>
                <w:rFonts w:eastAsia="Times New Roman"/>
                <w:b/>
                <w:bCs/>
                <w:sz w:val="20"/>
                <w:szCs w:val="20"/>
                <w:lang w:eastAsia="ru-RU"/>
              </w:rPr>
              <w:t>го кол</w:t>
            </w:r>
            <w:r w:rsidRPr="00450E35">
              <w:rPr>
                <w:rFonts w:eastAsia="Times New Roman"/>
                <w:b/>
                <w:bCs/>
                <w:sz w:val="20"/>
                <w:szCs w:val="20"/>
                <w:lang w:eastAsia="ru-RU"/>
              </w:rPr>
              <w:t>е</w:t>
            </w:r>
            <w:r w:rsidRPr="00450E35">
              <w:rPr>
                <w:rFonts w:eastAsia="Times New Roman"/>
                <w:b/>
                <w:bCs/>
                <w:sz w:val="20"/>
                <w:szCs w:val="20"/>
                <w:lang w:eastAsia="ru-RU"/>
              </w:rPr>
              <w:t>са</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Нормати</w:t>
            </w:r>
            <w:r w:rsidRPr="00450E35">
              <w:rPr>
                <w:rFonts w:eastAsia="Times New Roman"/>
                <w:b/>
                <w:bCs/>
                <w:sz w:val="20"/>
                <w:szCs w:val="20"/>
                <w:lang w:eastAsia="ru-RU"/>
              </w:rPr>
              <w:t>в</w:t>
            </w:r>
            <w:r w:rsidRPr="00450E35">
              <w:rPr>
                <w:rFonts w:eastAsia="Times New Roman"/>
                <w:b/>
                <w:bCs/>
                <w:sz w:val="20"/>
                <w:szCs w:val="20"/>
                <w:lang w:eastAsia="ru-RU"/>
              </w:rPr>
              <w:t>ный расход теплонос</w:t>
            </w:r>
            <w:r w:rsidRPr="00450E35">
              <w:rPr>
                <w:rFonts w:eastAsia="Times New Roman"/>
                <w:b/>
                <w:bCs/>
                <w:sz w:val="20"/>
                <w:szCs w:val="20"/>
                <w:lang w:eastAsia="ru-RU"/>
              </w:rPr>
              <w:t>и</w:t>
            </w:r>
            <w:r w:rsidRPr="00450E35">
              <w:rPr>
                <w:rFonts w:eastAsia="Times New Roman"/>
                <w:b/>
                <w:bCs/>
                <w:sz w:val="20"/>
                <w:szCs w:val="20"/>
                <w:lang w:eastAsia="ru-RU"/>
              </w:rPr>
              <w:t>теля через насос</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Под</w:t>
            </w:r>
            <w:r w:rsidRPr="00450E35">
              <w:rPr>
                <w:rFonts w:eastAsia="Times New Roman"/>
                <w:b/>
                <w:bCs/>
                <w:sz w:val="20"/>
                <w:szCs w:val="20"/>
                <w:lang w:eastAsia="ru-RU"/>
              </w:rPr>
              <w:t>а</w:t>
            </w:r>
            <w:r w:rsidRPr="00450E35">
              <w:rPr>
                <w:rFonts w:eastAsia="Times New Roman"/>
                <w:b/>
                <w:bCs/>
                <w:sz w:val="20"/>
                <w:szCs w:val="20"/>
                <w:lang w:eastAsia="ru-RU"/>
              </w:rPr>
              <w:t>ча, м3/ч</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Напор, м</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КПД</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Мо</w:t>
            </w:r>
            <w:r w:rsidRPr="00450E35">
              <w:rPr>
                <w:rFonts w:eastAsia="Times New Roman"/>
                <w:b/>
                <w:bCs/>
                <w:sz w:val="20"/>
                <w:szCs w:val="20"/>
                <w:lang w:eastAsia="ru-RU"/>
              </w:rPr>
              <w:t>щ</w:t>
            </w:r>
            <w:r w:rsidRPr="00450E35">
              <w:rPr>
                <w:rFonts w:eastAsia="Times New Roman"/>
                <w:b/>
                <w:bCs/>
                <w:sz w:val="20"/>
                <w:szCs w:val="20"/>
                <w:lang w:eastAsia="ru-RU"/>
              </w:rPr>
              <w:t>ность, кВт</w:t>
            </w:r>
          </w:p>
        </w:tc>
        <w:tc>
          <w:tcPr>
            <w:tcW w:w="822"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Часы работы насосов, час/год</w:t>
            </w:r>
          </w:p>
        </w:tc>
        <w:tc>
          <w:tcPr>
            <w:tcW w:w="1275" w:type="dxa"/>
            <w:shd w:val="clear" w:color="auto" w:fill="auto"/>
            <w:noWrap/>
            <w:vAlign w:val="center"/>
          </w:tcPr>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Нормати</w:t>
            </w:r>
            <w:r w:rsidRPr="00450E35">
              <w:rPr>
                <w:rFonts w:eastAsia="Times New Roman"/>
                <w:b/>
                <w:bCs/>
                <w:sz w:val="20"/>
                <w:szCs w:val="20"/>
                <w:lang w:eastAsia="ru-RU"/>
              </w:rPr>
              <w:t>в</w:t>
            </w:r>
            <w:r w:rsidRPr="00450E35">
              <w:rPr>
                <w:rFonts w:eastAsia="Times New Roman"/>
                <w:b/>
                <w:bCs/>
                <w:sz w:val="20"/>
                <w:szCs w:val="20"/>
                <w:lang w:eastAsia="ru-RU"/>
              </w:rPr>
              <w:t xml:space="preserve">ные годовые затраты э/э, </w:t>
            </w:r>
          </w:p>
          <w:p w:rsidR="005B7507" w:rsidRPr="00450E35" w:rsidRDefault="005B7507" w:rsidP="000B1BF6">
            <w:pPr>
              <w:spacing w:line="240" w:lineRule="auto"/>
              <w:ind w:left="-57" w:right="-57" w:firstLine="0"/>
              <w:jc w:val="center"/>
              <w:rPr>
                <w:rFonts w:eastAsia="Times New Roman"/>
                <w:b/>
                <w:bCs/>
                <w:sz w:val="20"/>
                <w:szCs w:val="20"/>
                <w:lang w:eastAsia="ru-RU"/>
              </w:rPr>
            </w:pPr>
            <w:r w:rsidRPr="00450E35">
              <w:rPr>
                <w:rFonts w:eastAsia="Times New Roman"/>
                <w:b/>
                <w:bCs/>
                <w:sz w:val="20"/>
                <w:szCs w:val="20"/>
                <w:lang w:eastAsia="ru-RU"/>
              </w:rPr>
              <w:t>кВт-ч</w:t>
            </w:r>
          </w:p>
        </w:tc>
      </w:tr>
      <w:tr w:rsidR="005B7507" w:rsidRPr="00450E35" w:rsidTr="005B7507">
        <w:trPr>
          <w:trHeight w:val="20"/>
        </w:trPr>
        <w:tc>
          <w:tcPr>
            <w:tcW w:w="10348" w:type="dxa"/>
            <w:gridSpan w:val="11"/>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b/>
                <w:bCs/>
                <w:color w:val="000000"/>
                <w:sz w:val="20"/>
                <w:szCs w:val="20"/>
              </w:rPr>
              <w:t>Котельная поселка Мисково</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Wiloil (сетевой)</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85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w:t>
            </w:r>
          </w:p>
        </w:tc>
        <w:tc>
          <w:tcPr>
            <w:tcW w:w="822"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5 328</w:t>
            </w:r>
          </w:p>
        </w:tc>
        <w:tc>
          <w:tcPr>
            <w:tcW w:w="1275"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143 856</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КМЛ(сетевой)</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w:t>
            </w:r>
          </w:p>
        </w:tc>
        <w:tc>
          <w:tcPr>
            <w:tcW w:w="1099"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80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80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65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18</w:t>
            </w:r>
          </w:p>
        </w:tc>
        <w:tc>
          <w:tcPr>
            <w:tcW w:w="822"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1275"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Wiloil (подпитка)</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w:t>
            </w:r>
          </w:p>
        </w:tc>
        <w:tc>
          <w:tcPr>
            <w:tcW w:w="109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85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w:t>
            </w:r>
          </w:p>
        </w:tc>
        <w:tc>
          <w:tcPr>
            <w:tcW w:w="822"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6 048</w:t>
            </w:r>
          </w:p>
        </w:tc>
        <w:tc>
          <w:tcPr>
            <w:tcW w:w="1275"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2 993,76</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sz w:val="20"/>
                <w:szCs w:val="20"/>
                <w:lang w:eastAsia="ru-RU"/>
              </w:rPr>
              <w:t>Wiloil (рециркул</w:t>
            </w:r>
            <w:r w:rsidRPr="00450E35">
              <w:rPr>
                <w:rFonts w:eastAsia="Times New Roman"/>
                <w:sz w:val="20"/>
                <w:szCs w:val="20"/>
                <w:lang w:eastAsia="ru-RU"/>
              </w:rPr>
              <w:t>я</w:t>
            </w:r>
            <w:r w:rsidRPr="00450E35">
              <w:rPr>
                <w:rFonts w:eastAsia="Times New Roman"/>
                <w:sz w:val="20"/>
                <w:szCs w:val="20"/>
                <w:lang w:eastAsia="ru-RU"/>
              </w:rPr>
              <w:lastRenderedPageBreak/>
              <w:t>ция)</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lastRenderedPageBreak/>
              <w:t>5</w:t>
            </w:r>
          </w:p>
        </w:tc>
        <w:tc>
          <w:tcPr>
            <w:tcW w:w="109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80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80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65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18</w:t>
            </w:r>
          </w:p>
        </w:tc>
        <w:tc>
          <w:tcPr>
            <w:tcW w:w="822"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5 328</w:t>
            </w:r>
          </w:p>
        </w:tc>
        <w:tc>
          <w:tcPr>
            <w:tcW w:w="1275"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2 877,12</w:t>
            </w:r>
          </w:p>
        </w:tc>
      </w:tr>
      <w:tr w:rsidR="005B7507" w:rsidRPr="00450E35" w:rsidTr="005B7507">
        <w:trPr>
          <w:trHeight w:val="20"/>
        </w:trPr>
        <w:tc>
          <w:tcPr>
            <w:tcW w:w="10348" w:type="dxa"/>
            <w:gridSpan w:val="11"/>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b/>
                <w:bCs/>
                <w:color w:val="000000"/>
                <w:sz w:val="20"/>
                <w:szCs w:val="20"/>
              </w:rPr>
              <w:lastRenderedPageBreak/>
              <w:t>Котельная села Сандогора</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К90/35 (сетевой)</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w:t>
            </w:r>
          </w:p>
        </w:tc>
        <w:tc>
          <w:tcPr>
            <w:tcW w:w="109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15</w:t>
            </w:r>
          </w:p>
        </w:tc>
        <w:tc>
          <w:tcPr>
            <w:tcW w:w="822"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5 328</w:t>
            </w:r>
          </w:p>
        </w:tc>
        <w:tc>
          <w:tcPr>
            <w:tcW w:w="1275"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71 928</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xml:space="preserve">К20/30 (подпитка) </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30,8</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5,5</w:t>
            </w:r>
          </w:p>
        </w:tc>
        <w:tc>
          <w:tcPr>
            <w:tcW w:w="822"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6 048</w:t>
            </w:r>
          </w:p>
        </w:tc>
        <w:tc>
          <w:tcPr>
            <w:tcW w:w="1275"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29 937,6</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К45/30 (рецирк)</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val="restart"/>
            <w:shd w:val="clear" w:color="auto" w:fill="auto"/>
            <w:noWrap/>
            <w:vAlign w:val="center"/>
          </w:tcPr>
          <w:p w:rsidR="005B7507" w:rsidRPr="00450E35" w:rsidRDefault="005B7507" w:rsidP="000B1BF6">
            <w:pPr>
              <w:spacing w:line="240" w:lineRule="auto"/>
              <w:ind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25,5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45</w:t>
            </w:r>
          </w:p>
        </w:tc>
        <w:tc>
          <w:tcPr>
            <w:tcW w:w="822"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5 328</w:t>
            </w:r>
          </w:p>
        </w:tc>
        <w:tc>
          <w:tcPr>
            <w:tcW w:w="1275"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35 964</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К20/30 (рецирк</w:t>
            </w:r>
            <w:r w:rsidRPr="00450E35">
              <w:rPr>
                <w:rFonts w:eastAsia="Times New Roman"/>
                <w:color w:val="000000"/>
                <w:sz w:val="20"/>
                <w:szCs w:val="20"/>
                <w:lang w:eastAsia="ru-RU"/>
              </w:rPr>
              <w:t>у</w:t>
            </w:r>
            <w:r w:rsidRPr="00450E35">
              <w:rPr>
                <w:rFonts w:eastAsia="Times New Roman"/>
                <w:color w:val="000000"/>
                <w:sz w:val="20"/>
                <w:szCs w:val="20"/>
                <w:lang w:eastAsia="ru-RU"/>
              </w:rPr>
              <w:t>ляция)</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w:t>
            </w:r>
          </w:p>
        </w:tc>
        <w:tc>
          <w:tcPr>
            <w:tcW w:w="1099" w:type="dxa"/>
            <w:vMerge/>
            <w:shd w:val="clear" w:color="auto" w:fill="auto"/>
            <w:noWrap/>
            <w:vAlign w:val="center"/>
          </w:tcPr>
          <w:p w:rsidR="005B7507" w:rsidRPr="00450E35" w:rsidRDefault="005B7507" w:rsidP="000B1BF6">
            <w:pPr>
              <w:spacing w:line="240" w:lineRule="auto"/>
              <w:ind w:left="-57" w:right="-57"/>
              <w:jc w:val="center"/>
              <w:rPr>
                <w:rFonts w:eastAsia="Times New Roman"/>
                <w:sz w:val="20"/>
                <w:szCs w:val="20"/>
                <w:lang w:eastAsia="ru-RU"/>
              </w:rPr>
            </w:pP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30,8</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5,5</w:t>
            </w:r>
          </w:p>
        </w:tc>
        <w:tc>
          <w:tcPr>
            <w:tcW w:w="822"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1275"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К20/30 (рецирк</w:t>
            </w:r>
            <w:r w:rsidRPr="00450E35">
              <w:rPr>
                <w:rFonts w:eastAsia="Times New Roman"/>
                <w:color w:val="000000"/>
                <w:sz w:val="20"/>
                <w:szCs w:val="20"/>
                <w:lang w:eastAsia="ru-RU"/>
              </w:rPr>
              <w:t>у</w:t>
            </w:r>
            <w:r w:rsidRPr="00450E35">
              <w:rPr>
                <w:rFonts w:eastAsia="Times New Roman"/>
                <w:color w:val="000000"/>
                <w:sz w:val="20"/>
                <w:szCs w:val="20"/>
                <w:lang w:eastAsia="ru-RU"/>
              </w:rPr>
              <w:t>ляция)</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30,8</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7,5</w:t>
            </w:r>
          </w:p>
        </w:tc>
        <w:tc>
          <w:tcPr>
            <w:tcW w:w="822"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1275"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r>
      <w:tr w:rsidR="005B7507" w:rsidRPr="00450E35" w:rsidTr="005B7507">
        <w:trPr>
          <w:trHeight w:val="20"/>
        </w:trPr>
        <w:tc>
          <w:tcPr>
            <w:tcW w:w="10348" w:type="dxa"/>
            <w:gridSpan w:val="11"/>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b/>
                <w:bCs/>
                <w:color w:val="000000"/>
                <w:sz w:val="20"/>
                <w:szCs w:val="20"/>
              </w:rPr>
              <w:t>Котельная села Фоминское</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К90/35 (сетевой)</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90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35</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15</w:t>
            </w:r>
          </w:p>
        </w:tc>
        <w:tc>
          <w:tcPr>
            <w:tcW w:w="822"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2"/>
                <w:lang w:eastAsia="ru-RU"/>
              </w:rPr>
              <w:t>5 328</w:t>
            </w:r>
          </w:p>
        </w:tc>
        <w:tc>
          <w:tcPr>
            <w:tcW w:w="1275"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2"/>
                <w:lang w:eastAsia="ru-RU"/>
              </w:rPr>
              <w:t>86 313,6</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КМ90/50 (сетевой)</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100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100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50</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18</w:t>
            </w:r>
          </w:p>
        </w:tc>
        <w:tc>
          <w:tcPr>
            <w:tcW w:w="822"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1275"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К40/30 (сетевой)</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25,2</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11</w:t>
            </w:r>
          </w:p>
        </w:tc>
        <w:tc>
          <w:tcPr>
            <w:tcW w:w="822"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1275"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xml:space="preserve">К30/20 (подпитка) </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30,8</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5,5</w:t>
            </w:r>
          </w:p>
        </w:tc>
        <w:tc>
          <w:tcPr>
            <w:tcW w:w="822"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2"/>
                <w:lang w:eastAsia="ru-RU"/>
              </w:rPr>
              <w:t>6 048</w:t>
            </w:r>
          </w:p>
        </w:tc>
        <w:tc>
          <w:tcPr>
            <w:tcW w:w="1275" w:type="dxa"/>
            <w:vMerge w:val="restart"/>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2"/>
                <w:lang w:eastAsia="ru-RU"/>
              </w:rPr>
              <w:t>29 937,6</w:t>
            </w:r>
          </w:p>
        </w:tc>
      </w:tr>
      <w:tr w:rsidR="005B7507" w:rsidRPr="00450E35" w:rsidTr="00146B94">
        <w:trPr>
          <w:trHeight w:val="20"/>
        </w:trPr>
        <w:tc>
          <w:tcPr>
            <w:tcW w:w="1702" w:type="dxa"/>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xml:space="preserve">К30/20 (подпитка) </w:t>
            </w:r>
          </w:p>
        </w:tc>
        <w:tc>
          <w:tcPr>
            <w:tcW w:w="48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w:t>
            </w:r>
          </w:p>
        </w:tc>
        <w:tc>
          <w:tcPr>
            <w:tcW w:w="1099"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850"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160</w:t>
            </w:r>
          </w:p>
        </w:tc>
        <w:tc>
          <w:tcPr>
            <w:tcW w:w="12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57"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20</w:t>
            </w:r>
          </w:p>
        </w:tc>
        <w:tc>
          <w:tcPr>
            <w:tcW w:w="70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30,8</w:t>
            </w:r>
          </w:p>
        </w:tc>
        <w:tc>
          <w:tcPr>
            <w:tcW w:w="709"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0,9</w:t>
            </w:r>
          </w:p>
        </w:tc>
        <w:tc>
          <w:tcPr>
            <w:tcW w:w="728" w:type="dxa"/>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r w:rsidRPr="00450E35">
              <w:rPr>
                <w:rFonts w:eastAsia="Times New Roman"/>
                <w:sz w:val="20"/>
                <w:szCs w:val="20"/>
                <w:lang w:eastAsia="ru-RU"/>
              </w:rPr>
              <w:t>45</w:t>
            </w:r>
          </w:p>
        </w:tc>
        <w:tc>
          <w:tcPr>
            <w:tcW w:w="822"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c>
          <w:tcPr>
            <w:tcW w:w="1275" w:type="dxa"/>
            <w:vMerge/>
            <w:shd w:val="clear" w:color="auto" w:fill="auto"/>
            <w:noWrap/>
            <w:vAlign w:val="center"/>
          </w:tcPr>
          <w:p w:rsidR="005B7507" w:rsidRPr="00450E35" w:rsidRDefault="005B7507" w:rsidP="000B1BF6">
            <w:pPr>
              <w:spacing w:line="240" w:lineRule="auto"/>
              <w:ind w:left="-57" w:right="-57" w:firstLine="0"/>
              <w:jc w:val="center"/>
              <w:rPr>
                <w:rFonts w:eastAsia="Times New Roman"/>
                <w:sz w:val="20"/>
                <w:szCs w:val="20"/>
                <w:lang w:eastAsia="ru-RU"/>
              </w:rPr>
            </w:pPr>
          </w:p>
        </w:tc>
      </w:tr>
    </w:tbl>
    <w:p w:rsidR="005B7507" w:rsidRPr="00450E35" w:rsidRDefault="005B7507" w:rsidP="005B7507">
      <w:pPr>
        <w:rPr>
          <w:rFonts w:eastAsia="Times New Roman"/>
          <w:kern w:val="28"/>
          <w:szCs w:val="26"/>
          <w:lang w:eastAsia="ru-RU"/>
        </w:rPr>
      </w:pPr>
    </w:p>
    <w:p w:rsidR="005B7507" w:rsidRPr="00450E35" w:rsidRDefault="005B7507" w:rsidP="005B7507">
      <w:pPr>
        <w:rPr>
          <w:rFonts w:eastAsia="Times New Roman"/>
          <w:kern w:val="28"/>
          <w:szCs w:val="26"/>
          <w:lang w:eastAsia="ru-RU"/>
        </w:rPr>
      </w:pPr>
      <w:r w:rsidRPr="00450E35">
        <w:rPr>
          <w:rFonts w:eastAsia="Times New Roman"/>
          <w:kern w:val="28"/>
          <w:szCs w:val="26"/>
          <w:lang w:eastAsia="ru-RU"/>
        </w:rPr>
        <w:t>На котельной Сандогорского сельского поселения отсутствуют водоподготовительная установка (далее ВПУ) подпиточной воды, подпитка тепловой сети на котельных осуществл</w:t>
      </w:r>
      <w:r w:rsidRPr="00450E35">
        <w:rPr>
          <w:rFonts w:eastAsia="Times New Roman"/>
          <w:kern w:val="28"/>
          <w:szCs w:val="26"/>
          <w:lang w:eastAsia="ru-RU"/>
        </w:rPr>
        <w:t>я</w:t>
      </w:r>
      <w:r w:rsidRPr="00450E35">
        <w:rPr>
          <w:rFonts w:eastAsia="Times New Roman"/>
          <w:kern w:val="28"/>
          <w:szCs w:val="26"/>
          <w:lang w:eastAsia="ru-RU"/>
        </w:rPr>
        <w:t>ется сырой водой в обратный трубопровод тепловой сети после общего коллектора.</w:t>
      </w:r>
    </w:p>
    <w:p w:rsidR="005B7507" w:rsidRPr="00450E35" w:rsidRDefault="005B7507" w:rsidP="005B7507">
      <w:pPr>
        <w:pStyle w:val="4"/>
        <w:rPr>
          <w:lang w:eastAsia="ru-RU"/>
        </w:rPr>
      </w:pPr>
      <w:bookmarkStart w:id="41" w:name="_Toc28526157"/>
      <w:r w:rsidRPr="00450E35">
        <w:rPr>
          <w:lang w:eastAsia="ru-RU"/>
        </w:rPr>
        <w:t>Параметры установленной тепловой мощности котельной</w:t>
      </w:r>
      <w:bookmarkEnd w:id="41"/>
    </w:p>
    <w:p w:rsidR="005B7507" w:rsidRPr="00450E35" w:rsidRDefault="005B7507" w:rsidP="005B7507">
      <w:pPr>
        <w:rPr>
          <w:lang w:eastAsia="ru-RU"/>
        </w:rPr>
      </w:pPr>
    </w:p>
    <w:p w:rsidR="005B7507" w:rsidRPr="00450E35" w:rsidRDefault="005B7507" w:rsidP="005B7507">
      <w:pPr>
        <w:rPr>
          <w:szCs w:val="26"/>
          <w:lang w:eastAsia="ru-RU"/>
        </w:rPr>
      </w:pPr>
      <w:r w:rsidRPr="00450E35">
        <w:rPr>
          <w:szCs w:val="26"/>
          <w:lang w:eastAsia="ru-RU"/>
        </w:rPr>
        <w:t>Суммарная установленная тепловая мощность котельных СЦТ ЖКС Сандогорского сельского поселения составляет 7,28 Гкал/ч и по каждой котельной представлена в таблице 1.2.</w:t>
      </w:r>
    </w:p>
    <w:p w:rsidR="005B7507" w:rsidRPr="00450E35" w:rsidRDefault="005B7507" w:rsidP="005B7507">
      <w:pPr>
        <w:pStyle w:val="4"/>
        <w:rPr>
          <w:lang w:eastAsia="ru-RU"/>
        </w:rPr>
      </w:pPr>
      <w:bookmarkStart w:id="42" w:name="_Toc28526158"/>
      <w:r w:rsidRPr="00450E35">
        <w:rPr>
          <w:lang w:eastAsia="ru-RU"/>
        </w:rPr>
        <w:t>Ограничения тепловой мощности и параметров располагаемой тепловой мо</w:t>
      </w:r>
      <w:r w:rsidRPr="00450E35">
        <w:rPr>
          <w:lang w:eastAsia="ru-RU"/>
        </w:rPr>
        <w:t>щ</w:t>
      </w:r>
      <w:r w:rsidRPr="00450E35">
        <w:rPr>
          <w:lang w:eastAsia="ru-RU"/>
        </w:rPr>
        <w:t>ности</w:t>
      </w:r>
      <w:bookmarkEnd w:id="42"/>
    </w:p>
    <w:p w:rsidR="005B7507" w:rsidRPr="00450E35" w:rsidRDefault="005B7507" w:rsidP="005B7507">
      <w:pPr>
        <w:rPr>
          <w:lang w:eastAsia="ru-RU"/>
        </w:rPr>
      </w:pPr>
    </w:p>
    <w:p w:rsidR="005B7507" w:rsidRPr="00450E35" w:rsidRDefault="005B7507" w:rsidP="005B7507">
      <w:pPr>
        <w:rPr>
          <w:szCs w:val="26"/>
          <w:lang w:eastAsia="ru-RU"/>
        </w:rPr>
      </w:pPr>
      <w:r w:rsidRPr="00450E35">
        <w:rPr>
          <w:szCs w:val="26"/>
          <w:lang w:eastAsia="ru-RU"/>
        </w:rPr>
        <w:t>Ограничение тепловой мощности котельных СЦТ ЖКС Сандогорского сельского пос</w:t>
      </w:r>
      <w:r w:rsidRPr="00450E35">
        <w:rPr>
          <w:szCs w:val="26"/>
          <w:lang w:eastAsia="ru-RU"/>
        </w:rPr>
        <w:t>е</w:t>
      </w:r>
      <w:r w:rsidRPr="00450E35">
        <w:rPr>
          <w:szCs w:val="26"/>
          <w:lang w:eastAsia="ru-RU"/>
        </w:rPr>
        <w:t>ления составляет 0,55 Гкал/ч. Данные по установленной и располагаемой тепловой мощности, снижению тепловой мощности и проценту снижения установленной тепловой мощности представлены в таблице 1.4.</w:t>
      </w:r>
    </w:p>
    <w:p w:rsidR="005B7507" w:rsidRPr="00450E35" w:rsidRDefault="005B7507" w:rsidP="005B7507">
      <w:pPr>
        <w:spacing w:before="240" w:line="240" w:lineRule="auto"/>
        <w:ind w:hanging="142"/>
        <w:rPr>
          <w:b/>
          <w:sz w:val="22"/>
          <w:lang w:eastAsia="ru-RU"/>
        </w:rPr>
      </w:pPr>
      <w:bookmarkStart w:id="43" w:name="_Toc29035931"/>
      <w:bookmarkStart w:id="44" w:name="_Toc43218959"/>
      <w:r w:rsidRPr="00450E35">
        <w:rPr>
          <w:b/>
          <w:sz w:val="22"/>
        </w:rPr>
        <w:t xml:space="preserve">Таблица </w:t>
      </w:r>
      <w:r w:rsidRPr="00450E35">
        <w:rPr>
          <w:b/>
          <w:noProof/>
          <w:sz w:val="22"/>
        </w:rPr>
        <w:fldChar w:fldCharType="begin"/>
      </w:r>
      <w:r w:rsidRPr="00450E35">
        <w:rPr>
          <w:b/>
          <w:noProof/>
          <w:sz w:val="22"/>
        </w:rPr>
        <w:instrText xml:space="preserve"> STYLEREF 1 \s </w:instrText>
      </w:r>
      <w:r w:rsidRPr="00450E35">
        <w:rPr>
          <w:b/>
          <w:noProof/>
          <w:sz w:val="22"/>
        </w:rPr>
        <w:fldChar w:fldCharType="separate"/>
      </w:r>
      <w:r w:rsidR="000F41C5">
        <w:rPr>
          <w:b/>
          <w:noProof/>
          <w:sz w:val="22"/>
        </w:rPr>
        <w:t>1</w:t>
      </w:r>
      <w:r w:rsidRPr="00450E35">
        <w:rPr>
          <w:b/>
          <w:noProof/>
          <w:sz w:val="22"/>
        </w:rPr>
        <w:fldChar w:fldCharType="end"/>
      </w:r>
      <w:r w:rsidRPr="00450E35">
        <w:rPr>
          <w:b/>
          <w:sz w:val="22"/>
        </w:rPr>
        <w:t>.</w:t>
      </w:r>
      <w:r w:rsidRPr="00450E35">
        <w:rPr>
          <w:b/>
          <w:noProof/>
          <w:sz w:val="22"/>
        </w:rPr>
        <w:fldChar w:fldCharType="begin"/>
      </w:r>
      <w:r w:rsidRPr="00450E35">
        <w:rPr>
          <w:b/>
          <w:noProof/>
          <w:sz w:val="22"/>
        </w:rPr>
        <w:instrText xml:space="preserve"> SEQ Таблица \* ARABIC \s 1 </w:instrText>
      </w:r>
      <w:r w:rsidRPr="00450E35">
        <w:rPr>
          <w:b/>
          <w:noProof/>
          <w:sz w:val="22"/>
        </w:rPr>
        <w:fldChar w:fldCharType="separate"/>
      </w:r>
      <w:r w:rsidR="000F41C5">
        <w:rPr>
          <w:b/>
          <w:noProof/>
          <w:sz w:val="22"/>
        </w:rPr>
        <w:t>4</w:t>
      </w:r>
      <w:r w:rsidRPr="00450E35">
        <w:rPr>
          <w:b/>
          <w:noProof/>
          <w:sz w:val="22"/>
        </w:rPr>
        <w:fldChar w:fldCharType="end"/>
      </w:r>
      <w:r w:rsidRPr="00450E35">
        <w:rPr>
          <w:b/>
          <w:sz w:val="22"/>
        </w:rPr>
        <w:t xml:space="preserve"> – Параметры тепловой мощности котельных Сандогорского сельского поселения</w:t>
      </w:r>
      <w:bookmarkEnd w:id="43"/>
      <w:bookmarkEnd w:id="44"/>
    </w:p>
    <w:tbl>
      <w:tblPr>
        <w:tblStyle w:val="aff0"/>
        <w:tblW w:w="5000" w:type="pct"/>
        <w:tblLook w:val="04A0" w:firstRow="1" w:lastRow="0" w:firstColumn="1" w:lastColumn="0" w:noHBand="0" w:noVBand="1"/>
      </w:tblPr>
      <w:tblGrid>
        <w:gridCol w:w="2159"/>
        <w:gridCol w:w="2042"/>
        <w:gridCol w:w="1467"/>
        <w:gridCol w:w="1469"/>
        <w:gridCol w:w="1658"/>
        <w:gridCol w:w="1552"/>
      </w:tblGrid>
      <w:tr w:rsidR="005B7507" w:rsidRPr="00450E35" w:rsidTr="005B7507">
        <w:trPr>
          <w:cantSplit/>
          <w:trHeight w:val="170"/>
          <w:tblHeader/>
        </w:trPr>
        <w:tc>
          <w:tcPr>
            <w:tcW w:w="1043" w:type="pct"/>
            <w:vMerge w:val="restar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СЦТ</w:t>
            </w:r>
          </w:p>
        </w:tc>
        <w:tc>
          <w:tcPr>
            <w:tcW w:w="986" w:type="pct"/>
            <w:vMerge w:val="restar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Балансодержатель котельной</w:t>
            </w:r>
          </w:p>
        </w:tc>
        <w:tc>
          <w:tcPr>
            <w:tcW w:w="1419" w:type="pct"/>
            <w:gridSpan w:val="2"/>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Тепловая мощность котельной, Гкал/ч</w:t>
            </w:r>
          </w:p>
        </w:tc>
        <w:tc>
          <w:tcPr>
            <w:tcW w:w="801" w:type="pct"/>
            <w:vMerge w:val="restar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Ограничение тепловой мощн</w:t>
            </w:r>
            <w:r w:rsidRPr="00450E35">
              <w:rPr>
                <w:b/>
                <w:bCs/>
                <w:sz w:val="20"/>
                <w:szCs w:val="20"/>
                <w:lang w:eastAsia="ru-RU"/>
              </w:rPr>
              <w:t>о</w:t>
            </w:r>
            <w:r w:rsidRPr="00450E35">
              <w:rPr>
                <w:b/>
                <w:bCs/>
                <w:sz w:val="20"/>
                <w:szCs w:val="20"/>
                <w:lang w:eastAsia="ru-RU"/>
              </w:rPr>
              <w:t>сти, Гкал/ч</w:t>
            </w:r>
          </w:p>
        </w:tc>
        <w:tc>
          <w:tcPr>
            <w:tcW w:w="750" w:type="pct"/>
            <w:vMerge w:val="restar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 ограничения тепловой мо</w:t>
            </w:r>
            <w:r w:rsidRPr="00450E35">
              <w:rPr>
                <w:b/>
                <w:bCs/>
                <w:sz w:val="20"/>
                <w:szCs w:val="20"/>
                <w:lang w:eastAsia="ru-RU"/>
              </w:rPr>
              <w:t>щ</w:t>
            </w:r>
            <w:r w:rsidRPr="00450E35">
              <w:rPr>
                <w:b/>
                <w:bCs/>
                <w:sz w:val="20"/>
                <w:szCs w:val="20"/>
                <w:lang w:eastAsia="ru-RU"/>
              </w:rPr>
              <w:t>ности</w:t>
            </w:r>
          </w:p>
        </w:tc>
      </w:tr>
      <w:tr w:rsidR="005B7507" w:rsidRPr="00450E35" w:rsidTr="005B7507">
        <w:trPr>
          <w:cantSplit/>
          <w:trHeight w:val="170"/>
          <w:tblHeader/>
        </w:trPr>
        <w:tc>
          <w:tcPr>
            <w:tcW w:w="1043" w:type="pct"/>
            <w:vMerge/>
            <w:vAlign w:val="center"/>
          </w:tcPr>
          <w:p w:rsidR="005B7507" w:rsidRPr="00450E35" w:rsidRDefault="005B7507" w:rsidP="000B1BF6">
            <w:pPr>
              <w:spacing w:line="240" w:lineRule="auto"/>
              <w:ind w:left="-57" w:right="-57" w:firstLine="0"/>
              <w:jc w:val="center"/>
              <w:rPr>
                <w:b/>
                <w:bCs/>
                <w:sz w:val="20"/>
                <w:szCs w:val="20"/>
                <w:lang w:eastAsia="ru-RU"/>
              </w:rPr>
            </w:pPr>
          </w:p>
        </w:tc>
        <w:tc>
          <w:tcPr>
            <w:tcW w:w="986" w:type="pct"/>
            <w:vMerge/>
            <w:vAlign w:val="center"/>
          </w:tcPr>
          <w:p w:rsidR="005B7507" w:rsidRPr="00450E35" w:rsidRDefault="005B7507" w:rsidP="000B1BF6">
            <w:pPr>
              <w:spacing w:line="240" w:lineRule="auto"/>
              <w:ind w:left="-57" w:right="-57" w:firstLine="0"/>
              <w:jc w:val="center"/>
              <w:rPr>
                <w:b/>
                <w:bCs/>
                <w:sz w:val="20"/>
                <w:szCs w:val="20"/>
                <w:lang w:eastAsia="ru-RU"/>
              </w:rPr>
            </w:pPr>
          </w:p>
        </w:tc>
        <w:tc>
          <w:tcPr>
            <w:tcW w:w="709" w:type="pc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установленная</w:t>
            </w:r>
          </w:p>
        </w:tc>
        <w:tc>
          <w:tcPr>
            <w:tcW w:w="710" w:type="pc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располагаемая</w:t>
            </w:r>
          </w:p>
        </w:tc>
        <w:tc>
          <w:tcPr>
            <w:tcW w:w="801" w:type="pct"/>
            <w:vMerge/>
            <w:vAlign w:val="center"/>
          </w:tcPr>
          <w:p w:rsidR="005B7507" w:rsidRPr="00450E35" w:rsidRDefault="005B7507" w:rsidP="000B1BF6">
            <w:pPr>
              <w:spacing w:line="240" w:lineRule="auto"/>
              <w:ind w:left="-57" w:right="-57" w:firstLine="0"/>
              <w:jc w:val="center"/>
              <w:rPr>
                <w:b/>
                <w:bCs/>
                <w:sz w:val="20"/>
                <w:szCs w:val="20"/>
                <w:lang w:eastAsia="ru-RU"/>
              </w:rPr>
            </w:pPr>
          </w:p>
        </w:tc>
        <w:tc>
          <w:tcPr>
            <w:tcW w:w="750" w:type="pct"/>
            <w:vMerge/>
            <w:vAlign w:val="center"/>
          </w:tcPr>
          <w:p w:rsidR="005B7507" w:rsidRPr="00450E35" w:rsidRDefault="005B7507" w:rsidP="000B1BF6">
            <w:pPr>
              <w:spacing w:line="240" w:lineRule="auto"/>
              <w:ind w:left="-57" w:right="-57" w:firstLine="0"/>
              <w:jc w:val="center"/>
              <w:rPr>
                <w:b/>
                <w:bCs/>
                <w:sz w:val="20"/>
                <w:szCs w:val="20"/>
                <w:lang w:eastAsia="ru-RU"/>
              </w:rPr>
            </w:pPr>
          </w:p>
        </w:tc>
      </w:tr>
      <w:tr w:rsidR="005B7507" w:rsidRPr="00450E35" w:rsidTr="005B7507">
        <w:trPr>
          <w:trHeight w:val="170"/>
        </w:trPr>
        <w:tc>
          <w:tcPr>
            <w:tcW w:w="1043" w:type="pct"/>
            <w:vAlign w:val="center"/>
          </w:tcPr>
          <w:p w:rsidR="005B7507" w:rsidRPr="00450E35" w:rsidRDefault="005B7507" w:rsidP="000B1BF6">
            <w:pPr>
              <w:spacing w:line="240" w:lineRule="auto"/>
              <w:ind w:left="-57" w:right="-57" w:firstLine="0"/>
              <w:rPr>
                <w:sz w:val="20"/>
                <w:szCs w:val="20"/>
                <w:lang w:eastAsia="ru-RU"/>
              </w:rPr>
            </w:pPr>
            <w:r w:rsidRPr="00450E35">
              <w:rPr>
                <w:sz w:val="20"/>
                <w:szCs w:val="20"/>
                <w:lang w:eastAsia="ru-RU"/>
              </w:rPr>
              <w:t>п. Мисково</w:t>
            </w:r>
          </w:p>
        </w:tc>
        <w:tc>
          <w:tcPr>
            <w:tcW w:w="986" w:type="pct"/>
            <w:vAlign w:val="center"/>
          </w:tcPr>
          <w:p w:rsidR="005B7507" w:rsidRPr="00450E35" w:rsidRDefault="005B7507" w:rsidP="000B1BF6">
            <w:pPr>
              <w:spacing w:line="240" w:lineRule="auto"/>
              <w:ind w:left="-57" w:right="-57" w:firstLine="0"/>
              <w:rPr>
                <w:sz w:val="20"/>
                <w:szCs w:val="20"/>
                <w:lang w:eastAsia="ru-RU"/>
              </w:rPr>
            </w:pPr>
            <w:r w:rsidRPr="00450E35">
              <w:rPr>
                <w:sz w:val="20"/>
                <w:szCs w:val="20"/>
                <w:lang w:eastAsia="ru-RU"/>
              </w:rPr>
              <w:t>МУП «Коммунсервис»</w:t>
            </w:r>
          </w:p>
        </w:tc>
        <w:tc>
          <w:tcPr>
            <w:tcW w:w="709" w:type="pct"/>
            <w:vAlign w:val="center"/>
          </w:tcPr>
          <w:p w:rsidR="005B7507" w:rsidRPr="00450E35" w:rsidRDefault="005B7507" w:rsidP="000B1BF6">
            <w:pPr>
              <w:spacing w:line="240" w:lineRule="auto"/>
              <w:ind w:left="-57" w:right="-57" w:firstLine="0"/>
              <w:jc w:val="center"/>
              <w:rPr>
                <w:sz w:val="20"/>
                <w:szCs w:val="20"/>
                <w:lang w:eastAsia="ru-RU"/>
              </w:rPr>
            </w:pPr>
            <w:r w:rsidRPr="00450E35">
              <w:rPr>
                <w:sz w:val="20"/>
                <w:szCs w:val="20"/>
              </w:rPr>
              <w:t>3,45</w:t>
            </w:r>
          </w:p>
        </w:tc>
        <w:tc>
          <w:tcPr>
            <w:tcW w:w="710" w:type="pct"/>
            <w:vAlign w:val="center"/>
          </w:tcPr>
          <w:p w:rsidR="005B7507" w:rsidRPr="00450E35" w:rsidRDefault="005B7507" w:rsidP="000B1BF6">
            <w:pPr>
              <w:spacing w:line="240" w:lineRule="auto"/>
              <w:ind w:left="-57" w:right="-57" w:firstLine="0"/>
              <w:jc w:val="center"/>
              <w:rPr>
                <w:sz w:val="20"/>
                <w:szCs w:val="20"/>
                <w:lang w:eastAsia="ru-RU"/>
              </w:rPr>
            </w:pPr>
            <w:r w:rsidRPr="00450E35">
              <w:rPr>
                <w:sz w:val="20"/>
                <w:szCs w:val="20"/>
                <w:lang w:eastAsia="ru-RU"/>
              </w:rPr>
              <w:t>3,45</w:t>
            </w:r>
          </w:p>
        </w:tc>
        <w:tc>
          <w:tcPr>
            <w:tcW w:w="801" w:type="pct"/>
            <w:vAlign w:val="center"/>
          </w:tcPr>
          <w:p w:rsidR="005B7507" w:rsidRPr="00450E35" w:rsidRDefault="005B7507" w:rsidP="000B1BF6">
            <w:pPr>
              <w:spacing w:line="240" w:lineRule="auto"/>
              <w:ind w:left="-57" w:right="-57" w:firstLine="0"/>
              <w:jc w:val="center"/>
              <w:rPr>
                <w:sz w:val="20"/>
                <w:szCs w:val="20"/>
                <w:lang w:eastAsia="ru-RU"/>
              </w:rPr>
            </w:pPr>
            <w:r w:rsidRPr="00450E35">
              <w:rPr>
                <w:color w:val="000000"/>
                <w:sz w:val="20"/>
                <w:szCs w:val="20"/>
              </w:rPr>
              <w:t>0,00</w:t>
            </w:r>
          </w:p>
        </w:tc>
        <w:tc>
          <w:tcPr>
            <w:tcW w:w="750" w:type="pct"/>
            <w:vAlign w:val="center"/>
          </w:tcPr>
          <w:p w:rsidR="005B7507" w:rsidRPr="00450E35" w:rsidRDefault="005B7507" w:rsidP="000B1BF6">
            <w:pPr>
              <w:spacing w:line="240" w:lineRule="auto"/>
              <w:ind w:left="-57" w:right="-57" w:firstLine="0"/>
              <w:jc w:val="center"/>
              <w:rPr>
                <w:sz w:val="20"/>
                <w:szCs w:val="20"/>
                <w:lang w:eastAsia="ru-RU"/>
              </w:rPr>
            </w:pPr>
            <w:r w:rsidRPr="00450E35">
              <w:rPr>
                <w:color w:val="000000"/>
                <w:sz w:val="20"/>
                <w:szCs w:val="20"/>
              </w:rPr>
              <w:t>0%</w:t>
            </w:r>
          </w:p>
        </w:tc>
      </w:tr>
      <w:tr w:rsidR="005B7507" w:rsidRPr="00450E35" w:rsidTr="005B7507">
        <w:trPr>
          <w:trHeight w:val="170"/>
        </w:trPr>
        <w:tc>
          <w:tcPr>
            <w:tcW w:w="1043" w:type="pct"/>
            <w:vAlign w:val="center"/>
          </w:tcPr>
          <w:p w:rsidR="005B7507" w:rsidRPr="00450E35" w:rsidRDefault="005B7507" w:rsidP="000B1BF6">
            <w:pPr>
              <w:spacing w:line="240" w:lineRule="auto"/>
              <w:ind w:left="-57" w:right="-57" w:firstLine="0"/>
              <w:rPr>
                <w:sz w:val="20"/>
                <w:szCs w:val="20"/>
                <w:lang w:eastAsia="ru-RU"/>
              </w:rPr>
            </w:pPr>
            <w:r w:rsidRPr="00450E35">
              <w:rPr>
                <w:sz w:val="20"/>
                <w:szCs w:val="20"/>
                <w:lang w:eastAsia="ru-RU"/>
              </w:rPr>
              <w:t>с. Сандогора</w:t>
            </w:r>
          </w:p>
        </w:tc>
        <w:tc>
          <w:tcPr>
            <w:tcW w:w="986" w:type="pct"/>
            <w:vAlign w:val="center"/>
          </w:tcPr>
          <w:p w:rsidR="005B7507" w:rsidRPr="00450E35" w:rsidRDefault="005B7507" w:rsidP="000B1BF6">
            <w:pPr>
              <w:spacing w:line="240" w:lineRule="auto"/>
              <w:ind w:left="-57" w:right="-57" w:firstLine="0"/>
              <w:rPr>
                <w:sz w:val="20"/>
                <w:szCs w:val="20"/>
                <w:lang w:eastAsia="ru-RU"/>
              </w:rPr>
            </w:pPr>
            <w:r w:rsidRPr="00450E35">
              <w:rPr>
                <w:sz w:val="20"/>
                <w:szCs w:val="20"/>
                <w:lang w:eastAsia="ru-RU"/>
              </w:rPr>
              <w:t>МУП «Коммунсервис»</w:t>
            </w:r>
          </w:p>
        </w:tc>
        <w:tc>
          <w:tcPr>
            <w:tcW w:w="709" w:type="pct"/>
            <w:vAlign w:val="center"/>
          </w:tcPr>
          <w:p w:rsidR="005B7507" w:rsidRPr="00450E35" w:rsidRDefault="005B7507" w:rsidP="000B1BF6">
            <w:pPr>
              <w:spacing w:line="240" w:lineRule="auto"/>
              <w:ind w:left="-57" w:right="-57" w:firstLine="0"/>
              <w:jc w:val="center"/>
              <w:rPr>
                <w:sz w:val="20"/>
                <w:szCs w:val="20"/>
                <w:lang w:eastAsia="ru-RU"/>
              </w:rPr>
            </w:pPr>
            <w:r w:rsidRPr="00450E35">
              <w:rPr>
                <w:sz w:val="20"/>
                <w:szCs w:val="20"/>
              </w:rPr>
              <w:t>2,27</w:t>
            </w:r>
          </w:p>
        </w:tc>
        <w:tc>
          <w:tcPr>
            <w:tcW w:w="710" w:type="pct"/>
            <w:vAlign w:val="center"/>
          </w:tcPr>
          <w:p w:rsidR="005B7507" w:rsidRPr="00450E35" w:rsidRDefault="005B7507" w:rsidP="000B1BF6">
            <w:pPr>
              <w:spacing w:line="240" w:lineRule="auto"/>
              <w:ind w:left="-57" w:right="-57" w:firstLine="0"/>
              <w:jc w:val="center"/>
              <w:rPr>
                <w:sz w:val="20"/>
                <w:szCs w:val="20"/>
                <w:lang w:eastAsia="ru-RU"/>
              </w:rPr>
            </w:pPr>
            <w:r w:rsidRPr="00450E35">
              <w:rPr>
                <w:sz w:val="20"/>
                <w:szCs w:val="20"/>
                <w:lang w:eastAsia="ru-RU"/>
              </w:rPr>
              <w:t>1,72</w:t>
            </w:r>
          </w:p>
        </w:tc>
        <w:tc>
          <w:tcPr>
            <w:tcW w:w="801" w:type="pct"/>
            <w:vAlign w:val="center"/>
          </w:tcPr>
          <w:p w:rsidR="005B7507" w:rsidRPr="00450E35" w:rsidRDefault="005B7507" w:rsidP="000B1BF6">
            <w:pPr>
              <w:spacing w:line="240" w:lineRule="auto"/>
              <w:ind w:left="-57" w:right="-57" w:firstLine="0"/>
              <w:jc w:val="center"/>
              <w:rPr>
                <w:sz w:val="20"/>
                <w:szCs w:val="20"/>
                <w:lang w:eastAsia="ru-RU"/>
              </w:rPr>
            </w:pPr>
            <w:r w:rsidRPr="00450E35">
              <w:rPr>
                <w:color w:val="000000"/>
                <w:sz w:val="20"/>
                <w:szCs w:val="20"/>
              </w:rPr>
              <w:t>0,55</w:t>
            </w:r>
          </w:p>
        </w:tc>
        <w:tc>
          <w:tcPr>
            <w:tcW w:w="750" w:type="pct"/>
            <w:vAlign w:val="center"/>
          </w:tcPr>
          <w:p w:rsidR="005B7507" w:rsidRPr="00450E35" w:rsidRDefault="005B7507" w:rsidP="000B1BF6">
            <w:pPr>
              <w:spacing w:line="240" w:lineRule="auto"/>
              <w:ind w:left="-57" w:right="-57" w:firstLine="0"/>
              <w:jc w:val="center"/>
              <w:rPr>
                <w:sz w:val="20"/>
                <w:szCs w:val="20"/>
                <w:lang w:eastAsia="ru-RU"/>
              </w:rPr>
            </w:pPr>
            <w:r w:rsidRPr="00450E35">
              <w:rPr>
                <w:color w:val="000000"/>
                <w:sz w:val="20"/>
                <w:szCs w:val="20"/>
              </w:rPr>
              <w:t>24%</w:t>
            </w:r>
          </w:p>
        </w:tc>
      </w:tr>
      <w:tr w:rsidR="005B7507" w:rsidRPr="00450E35" w:rsidTr="005B7507">
        <w:trPr>
          <w:trHeight w:val="170"/>
        </w:trPr>
        <w:tc>
          <w:tcPr>
            <w:tcW w:w="1043" w:type="pct"/>
            <w:vAlign w:val="center"/>
          </w:tcPr>
          <w:p w:rsidR="005B7507" w:rsidRPr="00450E35" w:rsidRDefault="005B7507" w:rsidP="000B1BF6">
            <w:pPr>
              <w:spacing w:line="240" w:lineRule="auto"/>
              <w:ind w:left="-57" w:right="-57" w:firstLine="0"/>
              <w:rPr>
                <w:sz w:val="20"/>
                <w:szCs w:val="20"/>
                <w:lang w:eastAsia="ru-RU"/>
              </w:rPr>
            </w:pPr>
            <w:r w:rsidRPr="00450E35">
              <w:rPr>
                <w:sz w:val="20"/>
                <w:szCs w:val="20"/>
                <w:lang w:eastAsia="ru-RU"/>
              </w:rPr>
              <w:lastRenderedPageBreak/>
              <w:t>с. Фоминское</w:t>
            </w:r>
          </w:p>
        </w:tc>
        <w:tc>
          <w:tcPr>
            <w:tcW w:w="986" w:type="pct"/>
            <w:vAlign w:val="center"/>
          </w:tcPr>
          <w:p w:rsidR="005B7507" w:rsidRPr="00450E35" w:rsidRDefault="005B7507" w:rsidP="000B1BF6">
            <w:pPr>
              <w:spacing w:line="240" w:lineRule="auto"/>
              <w:ind w:left="-57" w:right="-57" w:firstLine="0"/>
              <w:rPr>
                <w:sz w:val="20"/>
                <w:szCs w:val="20"/>
                <w:lang w:eastAsia="ru-RU"/>
              </w:rPr>
            </w:pPr>
            <w:r w:rsidRPr="00450E35">
              <w:rPr>
                <w:sz w:val="20"/>
                <w:szCs w:val="20"/>
                <w:lang w:eastAsia="ru-RU"/>
              </w:rPr>
              <w:t>МУП «Коммунсервис»</w:t>
            </w:r>
          </w:p>
        </w:tc>
        <w:tc>
          <w:tcPr>
            <w:tcW w:w="709" w:type="pct"/>
            <w:vAlign w:val="center"/>
          </w:tcPr>
          <w:p w:rsidR="005B7507" w:rsidRPr="00450E35" w:rsidRDefault="005B7507" w:rsidP="000B1BF6">
            <w:pPr>
              <w:spacing w:line="240" w:lineRule="auto"/>
              <w:ind w:left="-57" w:right="-57" w:firstLine="0"/>
              <w:jc w:val="center"/>
              <w:rPr>
                <w:sz w:val="20"/>
                <w:szCs w:val="20"/>
                <w:lang w:eastAsia="ru-RU"/>
              </w:rPr>
            </w:pPr>
            <w:r w:rsidRPr="00450E35">
              <w:rPr>
                <w:sz w:val="20"/>
                <w:szCs w:val="20"/>
              </w:rPr>
              <w:t>1,56</w:t>
            </w:r>
          </w:p>
        </w:tc>
        <w:tc>
          <w:tcPr>
            <w:tcW w:w="710" w:type="pct"/>
            <w:vAlign w:val="center"/>
          </w:tcPr>
          <w:p w:rsidR="005B7507" w:rsidRPr="00450E35" w:rsidRDefault="005B7507" w:rsidP="000B1BF6">
            <w:pPr>
              <w:spacing w:line="240" w:lineRule="auto"/>
              <w:ind w:left="-57" w:right="-57" w:firstLine="0"/>
              <w:jc w:val="center"/>
              <w:rPr>
                <w:sz w:val="20"/>
                <w:szCs w:val="20"/>
                <w:lang w:eastAsia="ru-RU"/>
              </w:rPr>
            </w:pPr>
            <w:r w:rsidRPr="00450E35">
              <w:rPr>
                <w:sz w:val="20"/>
                <w:szCs w:val="20"/>
                <w:lang w:eastAsia="ru-RU"/>
              </w:rPr>
              <w:t>1,56</w:t>
            </w:r>
          </w:p>
        </w:tc>
        <w:tc>
          <w:tcPr>
            <w:tcW w:w="801" w:type="pct"/>
            <w:vAlign w:val="center"/>
          </w:tcPr>
          <w:p w:rsidR="005B7507" w:rsidRPr="00450E35" w:rsidRDefault="005B7507" w:rsidP="000B1BF6">
            <w:pPr>
              <w:spacing w:line="240" w:lineRule="auto"/>
              <w:ind w:left="-57" w:right="-57" w:firstLine="0"/>
              <w:jc w:val="center"/>
              <w:rPr>
                <w:sz w:val="20"/>
                <w:szCs w:val="20"/>
                <w:lang w:eastAsia="ru-RU"/>
              </w:rPr>
            </w:pPr>
            <w:r w:rsidRPr="00450E35">
              <w:rPr>
                <w:color w:val="000000"/>
                <w:sz w:val="20"/>
                <w:szCs w:val="20"/>
              </w:rPr>
              <w:t>0,00</w:t>
            </w:r>
          </w:p>
        </w:tc>
        <w:tc>
          <w:tcPr>
            <w:tcW w:w="750" w:type="pct"/>
            <w:vAlign w:val="center"/>
          </w:tcPr>
          <w:p w:rsidR="005B7507" w:rsidRPr="00450E35" w:rsidRDefault="005B7507" w:rsidP="000B1BF6">
            <w:pPr>
              <w:spacing w:line="240" w:lineRule="auto"/>
              <w:ind w:left="-57" w:right="-57" w:firstLine="0"/>
              <w:jc w:val="center"/>
              <w:rPr>
                <w:sz w:val="20"/>
                <w:szCs w:val="20"/>
                <w:lang w:eastAsia="ru-RU"/>
              </w:rPr>
            </w:pPr>
            <w:r w:rsidRPr="00450E35">
              <w:rPr>
                <w:color w:val="000000"/>
                <w:sz w:val="20"/>
                <w:szCs w:val="20"/>
              </w:rPr>
              <w:t>0%</w:t>
            </w:r>
          </w:p>
        </w:tc>
      </w:tr>
      <w:tr w:rsidR="005B7507" w:rsidRPr="00450E35" w:rsidTr="00E02B9D">
        <w:trPr>
          <w:trHeight w:val="170"/>
        </w:trPr>
        <w:tc>
          <w:tcPr>
            <w:tcW w:w="2030" w:type="pct"/>
            <w:gridSpan w:val="2"/>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ИТОГО:</w:t>
            </w:r>
          </w:p>
        </w:tc>
        <w:tc>
          <w:tcPr>
            <w:tcW w:w="709" w:type="pc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7,28</w:t>
            </w:r>
          </w:p>
        </w:tc>
        <w:tc>
          <w:tcPr>
            <w:tcW w:w="710" w:type="pc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color w:val="000000"/>
                <w:sz w:val="20"/>
                <w:szCs w:val="20"/>
              </w:rPr>
              <w:t>6,73</w:t>
            </w:r>
          </w:p>
        </w:tc>
        <w:tc>
          <w:tcPr>
            <w:tcW w:w="801" w:type="pc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color w:val="000000"/>
                <w:sz w:val="20"/>
                <w:szCs w:val="20"/>
              </w:rPr>
              <w:t>0,55</w:t>
            </w:r>
          </w:p>
        </w:tc>
        <w:tc>
          <w:tcPr>
            <w:tcW w:w="750" w:type="pct"/>
            <w:vAlign w:val="center"/>
          </w:tcPr>
          <w:p w:rsidR="005B7507" w:rsidRPr="00450E35" w:rsidRDefault="005B7507" w:rsidP="000B1BF6">
            <w:pPr>
              <w:spacing w:line="240" w:lineRule="auto"/>
              <w:ind w:left="-57" w:right="-57" w:firstLine="0"/>
              <w:jc w:val="center"/>
              <w:rPr>
                <w:b/>
                <w:bCs/>
                <w:sz w:val="20"/>
                <w:szCs w:val="20"/>
                <w:lang w:eastAsia="ru-RU"/>
              </w:rPr>
            </w:pPr>
            <w:r w:rsidRPr="00450E35">
              <w:rPr>
                <w:b/>
                <w:bCs/>
                <w:sz w:val="20"/>
                <w:szCs w:val="20"/>
                <w:lang w:eastAsia="ru-RU"/>
              </w:rPr>
              <w:t>2%</w:t>
            </w:r>
          </w:p>
        </w:tc>
      </w:tr>
    </w:tbl>
    <w:p w:rsidR="005B7507" w:rsidRPr="00450E35" w:rsidRDefault="005B7507" w:rsidP="005B7507">
      <w:pPr>
        <w:rPr>
          <w:szCs w:val="26"/>
          <w:lang w:eastAsia="ru-RU"/>
        </w:rPr>
      </w:pPr>
    </w:p>
    <w:p w:rsidR="005B7507" w:rsidRPr="00450E35" w:rsidRDefault="005B7507" w:rsidP="005B7507">
      <w:pPr>
        <w:pStyle w:val="4"/>
        <w:rPr>
          <w:lang w:eastAsia="ru-RU"/>
        </w:rPr>
      </w:pPr>
      <w:bookmarkStart w:id="45" w:name="_Toc28526159"/>
      <w:r w:rsidRPr="00450E35">
        <w:rPr>
          <w:lang w:eastAsia="ru-RU"/>
        </w:rPr>
        <w:t>Объем потребления тепловой энергии (мощности) на собственные и хозя</w:t>
      </w:r>
      <w:r w:rsidRPr="00450E35">
        <w:rPr>
          <w:lang w:eastAsia="ru-RU"/>
        </w:rPr>
        <w:t>й</w:t>
      </w:r>
      <w:r w:rsidRPr="00450E35">
        <w:rPr>
          <w:lang w:eastAsia="ru-RU"/>
        </w:rPr>
        <w:t>ственные нужды теплоснабжающей организации в отношении источников те</w:t>
      </w:r>
      <w:r w:rsidRPr="00450E35">
        <w:rPr>
          <w:lang w:eastAsia="ru-RU"/>
        </w:rPr>
        <w:t>п</w:t>
      </w:r>
      <w:r w:rsidRPr="00450E35">
        <w:rPr>
          <w:lang w:eastAsia="ru-RU"/>
        </w:rPr>
        <w:t>ловой энергии и параметры тепловой мощности нетто</w:t>
      </w:r>
      <w:bookmarkEnd w:id="45"/>
    </w:p>
    <w:p w:rsidR="005B7507" w:rsidRPr="00450E35" w:rsidRDefault="005B7507" w:rsidP="005B7507">
      <w:pPr>
        <w:rPr>
          <w:lang w:eastAsia="ru-RU"/>
        </w:rPr>
      </w:pPr>
    </w:p>
    <w:p w:rsidR="005B7507" w:rsidRPr="00450E35" w:rsidRDefault="005B7507" w:rsidP="005B7507">
      <w:pPr>
        <w:spacing w:before="32"/>
        <w:ind w:right="45"/>
        <w:rPr>
          <w:rFonts w:eastAsia="Arial"/>
          <w:spacing w:val="-4"/>
          <w:szCs w:val="26"/>
        </w:rPr>
      </w:pPr>
      <w:r w:rsidRPr="00450E35">
        <w:rPr>
          <w:rFonts w:eastAsia="Arial"/>
          <w:spacing w:val="-4"/>
          <w:szCs w:val="26"/>
        </w:rPr>
        <w:t>Годовые значения затрат тепла на собственные нужды котельных СЦТ ЖКХ Санд</w:t>
      </w:r>
      <w:r w:rsidRPr="00450E35">
        <w:rPr>
          <w:rFonts w:eastAsia="Arial"/>
          <w:spacing w:val="-4"/>
          <w:szCs w:val="26"/>
        </w:rPr>
        <w:t>о</w:t>
      </w:r>
      <w:r w:rsidRPr="00450E35">
        <w:rPr>
          <w:rFonts w:eastAsia="Arial"/>
          <w:spacing w:val="-4"/>
          <w:szCs w:val="26"/>
        </w:rPr>
        <w:t>горского сельского поселения за 2018 год представлены в таблице 1.5.</w:t>
      </w:r>
    </w:p>
    <w:p w:rsidR="005B7507" w:rsidRPr="00450E35" w:rsidRDefault="005B7507" w:rsidP="005B7507">
      <w:pPr>
        <w:spacing w:before="240" w:line="240" w:lineRule="auto"/>
        <w:ind w:hanging="142"/>
        <w:rPr>
          <w:b/>
          <w:sz w:val="22"/>
        </w:rPr>
      </w:pPr>
      <w:bookmarkStart w:id="46" w:name="_Toc23865265"/>
      <w:bookmarkStart w:id="47" w:name="_Toc24671481"/>
      <w:bookmarkStart w:id="48" w:name="_Toc29035932"/>
      <w:bookmarkStart w:id="49" w:name="_Toc43218960"/>
      <w:r w:rsidRPr="00450E35">
        <w:rPr>
          <w:b/>
          <w:sz w:val="22"/>
        </w:rPr>
        <w:t xml:space="preserve">Таблица </w:t>
      </w:r>
      <w:r w:rsidRPr="00450E35">
        <w:rPr>
          <w:b/>
          <w:sz w:val="22"/>
        </w:rPr>
        <w:fldChar w:fldCharType="begin"/>
      </w:r>
      <w:r w:rsidRPr="00450E35">
        <w:rPr>
          <w:b/>
          <w:sz w:val="22"/>
        </w:rPr>
        <w:instrText xml:space="preserve"> STYLEREF 1 \s </w:instrText>
      </w:r>
      <w:r w:rsidRPr="00450E35">
        <w:rPr>
          <w:b/>
          <w:sz w:val="22"/>
        </w:rPr>
        <w:fldChar w:fldCharType="separate"/>
      </w:r>
      <w:r w:rsidR="000F41C5">
        <w:rPr>
          <w:b/>
          <w:noProof/>
          <w:sz w:val="22"/>
        </w:rPr>
        <w:t>1</w:t>
      </w:r>
      <w:r w:rsidRPr="00450E35">
        <w:rPr>
          <w:b/>
          <w:sz w:val="22"/>
        </w:rPr>
        <w:fldChar w:fldCharType="end"/>
      </w:r>
      <w:r w:rsidRPr="00450E35">
        <w:rPr>
          <w:b/>
          <w:sz w:val="22"/>
        </w:rPr>
        <w:t>.</w:t>
      </w:r>
      <w:r w:rsidRPr="00450E35">
        <w:rPr>
          <w:b/>
          <w:sz w:val="22"/>
        </w:rPr>
        <w:fldChar w:fldCharType="begin"/>
      </w:r>
      <w:r w:rsidRPr="00450E35">
        <w:rPr>
          <w:b/>
          <w:sz w:val="22"/>
        </w:rPr>
        <w:instrText xml:space="preserve"> SEQ Таблица \* ARABIC \s 1 </w:instrText>
      </w:r>
      <w:r w:rsidRPr="00450E35">
        <w:rPr>
          <w:b/>
          <w:sz w:val="22"/>
        </w:rPr>
        <w:fldChar w:fldCharType="separate"/>
      </w:r>
      <w:r w:rsidR="000F41C5">
        <w:rPr>
          <w:b/>
          <w:noProof/>
          <w:sz w:val="22"/>
        </w:rPr>
        <w:t>5</w:t>
      </w:r>
      <w:r w:rsidRPr="00450E35">
        <w:rPr>
          <w:b/>
          <w:sz w:val="22"/>
        </w:rPr>
        <w:fldChar w:fldCharType="end"/>
      </w:r>
      <w:r w:rsidRPr="00450E35">
        <w:rPr>
          <w:b/>
          <w:sz w:val="22"/>
        </w:rPr>
        <w:t xml:space="preserve"> – Годовой расход тепла на собственные нужды </w:t>
      </w:r>
      <w:bookmarkEnd w:id="46"/>
      <w:bookmarkEnd w:id="47"/>
      <w:r w:rsidRPr="00450E35">
        <w:rPr>
          <w:b/>
          <w:sz w:val="22"/>
        </w:rPr>
        <w:t>котельных Сандогорского сельского поселения</w:t>
      </w:r>
      <w:bookmarkEnd w:id="48"/>
      <w:bookmarkEnd w:id="4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1"/>
        <w:gridCol w:w="1349"/>
        <w:gridCol w:w="1200"/>
        <w:gridCol w:w="1169"/>
        <w:gridCol w:w="1235"/>
        <w:gridCol w:w="2663"/>
      </w:tblGrid>
      <w:tr w:rsidR="005B7507" w:rsidRPr="00450E35" w:rsidTr="005B7507">
        <w:trPr>
          <w:trHeight w:val="559"/>
          <w:tblHeader/>
        </w:trPr>
        <w:tc>
          <w:tcPr>
            <w:tcW w:w="1319" w:type="pct"/>
            <w:vMerge w:val="restart"/>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4"/>
                <w:lang w:eastAsia="ru-RU"/>
              </w:rPr>
            </w:pPr>
            <w:r w:rsidRPr="00450E35">
              <w:rPr>
                <w:rFonts w:eastAsia="Times New Roman"/>
                <w:b/>
                <w:bCs/>
                <w:color w:val="000000"/>
                <w:sz w:val="20"/>
                <w:szCs w:val="24"/>
                <w:lang w:eastAsia="ru-RU"/>
              </w:rPr>
              <w:t>СЦТ</w:t>
            </w:r>
          </w:p>
        </w:tc>
        <w:tc>
          <w:tcPr>
            <w:tcW w:w="652" w:type="pct"/>
            <w:vMerge w:val="restart"/>
            <w:shd w:val="clear" w:color="auto" w:fill="auto"/>
            <w:vAlign w:val="center"/>
            <w:hideMark/>
          </w:tcPr>
          <w:p w:rsidR="005B7507" w:rsidRPr="00450E35" w:rsidRDefault="005B7507" w:rsidP="000B1BF6">
            <w:pPr>
              <w:spacing w:line="240" w:lineRule="auto"/>
              <w:ind w:firstLine="0"/>
              <w:jc w:val="center"/>
              <w:rPr>
                <w:rFonts w:eastAsia="Times New Roman"/>
                <w:b/>
                <w:bCs/>
                <w:color w:val="000000"/>
                <w:sz w:val="20"/>
                <w:szCs w:val="24"/>
                <w:lang w:eastAsia="ru-RU"/>
              </w:rPr>
            </w:pPr>
            <w:r w:rsidRPr="00450E35">
              <w:rPr>
                <w:rFonts w:eastAsia="Times New Roman"/>
                <w:b/>
                <w:bCs/>
                <w:color w:val="000000"/>
                <w:sz w:val="20"/>
                <w:szCs w:val="24"/>
                <w:lang w:eastAsia="ru-RU"/>
              </w:rPr>
              <w:t>Выработка</w:t>
            </w:r>
          </w:p>
        </w:tc>
        <w:tc>
          <w:tcPr>
            <w:tcW w:w="580" w:type="pct"/>
            <w:vMerge w:val="restart"/>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4"/>
                <w:lang w:eastAsia="ru-RU"/>
              </w:rPr>
            </w:pPr>
            <w:r w:rsidRPr="00450E35">
              <w:rPr>
                <w:rFonts w:eastAsia="Times New Roman"/>
                <w:b/>
                <w:bCs/>
                <w:color w:val="000000"/>
                <w:sz w:val="20"/>
                <w:szCs w:val="24"/>
                <w:lang w:eastAsia="ru-RU"/>
              </w:rPr>
              <w:t>С/Н</w:t>
            </w:r>
          </w:p>
        </w:tc>
        <w:tc>
          <w:tcPr>
            <w:tcW w:w="565" w:type="pct"/>
            <w:vMerge w:val="restart"/>
            <w:shd w:val="clear" w:color="auto" w:fill="auto"/>
            <w:vAlign w:val="center"/>
            <w:hideMark/>
          </w:tcPr>
          <w:p w:rsidR="005B7507" w:rsidRPr="00450E35" w:rsidRDefault="005B7507" w:rsidP="000B1BF6">
            <w:pPr>
              <w:spacing w:line="240" w:lineRule="auto"/>
              <w:ind w:left="57" w:right="57" w:firstLine="0"/>
              <w:jc w:val="center"/>
              <w:rPr>
                <w:rFonts w:eastAsia="Times New Roman"/>
                <w:b/>
                <w:bCs/>
                <w:color w:val="000000"/>
                <w:sz w:val="20"/>
                <w:szCs w:val="24"/>
                <w:lang w:eastAsia="ru-RU"/>
              </w:rPr>
            </w:pPr>
            <w:r w:rsidRPr="00450E35">
              <w:rPr>
                <w:rFonts w:eastAsia="Times New Roman"/>
                <w:b/>
                <w:bCs/>
                <w:color w:val="000000"/>
                <w:sz w:val="20"/>
                <w:szCs w:val="24"/>
                <w:lang w:eastAsia="ru-RU"/>
              </w:rPr>
              <w:t>Отпуск</w:t>
            </w:r>
          </w:p>
        </w:tc>
        <w:tc>
          <w:tcPr>
            <w:tcW w:w="1884" w:type="pct"/>
            <w:gridSpan w:val="2"/>
            <w:vAlign w:val="center"/>
          </w:tcPr>
          <w:p w:rsidR="005B7507" w:rsidRPr="00450E35" w:rsidRDefault="005B7507" w:rsidP="000B1BF6">
            <w:pPr>
              <w:spacing w:line="240" w:lineRule="auto"/>
              <w:ind w:left="57" w:right="57" w:firstLine="0"/>
              <w:jc w:val="center"/>
              <w:rPr>
                <w:rFonts w:eastAsia="Times New Roman"/>
                <w:b/>
                <w:bCs/>
                <w:color w:val="000000"/>
                <w:sz w:val="20"/>
                <w:szCs w:val="24"/>
                <w:lang w:eastAsia="ru-RU"/>
              </w:rPr>
            </w:pPr>
            <w:r w:rsidRPr="00450E35">
              <w:rPr>
                <w:rFonts w:eastAsia="Times New Roman"/>
                <w:b/>
                <w:bCs/>
                <w:color w:val="000000"/>
                <w:sz w:val="20"/>
                <w:szCs w:val="24"/>
                <w:lang w:eastAsia="ru-RU"/>
              </w:rPr>
              <w:t>Отношение С/Н к выработке, %</w:t>
            </w:r>
          </w:p>
        </w:tc>
      </w:tr>
      <w:tr w:rsidR="005B7507" w:rsidRPr="00450E35" w:rsidTr="005B7507">
        <w:trPr>
          <w:trHeight w:val="284"/>
          <w:tblHeader/>
        </w:trPr>
        <w:tc>
          <w:tcPr>
            <w:tcW w:w="1319" w:type="pct"/>
            <w:vMerge/>
            <w:shd w:val="clear" w:color="auto" w:fill="auto"/>
            <w:noWrap/>
            <w:vAlign w:val="center"/>
          </w:tcPr>
          <w:p w:rsidR="005B7507" w:rsidRPr="00450E35" w:rsidRDefault="005B7507" w:rsidP="000B1BF6">
            <w:pPr>
              <w:spacing w:line="240" w:lineRule="auto"/>
              <w:ind w:left="57" w:right="57" w:firstLine="0"/>
              <w:jc w:val="left"/>
              <w:rPr>
                <w:rFonts w:eastAsia="Times New Roman"/>
                <w:b/>
                <w:color w:val="000000"/>
                <w:sz w:val="20"/>
                <w:szCs w:val="24"/>
                <w:lang w:eastAsia="ru-RU"/>
              </w:rPr>
            </w:pPr>
          </w:p>
        </w:tc>
        <w:tc>
          <w:tcPr>
            <w:tcW w:w="652" w:type="pct"/>
            <w:vMerge/>
            <w:shd w:val="clear" w:color="auto" w:fill="auto"/>
            <w:noWrap/>
            <w:vAlign w:val="center"/>
          </w:tcPr>
          <w:p w:rsidR="005B7507" w:rsidRPr="00450E35" w:rsidRDefault="005B7507" w:rsidP="000B1BF6">
            <w:pPr>
              <w:spacing w:line="240" w:lineRule="auto"/>
              <w:ind w:left="57" w:right="57" w:firstLine="0"/>
              <w:jc w:val="center"/>
              <w:rPr>
                <w:rFonts w:eastAsia="Times New Roman"/>
                <w:b/>
                <w:color w:val="000000"/>
                <w:sz w:val="20"/>
                <w:szCs w:val="24"/>
                <w:lang w:eastAsia="ru-RU"/>
              </w:rPr>
            </w:pPr>
          </w:p>
        </w:tc>
        <w:tc>
          <w:tcPr>
            <w:tcW w:w="580" w:type="pct"/>
            <w:vMerge/>
            <w:shd w:val="clear" w:color="auto" w:fill="auto"/>
            <w:noWrap/>
            <w:vAlign w:val="center"/>
          </w:tcPr>
          <w:p w:rsidR="005B7507" w:rsidRPr="00450E35" w:rsidRDefault="005B7507" w:rsidP="000B1BF6">
            <w:pPr>
              <w:spacing w:line="240" w:lineRule="auto"/>
              <w:ind w:left="57" w:right="57" w:firstLine="0"/>
              <w:jc w:val="center"/>
              <w:rPr>
                <w:rFonts w:eastAsia="Times New Roman"/>
                <w:b/>
                <w:color w:val="000000"/>
                <w:sz w:val="20"/>
                <w:szCs w:val="24"/>
                <w:lang w:eastAsia="ru-RU"/>
              </w:rPr>
            </w:pPr>
          </w:p>
        </w:tc>
        <w:tc>
          <w:tcPr>
            <w:tcW w:w="565" w:type="pct"/>
            <w:vMerge/>
            <w:shd w:val="clear" w:color="auto" w:fill="auto"/>
            <w:noWrap/>
            <w:vAlign w:val="center"/>
          </w:tcPr>
          <w:p w:rsidR="005B7507" w:rsidRPr="00450E35" w:rsidRDefault="005B7507" w:rsidP="000B1BF6">
            <w:pPr>
              <w:spacing w:line="240" w:lineRule="auto"/>
              <w:ind w:left="57" w:right="57" w:firstLine="0"/>
              <w:jc w:val="center"/>
              <w:rPr>
                <w:rFonts w:eastAsia="Times New Roman"/>
                <w:b/>
                <w:color w:val="000000"/>
                <w:sz w:val="20"/>
                <w:szCs w:val="24"/>
                <w:lang w:eastAsia="ru-RU"/>
              </w:rPr>
            </w:pPr>
          </w:p>
        </w:tc>
        <w:tc>
          <w:tcPr>
            <w:tcW w:w="597" w:type="pct"/>
            <w:vAlign w:val="center"/>
          </w:tcPr>
          <w:p w:rsidR="005B7507" w:rsidRPr="00450E35" w:rsidRDefault="005B7507" w:rsidP="000B1BF6">
            <w:pPr>
              <w:spacing w:line="240" w:lineRule="auto"/>
              <w:ind w:left="57" w:right="57" w:firstLine="0"/>
              <w:jc w:val="center"/>
              <w:rPr>
                <w:rFonts w:eastAsia="Times New Roman"/>
                <w:b/>
                <w:color w:val="000000"/>
                <w:sz w:val="20"/>
                <w:szCs w:val="24"/>
                <w:lang w:eastAsia="ru-RU"/>
              </w:rPr>
            </w:pPr>
            <w:r w:rsidRPr="00450E35">
              <w:rPr>
                <w:rFonts w:eastAsia="Times New Roman"/>
                <w:b/>
                <w:color w:val="000000"/>
                <w:sz w:val="20"/>
                <w:szCs w:val="24"/>
                <w:lang w:eastAsia="ru-RU"/>
              </w:rPr>
              <w:t xml:space="preserve">факт </w:t>
            </w:r>
          </w:p>
        </w:tc>
        <w:tc>
          <w:tcPr>
            <w:tcW w:w="1287" w:type="pct"/>
            <w:vAlign w:val="center"/>
          </w:tcPr>
          <w:p w:rsidR="005B7507" w:rsidRPr="00450E35" w:rsidRDefault="005B7507" w:rsidP="000B1BF6">
            <w:pPr>
              <w:spacing w:line="240" w:lineRule="auto"/>
              <w:ind w:left="57" w:right="57" w:firstLine="0"/>
              <w:jc w:val="center"/>
              <w:rPr>
                <w:rFonts w:eastAsia="Times New Roman"/>
                <w:b/>
                <w:color w:val="000000"/>
                <w:sz w:val="20"/>
                <w:szCs w:val="24"/>
                <w:lang w:eastAsia="ru-RU"/>
              </w:rPr>
            </w:pPr>
            <w:r w:rsidRPr="00450E35">
              <w:rPr>
                <w:rFonts w:eastAsia="Times New Roman"/>
                <w:b/>
                <w:color w:val="000000"/>
                <w:sz w:val="20"/>
                <w:szCs w:val="24"/>
                <w:lang w:eastAsia="ru-RU"/>
              </w:rPr>
              <w:t>для современных котел</w:t>
            </w:r>
            <w:r w:rsidRPr="00450E35">
              <w:rPr>
                <w:rFonts w:eastAsia="Times New Roman"/>
                <w:b/>
                <w:color w:val="000000"/>
                <w:sz w:val="20"/>
                <w:szCs w:val="24"/>
                <w:lang w:eastAsia="ru-RU"/>
              </w:rPr>
              <w:t>ь</w:t>
            </w:r>
            <w:r w:rsidRPr="00450E35">
              <w:rPr>
                <w:rFonts w:eastAsia="Times New Roman"/>
                <w:b/>
                <w:color w:val="000000"/>
                <w:sz w:val="20"/>
                <w:szCs w:val="24"/>
                <w:lang w:eastAsia="ru-RU"/>
              </w:rPr>
              <w:t>ных</w:t>
            </w:r>
          </w:p>
        </w:tc>
      </w:tr>
      <w:tr w:rsidR="005B7507" w:rsidRPr="00450E35" w:rsidTr="005B7507">
        <w:trPr>
          <w:trHeight w:val="284"/>
        </w:trPr>
        <w:tc>
          <w:tcPr>
            <w:tcW w:w="1319" w:type="pct"/>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4"/>
                <w:lang w:eastAsia="ru-RU"/>
              </w:rPr>
            </w:pPr>
            <w:r w:rsidRPr="00450E35">
              <w:rPr>
                <w:sz w:val="20"/>
                <w:szCs w:val="20"/>
                <w:lang w:eastAsia="ru-RU"/>
              </w:rPr>
              <w:t>п. Мисково</w:t>
            </w:r>
          </w:p>
        </w:tc>
        <w:tc>
          <w:tcPr>
            <w:tcW w:w="652"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8 376,15</w:t>
            </w:r>
          </w:p>
        </w:tc>
        <w:tc>
          <w:tcPr>
            <w:tcW w:w="580"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335,05</w:t>
            </w:r>
          </w:p>
        </w:tc>
        <w:tc>
          <w:tcPr>
            <w:tcW w:w="565"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8 041,10</w:t>
            </w:r>
          </w:p>
        </w:tc>
        <w:tc>
          <w:tcPr>
            <w:tcW w:w="597" w:type="pct"/>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color w:val="000000"/>
                <w:sz w:val="20"/>
                <w:szCs w:val="24"/>
              </w:rPr>
              <w:t>4,00%</w:t>
            </w:r>
          </w:p>
        </w:tc>
        <w:tc>
          <w:tcPr>
            <w:tcW w:w="1287" w:type="pct"/>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color w:val="000000"/>
                <w:sz w:val="20"/>
                <w:szCs w:val="24"/>
              </w:rPr>
              <w:t>4,00%</w:t>
            </w:r>
          </w:p>
        </w:tc>
      </w:tr>
      <w:tr w:rsidR="005B7507" w:rsidRPr="00450E35" w:rsidTr="005B7507">
        <w:trPr>
          <w:trHeight w:val="284"/>
        </w:trPr>
        <w:tc>
          <w:tcPr>
            <w:tcW w:w="1319" w:type="pct"/>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4"/>
                <w:lang w:eastAsia="ru-RU"/>
              </w:rPr>
            </w:pPr>
            <w:r w:rsidRPr="00450E35">
              <w:rPr>
                <w:sz w:val="20"/>
                <w:szCs w:val="20"/>
                <w:lang w:eastAsia="ru-RU"/>
              </w:rPr>
              <w:t>с. Сандогора</w:t>
            </w:r>
          </w:p>
        </w:tc>
        <w:tc>
          <w:tcPr>
            <w:tcW w:w="652"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2 901,42</w:t>
            </w:r>
          </w:p>
        </w:tc>
        <w:tc>
          <w:tcPr>
            <w:tcW w:w="580"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116,05</w:t>
            </w:r>
          </w:p>
        </w:tc>
        <w:tc>
          <w:tcPr>
            <w:tcW w:w="565"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2 785,37</w:t>
            </w:r>
          </w:p>
        </w:tc>
        <w:tc>
          <w:tcPr>
            <w:tcW w:w="597" w:type="pct"/>
            <w:vAlign w:val="center"/>
          </w:tcPr>
          <w:p w:rsidR="005B7507" w:rsidRPr="00450E35" w:rsidRDefault="005B7507" w:rsidP="000B1BF6">
            <w:pPr>
              <w:spacing w:line="240" w:lineRule="auto"/>
              <w:ind w:left="57" w:right="57" w:firstLine="0"/>
              <w:jc w:val="center"/>
              <w:rPr>
                <w:color w:val="000000"/>
                <w:sz w:val="20"/>
                <w:szCs w:val="24"/>
              </w:rPr>
            </w:pPr>
            <w:r w:rsidRPr="00450E35">
              <w:rPr>
                <w:color w:val="000000"/>
                <w:sz w:val="20"/>
                <w:szCs w:val="24"/>
              </w:rPr>
              <w:t>4,00%</w:t>
            </w:r>
          </w:p>
        </w:tc>
        <w:tc>
          <w:tcPr>
            <w:tcW w:w="1287" w:type="pct"/>
            <w:vAlign w:val="center"/>
          </w:tcPr>
          <w:p w:rsidR="005B7507" w:rsidRPr="00450E35" w:rsidRDefault="005B7507" w:rsidP="000B1BF6">
            <w:pPr>
              <w:spacing w:line="240" w:lineRule="auto"/>
              <w:ind w:left="57" w:right="57" w:firstLine="0"/>
              <w:jc w:val="center"/>
              <w:rPr>
                <w:color w:val="000000"/>
                <w:sz w:val="20"/>
                <w:szCs w:val="24"/>
              </w:rPr>
            </w:pPr>
            <w:r w:rsidRPr="00450E35">
              <w:rPr>
                <w:color w:val="000000"/>
                <w:sz w:val="20"/>
                <w:szCs w:val="24"/>
              </w:rPr>
              <w:t>4,00%</w:t>
            </w:r>
          </w:p>
        </w:tc>
      </w:tr>
      <w:tr w:rsidR="005B7507" w:rsidRPr="00450E35" w:rsidTr="005B7507">
        <w:trPr>
          <w:trHeight w:val="284"/>
        </w:trPr>
        <w:tc>
          <w:tcPr>
            <w:tcW w:w="1319" w:type="pct"/>
            <w:shd w:val="clear" w:color="auto" w:fill="auto"/>
            <w:noWrap/>
            <w:vAlign w:val="center"/>
          </w:tcPr>
          <w:p w:rsidR="005B7507" w:rsidRPr="00450E35" w:rsidRDefault="005B7507" w:rsidP="000B1BF6">
            <w:pPr>
              <w:spacing w:line="240" w:lineRule="auto"/>
              <w:ind w:left="57" w:right="57" w:firstLine="0"/>
              <w:jc w:val="left"/>
              <w:rPr>
                <w:rFonts w:eastAsia="Times New Roman"/>
                <w:color w:val="000000"/>
                <w:sz w:val="20"/>
                <w:szCs w:val="24"/>
                <w:lang w:eastAsia="ru-RU"/>
              </w:rPr>
            </w:pPr>
            <w:r w:rsidRPr="00450E35">
              <w:rPr>
                <w:sz w:val="20"/>
                <w:szCs w:val="20"/>
                <w:lang w:eastAsia="ru-RU"/>
              </w:rPr>
              <w:t>с. Фоминское</w:t>
            </w:r>
          </w:p>
        </w:tc>
        <w:tc>
          <w:tcPr>
            <w:tcW w:w="652"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1 037,18</w:t>
            </w:r>
          </w:p>
        </w:tc>
        <w:tc>
          <w:tcPr>
            <w:tcW w:w="580"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41,49</w:t>
            </w:r>
          </w:p>
        </w:tc>
        <w:tc>
          <w:tcPr>
            <w:tcW w:w="565" w:type="pct"/>
            <w:shd w:val="clear" w:color="auto" w:fill="auto"/>
            <w:noWrap/>
            <w:vAlign w:val="center"/>
          </w:tcPr>
          <w:p w:rsidR="005B7507" w:rsidRPr="00450E35" w:rsidRDefault="005B7507" w:rsidP="000B1BF6">
            <w:pPr>
              <w:spacing w:line="240" w:lineRule="auto"/>
              <w:ind w:left="57" w:right="57" w:firstLine="0"/>
              <w:jc w:val="center"/>
              <w:rPr>
                <w:rFonts w:eastAsia="Times New Roman"/>
                <w:color w:val="000000"/>
                <w:sz w:val="20"/>
                <w:szCs w:val="24"/>
                <w:lang w:eastAsia="ru-RU"/>
              </w:rPr>
            </w:pPr>
            <w:r w:rsidRPr="00450E35">
              <w:rPr>
                <w:rFonts w:eastAsia="Times New Roman"/>
                <w:color w:val="000000"/>
                <w:sz w:val="20"/>
                <w:szCs w:val="24"/>
                <w:lang w:eastAsia="ru-RU"/>
              </w:rPr>
              <w:t>995,69</w:t>
            </w:r>
          </w:p>
        </w:tc>
        <w:tc>
          <w:tcPr>
            <w:tcW w:w="597" w:type="pct"/>
            <w:vAlign w:val="center"/>
          </w:tcPr>
          <w:p w:rsidR="005B7507" w:rsidRPr="00450E35" w:rsidRDefault="005B7507" w:rsidP="000B1BF6">
            <w:pPr>
              <w:spacing w:line="240" w:lineRule="auto"/>
              <w:ind w:left="57" w:right="57" w:firstLine="0"/>
              <w:jc w:val="center"/>
              <w:rPr>
                <w:color w:val="000000"/>
                <w:sz w:val="20"/>
                <w:szCs w:val="24"/>
              </w:rPr>
            </w:pPr>
            <w:r w:rsidRPr="00450E35">
              <w:rPr>
                <w:color w:val="000000"/>
                <w:sz w:val="20"/>
                <w:szCs w:val="24"/>
              </w:rPr>
              <w:t>4,00%</w:t>
            </w:r>
          </w:p>
        </w:tc>
        <w:tc>
          <w:tcPr>
            <w:tcW w:w="1287" w:type="pct"/>
            <w:vAlign w:val="center"/>
          </w:tcPr>
          <w:p w:rsidR="005B7507" w:rsidRPr="00450E35" w:rsidRDefault="005B7507" w:rsidP="000B1BF6">
            <w:pPr>
              <w:spacing w:line="240" w:lineRule="auto"/>
              <w:ind w:left="57" w:right="57" w:firstLine="0"/>
              <w:jc w:val="center"/>
              <w:rPr>
                <w:color w:val="000000"/>
                <w:sz w:val="20"/>
                <w:szCs w:val="24"/>
              </w:rPr>
            </w:pPr>
            <w:r w:rsidRPr="00450E35">
              <w:rPr>
                <w:color w:val="000000"/>
                <w:sz w:val="20"/>
                <w:szCs w:val="24"/>
              </w:rPr>
              <w:t>4,00%</w:t>
            </w:r>
          </w:p>
        </w:tc>
      </w:tr>
      <w:tr w:rsidR="005B7507" w:rsidRPr="00450E35" w:rsidTr="005B7507">
        <w:trPr>
          <w:trHeight w:val="284"/>
        </w:trPr>
        <w:tc>
          <w:tcPr>
            <w:tcW w:w="1319" w:type="pct"/>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4"/>
                <w:lang w:eastAsia="ru-RU"/>
              </w:rPr>
            </w:pPr>
            <w:r w:rsidRPr="00450E35">
              <w:rPr>
                <w:rFonts w:eastAsia="Times New Roman"/>
                <w:b/>
                <w:bCs/>
                <w:color w:val="000000"/>
                <w:sz w:val="20"/>
                <w:szCs w:val="24"/>
                <w:lang w:eastAsia="ru-RU"/>
              </w:rPr>
              <w:t>ИТОГО:</w:t>
            </w:r>
          </w:p>
        </w:tc>
        <w:tc>
          <w:tcPr>
            <w:tcW w:w="652" w:type="pct"/>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b/>
                <w:bCs/>
                <w:color w:val="000000"/>
                <w:sz w:val="20"/>
                <w:szCs w:val="20"/>
              </w:rPr>
              <w:t>12 314,75</w:t>
            </w:r>
          </w:p>
        </w:tc>
        <w:tc>
          <w:tcPr>
            <w:tcW w:w="580" w:type="pct"/>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b/>
                <w:bCs/>
                <w:color w:val="000000"/>
                <w:sz w:val="20"/>
                <w:szCs w:val="20"/>
              </w:rPr>
              <w:t>492,59</w:t>
            </w:r>
          </w:p>
        </w:tc>
        <w:tc>
          <w:tcPr>
            <w:tcW w:w="565" w:type="pct"/>
            <w:shd w:val="clear" w:color="auto" w:fill="auto"/>
            <w:noWrap/>
            <w:vAlign w:val="center"/>
          </w:tcPr>
          <w:p w:rsidR="005B7507" w:rsidRPr="00450E35" w:rsidRDefault="005B7507" w:rsidP="000B1BF6">
            <w:pPr>
              <w:spacing w:line="240" w:lineRule="auto"/>
              <w:ind w:left="57" w:right="57" w:firstLine="0"/>
              <w:jc w:val="center"/>
              <w:rPr>
                <w:rFonts w:eastAsia="Times New Roman"/>
                <w:b/>
                <w:bCs/>
                <w:color w:val="000000"/>
                <w:sz w:val="20"/>
                <w:szCs w:val="20"/>
                <w:lang w:eastAsia="ru-RU"/>
              </w:rPr>
            </w:pPr>
            <w:r w:rsidRPr="00450E35">
              <w:rPr>
                <w:b/>
                <w:bCs/>
                <w:color w:val="000000"/>
                <w:sz w:val="20"/>
                <w:szCs w:val="20"/>
              </w:rPr>
              <w:t>11 822,16</w:t>
            </w:r>
          </w:p>
        </w:tc>
        <w:tc>
          <w:tcPr>
            <w:tcW w:w="597" w:type="pct"/>
            <w:vAlign w:val="center"/>
          </w:tcPr>
          <w:p w:rsidR="005B7507" w:rsidRPr="00450E35" w:rsidRDefault="005B7507" w:rsidP="000B1BF6">
            <w:pPr>
              <w:spacing w:line="240" w:lineRule="auto"/>
              <w:ind w:left="57" w:right="57" w:firstLine="0"/>
              <w:jc w:val="center"/>
              <w:rPr>
                <w:b/>
                <w:bCs/>
                <w:color w:val="000000"/>
                <w:sz w:val="20"/>
                <w:szCs w:val="24"/>
              </w:rPr>
            </w:pPr>
            <w:r w:rsidRPr="00450E35">
              <w:rPr>
                <w:b/>
                <w:bCs/>
                <w:color w:val="000000"/>
                <w:sz w:val="20"/>
                <w:szCs w:val="24"/>
              </w:rPr>
              <w:t>4,00%</w:t>
            </w:r>
          </w:p>
        </w:tc>
        <w:tc>
          <w:tcPr>
            <w:tcW w:w="1287" w:type="pct"/>
            <w:vAlign w:val="center"/>
          </w:tcPr>
          <w:p w:rsidR="005B7507" w:rsidRPr="00450E35" w:rsidRDefault="005B7507" w:rsidP="000B1BF6">
            <w:pPr>
              <w:spacing w:line="240" w:lineRule="auto"/>
              <w:ind w:left="57" w:right="57" w:firstLine="0"/>
              <w:jc w:val="center"/>
              <w:rPr>
                <w:b/>
                <w:bCs/>
                <w:color w:val="000000"/>
                <w:sz w:val="20"/>
                <w:szCs w:val="24"/>
              </w:rPr>
            </w:pPr>
            <w:r w:rsidRPr="00450E35">
              <w:rPr>
                <w:b/>
                <w:bCs/>
                <w:color w:val="000000"/>
                <w:sz w:val="20"/>
                <w:szCs w:val="24"/>
              </w:rPr>
              <w:t>4,00%</w:t>
            </w:r>
          </w:p>
        </w:tc>
      </w:tr>
    </w:tbl>
    <w:p w:rsidR="005B7507" w:rsidRPr="00450E35" w:rsidRDefault="005B7507" w:rsidP="005B7507">
      <w:pPr>
        <w:rPr>
          <w:szCs w:val="26"/>
          <w:lang w:eastAsia="ru-RU"/>
        </w:rPr>
      </w:pPr>
    </w:p>
    <w:p w:rsidR="005B7507" w:rsidRPr="00450E35" w:rsidRDefault="005B7507" w:rsidP="005B7507">
      <w:pPr>
        <w:rPr>
          <w:szCs w:val="26"/>
          <w:lang w:eastAsia="ru-RU"/>
        </w:rPr>
      </w:pPr>
      <w:r w:rsidRPr="00450E35">
        <w:rPr>
          <w:szCs w:val="26"/>
          <w:lang w:eastAsia="ru-RU"/>
        </w:rPr>
        <w:t>Как видно из таблицы 1.5 расход тепла на собственные нужды котельных МУП «Ко</w:t>
      </w:r>
      <w:r w:rsidRPr="00450E35">
        <w:rPr>
          <w:szCs w:val="26"/>
          <w:lang w:eastAsia="ru-RU"/>
        </w:rPr>
        <w:t>м</w:t>
      </w:r>
      <w:r w:rsidRPr="00450E35">
        <w:rPr>
          <w:szCs w:val="26"/>
          <w:lang w:eastAsia="ru-RU"/>
        </w:rPr>
        <w:t>мунсервис» равен показателям современных угольных котельных.</w:t>
      </w:r>
    </w:p>
    <w:p w:rsidR="005B7507" w:rsidRPr="00450E35" w:rsidRDefault="005B7507" w:rsidP="005B7507">
      <w:pPr>
        <w:rPr>
          <w:szCs w:val="26"/>
          <w:lang w:eastAsia="ru-RU"/>
        </w:rPr>
      </w:pPr>
      <w:r w:rsidRPr="00450E35">
        <w:rPr>
          <w:szCs w:val="26"/>
          <w:lang w:eastAsia="ru-RU"/>
        </w:rPr>
        <w:t>Исходя из величины годового расхода тепла на собственные нужды котельных прои</w:t>
      </w:r>
      <w:r w:rsidRPr="00450E35">
        <w:rPr>
          <w:szCs w:val="26"/>
          <w:lang w:eastAsia="ru-RU"/>
        </w:rPr>
        <w:t>з</w:t>
      </w:r>
      <w:r w:rsidRPr="00450E35">
        <w:rPr>
          <w:szCs w:val="26"/>
          <w:lang w:eastAsia="ru-RU"/>
        </w:rPr>
        <w:t>ведена оценка потребности котельных в тепловой мощности на собственные нужды.</w:t>
      </w:r>
    </w:p>
    <w:p w:rsidR="005B7507" w:rsidRPr="00450E35" w:rsidRDefault="005B7507" w:rsidP="005B7507">
      <w:pPr>
        <w:rPr>
          <w:szCs w:val="26"/>
          <w:lang w:eastAsia="ru-RU"/>
        </w:rPr>
      </w:pPr>
      <w:r w:rsidRPr="00450E35">
        <w:rPr>
          <w:szCs w:val="26"/>
          <w:lang w:eastAsia="ru-RU"/>
        </w:rPr>
        <w:t>Часовые значения тепловой мощности, расходуемой на собственные нужды котельных, и тепловая мощность котельных НЕТТО представлены в таблице 1.6.</w:t>
      </w:r>
    </w:p>
    <w:p w:rsidR="005B7507" w:rsidRPr="00450E35" w:rsidRDefault="005B7507" w:rsidP="005B7507">
      <w:pPr>
        <w:spacing w:before="240" w:line="240" w:lineRule="auto"/>
        <w:ind w:hanging="142"/>
        <w:rPr>
          <w:b/>
          <w:sz w:val="22"/>
        </w:rPr>
      </w:pPr>
      <w:bookmarkStart w:id="50" w:name="_Toc23865266"/>
      <w:bookmarkStart w:id="51" w:name="_Toc24671482"/>
      <w:bookmarkStart w:id="52" w:name="_Toc29035933"/>
      <w:bookmarkStart w:id="53" w:name="_Toc43218961"/>
      <w:r w:rsidRPr="00450E35">
        <w:rPr>
          <w:b/>
          <w:sz w:val="22"/>
        </w:rPr>
        <w:t xml:space="preserve">Таблица </w:t>
      </w:r>
      <w:r w:rsidRPr="00450E35">
        <w:rPr>
          <w:b/>
          <w:sz w:val="22"/>
        </w:rPr>
        <w:fldChar w:fldCharType="begin"/>
      </w:r>
      <w:r w:rsidRPr="00450E35">
        <w:rPr>
          <w:b/>
          <w:sz w:val="22"/>
        </w:rPr>
        <w:instrText xml:space="preserve"> STYLEREF 1 \s </w:instrText>
      </w:r>
      <w:r w:rsidRPr="00450E35">
        <w:rPr>
          <w:b/>
          <w:sz w:val="22"/>
        </w:rPr>
        <w:fldChar w:fldCharType="separate"/>
      </w:r>
      <w:r w:rsidR="000F41C5">
        <w:rPr>
          <w:b/>
          <w:noProof/>
          <w:sz w:val="22"/>
        </w:rPr>
        <w:t>1</w:t>
      </w:r>
      <w:r w:rsidRPr="00450E35">
        <w:rPr>
          <w:b/>
          <w:sz w:val="22"/>
        </w:rPr>
        <w:fldChar w:fldCharType="end"/>
      </w:r>
      <w:r w:rsidRPr="00450E35">
        <w:rPr>
          <w:b/>
          <w:sz w:val="22"/>
        </w:rPr>
        <w:t>.</w:t>
      </w:r>
      <w:r w:rsidRPr="00450E35">
        <w:rPr>
          <w:b/>
          <w:sz w:val="22"/>
        </w:rPr>
        <w:fldChar w:fldCharType="begin"/>
      </w:r>
      <w:r w:rsidRPr="00450E35">
        <w:rPr>
          <w:b/>
          <w:sz w:val="22"/>
        </w:rPr>
        <w:instrText xml:space="preserve"> SEQ Таблица \* ARABIC \s 1 </w:instrText>
      </w:r>
      <w:r w:rsidRPr="00450E35">
        <w:rPr>
          <w:b/>
          <w:sz w:val="22"/>
        </w:rPr>
        <w:fldChar w:fldCharType="separate"/>
      </w:r>
      <w:r w:rsidR="000F41C5">
        <w:rPr>
          <w:b/>
          <w:noProof/>
          <w:sz w:val="22"/>
        </w:rPr>
        <w:t>6</w:t>
      </w:r>
      <w:r w:rsidRPr="00450E35">
        <w:rPr>
          <w:b/>
          <w:sz w:val="22"/>
        </w:rPr>
        <w:fldChar w:fldCharType="end"/>
      </w:r>
      <w:r w:rsidRPr="00450E35">
        <w:rPr>
          <w:b/>
          <w:sz w:val="22"/>
        </w:rPr>
        <w:t xml:space="preserve"> – Тепловая мощность НЕТТО котельн</w:t>
      </w:r>
      <w:bookmarkEnd w:id="50"/>
      <w:bookmarkEnd w:id="51"/>
      <w:r w:rsidRPr="00450E35">
        <w:rPr>
          <w:b/>
          <w:sz w:val="22"/>
        </w:rPr>
        <w:t>ых</w:t>
      </w:r>
      <w:bookmarkEnd w:id="52"/>
      <w:bookmarkEnd w:id="53"/>
    </w:p>
    <w:tbl>
      <w:tblPr>
        <w:tblW w:w="964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1"/>
        <w:gridCol w:w="1538"/>
        <w:gridCol w:w="1559"/>
        <w:gridCol w:w="1418"/>
        <w:gridCol w:w="1700"/>
      </w:tblGrid>
      <w:tr w:rsidR="005B7507" w:rsidRPr="00450E35" w:rsidTr="000B1BF6">
        <w:trPr>
          <w:trHeight w:val="284"/>
          <w:tblHeader/>
        </w:trPr>
        <w:tc>
          <w:tcPr>
            <w:tcW w:w="3431" w:type="dxa"/>
            <w:vMerge w:val="restart"/>
            <w:shd w:val="clear" w:color="auto" w:fill="auto"/>
            <w:noWrap/>
            <w:vAlign w:val="center"/>
            <w:hideMark/>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b/>
                <w:bCs/>
                <w:color w:val="000000"/>
                <w:sz w:val="20"/>
                <w:szCs w:val="20"/>
                <w:lang w:eastAsia="ru-RU"/>
              </w:rPr>
              <w:t>СЦТ</w:t>
            </w:r>
          </w:p>
        </w:tc>
        <w:tc>
          <w:tcPr>
            <w:tcW w:w="6215" w:type="dxa"/>
            <w:gridSpan w:val="4"/>
            <w:shd w:val="clear" w:color="auto" w:fill="auto"/>
            <w:noWrap/>
            <w:vAlign w:val="center"/>
            <w:hideMark/>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Тепловая мощность, Гкал/ч</w:t>
            </w:r>
          </w:p>
        </w:tc>
      </w:tr>
      <w:tr w:rsidR="005B7507" w:rsidRPr="00450E35" w:rsidTr="000B1BF6">
        <w:trPr>
          <w:trHeight w:val="284"/>
          <w:tblHeader/>
        </w:trPr>
        <w:tc>
          <w:tcPr>
            <w:tcW w:w="3431" w:type="dxa"/>
            <w:vMerge/>
            <w:shd w:val="clear" w:color="auto" w:fill="auto"/>
            <w:vAlign w:val="center"/>
            <w:hideMark/>
          </w:tcPr>
          <w:p w:rsidR="005B7507" w:rsidRPr="00450E35" w:rsidRDefault="005B7507" w:rsidP="000B1BF6">
            <w:pPr>
              <w:spacing w:line="240" w:lineRule="auto"/>
              <w:ind w:firstLine="0"/>
              <w:jc w:val="center"/>
              <w:rPr>
                <w:rFonts w:eastAsia="Times New Roman"/>
                <w:b/>
                <w:bCs/>
                <w:color w:val="000000"/>
                <w:sz w:val="20"/>
                <w:szCs w:val="20"/>
                <w:lang w:eastAsia="ru-RU"/>
              </w:rPr>
            </w:pPr>
          </w:p>
        </w:tc>
        <w:tc>
          <w:tcPr>
            <w:tcW w:w="1538" w:type="dxa"/>
            <w:shd w:val="clear" w:color="auto" w:fill="auto"/>
            <w:vAlign w:val="center"/>
            <w:hideMark/>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УТМ</w:t>
            </w:r>
          </w:p>
        </w:tc>
        <w:tc>
          <w:tcPr>
            <w:tcW w:w="1559" w:type="dxa"/>
            <w:shd w:val="clear" w:color="auto" w:fill="auto"/>
            <w:vAlign w:val="center"/>
            <w:hideMark/>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РТМ</w:t>
            </w:r>
          </w:p>
        </w:tc>
        <w:tc>
          <w:tcPr>
            <w:tcW w:w="1418" w:type="dxa"/>
            <w:shd w:val="clear" w:color="auto" w:fill="auto"/>
            <w:vAlign w:val="center"/>
            <w:hideMark/>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С/Н</w:t>
            </w:r>
          </w:p>
        </w:tc>
        <w:tc>
          <w:tcPr>
            <w:tcW w:w="1700" w:type="dxa"/>
            <w:shd w:val="clear" w:color="auto" w:fill="auto"/>
            <w:vAlign w:val="center"/>
            <w:hideMark/>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НЕТТО</w:t>
            </w:r>
          </w:p>
        </w:tc>
      </w:tr>
      <w:tr w:rsidR="005B7507" w:rsidRPr="00450E35" w:rsidTr="000B1BF6">
        <w:trPr>
          <w:trHeight w:val="284"/>
        </w:trPr>
        <w:tc>
          <w:tcPr>
            <w:tcW w:w="3431" w:type="dxa"/>
            <w:shd w:val="clear" w:color="auto" w:fill="auto"/>
            <w:noWrap/>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sz w:val="20"/>
                <w:szCs w:val="20"/>
                <w:lang w:eastAsia="ru-RU"/>
              </w:rPr>
              <w:t>п. Мисково</w:t>
            </w:r>
          </w:p>
        </w:tc>
        <w:tc>
          <w:tcPr>
            <w:tcW w:w="153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3,45</w:t>
            </w:r>
          </w:p>
        </w:tc>
        <w:tc>
          <w:tcPr>
            <w:tcW w:w="1559"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3,45</w:t>
            </w:r>
          </w:p>
        </w:tc>
        <w:tc>
          <w:tcPr>
            <w:tcW w:w="141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0,138</w:t>
            </w:r>
          </w:p>
        </w:tc>
        <w:tc>
          <w:tcPr>
            <w:tcW w:w="1700"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3,312</w:t>
            </w:r>
          </w:p>
        </w:tc>
      </w:tr>
      <w:tr w:rsidR="005B7507" w:rsidRPr="00450E35" w:rsidTr="000B1BF6">
        <w:trPr>
          <w:trHeight w:val="284"/>
        </w:trPr>
        <w:tc>
          <w:tcPr>
            <w:tcW w:w="3431" w:type="dxa"/>
            <w:shd w:val="clear" w:color="auto" w:fill="auto"/>
            <w:noWrap/>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sz w:val="20"/>
                <w:szCs w:val="20"/>
                <w:lang w:eastAsia="ru-RU"/>
              </w:rPr>
              <w:t>с. Сандогора</w:t>
            </w:r>
          </w:p>
        </w:tc>
        <w:tc>
          <w:tcPr>
            <w:tcW w:w="153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2,27</w:t>
            </w:r>
          </w:p>
        </w:tc>
        <w:tc>
          <w:tcPr>
            <w:tcW w:w="1559"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1,72</w:t>
            </w:r>
          </w:p>
        </w:tc>
        <w:tc>
          <w:tcPr>
            <w:tcW w:w="141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0,091</w:t>
            </w:r>
          </w:p>
        </w:tc>
        <w:tc>
          <w:tcPr>
            <w:tcW w:w="1700"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1,629</w:t>
            </w:r>
          </w:p>
        </w:tc>
      </w:tr>
      <w:tr w:rsidR="005B7507" w:rsidRPr="00450E35" w:rsidTr="000B1BF6">
        <w:trPr>
          <w:trHeight w:val="284"/>
        </w:trPr>
        <w:tc>
          <w:tcPr>
            <w:tcW w:w="3431" w:type="dxa"/>
            <w:shd w:val="clear" w:color="auto" w:fill="auto"/>
            <w:noWrap/>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sz w:val="20"/>
                <w:szCs w:val="20"/>
                <w:lang w:eastAsia="ru-RU"/>
              </w:rPr>
              <w:t>с. Фоминское</w:t>
            </w:r>
          </w:p>
        </w:tc>
        <w:tc>
          <w:tcPr>
            <w:tcW w:w="153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1,56</w:t>
            </w:r>
          </w:p>
        </w:tc>
        <w:tc>
          <w:tcPr>
            <w:tcW w:w="1559"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1,56</w:t>
            </w:r>
          </w:p>
        </w:tc>
        <w:tc>
          <w:tcPr>
            <w:tcW w:w="141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0,062</w:t>
            </w:r>
          </w:p>
        </w:tc>
        <w:tc>
          <w:tcPr>
            <w:tcW w:w="1700"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1,498</w:t>
            </w:r>
          </w:p>
        </w:tc>
      </w:tr>
      <w:tr w:rsidR="005B7507" w:rsidRPr="00450E35" w:rsidTr="000B1BF6">
        <w:trPr>
          <w:trHeight w:val="284"/>
        </w:trPr>
        <w:tc>
          <w:tcPr>
            <w:tcW w:w="3431"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b/>
                <w:bCs/>
                <w:color w:val="000000"/>
                <w:sz w:val="20"/>
                <w:szCs w:val="24"/>
                <w:lang w:eastAsia="ru-RU"/>
              </w:rPr>
              <w:t>ИТОГО:</w:t>
            </w:r>
          </w:p>
        </w:tc>
        <w:tc>
          <w:tcPr>
            <w:tcW w:w="1538" w:type="dxa"/>
            <w:shd w:val="clear" w:color="auto" w:fill="auto"/>
            <w:noWrap/>
            <w:vAlign w:val="center"/>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b/>
                <w:bCs/>
                <w:color w:val="000000"/>
                <w:sz w:val="20"/>
                <w:szCs w:val="20"/>
              </w:rPr>
              <w:t>7,28</w:t>
            </w:r>
          </w:p>
        </w:tc>
        <w:tc>
          <w:tcPr>
            <w:tcW w:w="1559" w:type="dxa"/>
            <w:shd w:val="clear" w:color="auto" w:fill="auto"/>
            <w:noWrap/>
            <w:vAlign w:val="center"/>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b/>
                <w:bCs/>
                <w:color w:val="000000"/>
                <w:sz w:val="20"/>
                <w:szCs w:val="20"/>
              </w:rPr>
              <w:t>6,73</w:t>
            </w:r>
          </w:p>
        </w:tc>
        <w:tc>
          <w:tcPr>
            <w:tcW w:w="1418" w:type="dxa"/>
            <w:shd w:val="clear" w:color="auto" w:fill="auto"/>
            <w:noWrap/>
            <w:vAlign w:val="center"/>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b/>
                <w:bCs/>
                <w:color w:val="000000"/>
                <w:sz w:val="20"/>
                <w:szCs w:val="20"/>
              </w:rPr>
              <w:t>0,291</w:t>
            </w:r>
          </w:p>
        </w:tc>
        <w:tc>
          <w:tcPr>
            <w:tcW w:w="1700" w:type="dxa"/>
            <w:shd w:val="clear" w:color="auto" w:fill="auto"/>
            <w:noWrap/>
            <w:vAlign w:val="center"/>
          </w:tcPr>
          <w:p w:rsidR="005B7507" w:rsidRPr="00450E35" w:rsidRDefault="005B7507" w:rsidP="000B1BF6">
            <w:pPr>
              <w:spacing w:line="240" w:lineRule="auto"/>
              <w:ind w:firstLine="0"/>
              <w:jc w:val="center"/>
              <w:rPr>
                <w:rFonts w:eastAsia="Times New Roman"/>
                <w:b/>
                <w:bCs/>
                <w:color w:val="000000"/>
                <w:sz w:val="20"/>
                <w:szCs w:val="20"/>
                <w:lang w:eastAsia="ru-RU"/>
              </w:rPr>
            </w:pPr>
            <w:r w:rsidRPr="00450E35">
              <w:rPr>
                <w:b/>
                <w:bCs/>
                <w:color w:val="000000"/>
                <w:sz w:val="20"/>
                <w:szCs w:val="20"/>
              </w:rPr>
              <w:t>6,439</w:t>
            </w:r>
          </w:p>
        </w:tc>
      </w:tr>
    </w:tbl>
    <w:p w:rsidR="005B7507" w:rsidRPr="00450E35" w:rsidRDefault="005B7507" w:rsidP="005B7507">
      <w:pPr>
        <w:rPr>
          <w:szCs w:val="26"/>
          <w:lang w:eastAsia="ru-RU"/>
        </w:rPr>
      </w:pPr>
    </w:p>
    <w:p w:rsidR="005B7507" w:rsidRPr="00450E35" w:rsidRDefault="005B7507" w:rsidP="005B7507">
      <w:pPr>
        <w:rPr>
          <w:szCs w:val="26"/>
          <w:lang w:eastAsia="ru-RU"/>
        </w:rPr>
      </w:pPr>
      <w:r w:rsidRPr="00450E35">
        <w:rPr>
          <w:szCs w:val="26"/>
          <w:lang w:eastAsia="ru-RU"/>
        </w:rPr>
        <w:t>Как видно из таблицы 1.6 суммарная потребность тепловой мощности котельных СЦТ ЖКС Сандогорского сельского поселения составляет 0,29 Гкал/ч.</w:t>
      </w:r>
    </w:p>
    <w:p w:rsidR="005B7507" w:rsidRPr="00450E35" w:rsidRDefault="005B7507" w:rsidP="005B7507">
      <w:pPr>
        <w:pStyle w:val="4"/>
        <w:rPr>
          <w:lang w:eastAsia="ru-RU"/>
        </w:rPr>
      </w:pPr>
      <w:bookmarkStart w:id="54" w:name="_Toc28526160"/>
      <w:r w:rsidRPr="00450E35">
        <w:rPr>
          <w:lang w:eastAsia="ru-RU"/>
        </w:rPr>
        <w:lastRenderedPageBreak/>
        <w:t>Сроки ввода в эксплуатацию основного оборудования</w:t>
      </w:r>
      <w:bookmarkEnd w:id="54"/>
    </w:p>
    <w:p w:rsidR="005B7507" w:rsidRPr="00450E35" w:rsidRDefault="005B7507" w:rsidP="005B7507">
      <w:pPr>
        <w:rPr>
          <w:lang w:eastAsia="ru-RU"/>
        </w:rPr>
      </w:pPr>
    </w:p>
    <w:p w:rsidR="005B7507" w:rsidRPr="00450E35" w:rsidRDefault="005B7507" w:rsidP="005B7507">
      <w:pPr>
        <w:rPr>
          <w:szCs w:val="26"/>
          <w:lang w:eastAsia="ru-RU"/>
        </w:rPr>
      </w:pPr>
      <w:r w:rsidRPr="00450E35">
        <w:rPr>
          <w:szCs w:val="26"/>
          <w:lang w:eastAsia="ru-RU"/>
        </w:rPr>
        <w:t>Сроки ввода основного оборудования и сроки его эксплуатации представлены в табл</w:t>
      </w:r>
      <w:r w:rsidRPr="00450E35">
        <w:rPr>
          <w:szCs w:val="26"/>
          <w:lang w:eastAsia="ru-RU"/>
        </w:rPr>
        <w:t>и</w:t>
      </w:r>
      <w:r w:rsidRPr="00450E35">
        <w:rPr>
          <w:szCs w:val="26"/>
          <w:lang w:eastAsia="ru-RU"/>
        </w:rPr>
        <w:t>це 2.1. Паспортный срок эксплуатации большинства водогрейных котлов составляет 16 лет, из чего можно сделать вывод, что котлоагрегаты котельной СЦТ ЖКС с. Фоминское выработали свой ресурс. Фактическая тепловая мощность котлоагрегатов, выработавших свой ресурс р</w:t>
      </w:r>
      <w:r w:rsidRPr="00450E35">
        <w:rPr>
          <w:szCs w:val="26"/>
          <w:lang w:eastAsia="ru-RU"/>
        </w:rPr>
        <w:t>а</w:t>
      </w:r>
      <w:r w:rsidRPr="00450E35">
        <w:rPr>
          <w:szCs w:val="26"/>
          <w:lang w:eastAsia="ru-RU"/>
        </w:rPr>
        <w:t>боты котельных Сандогорского сельского поселения составляет 23% от суммарной фактич</w:t>
      </w:r>
      <w:r w:rsidRPr="00450E35">
        <w:rPr>
          <w:szCs w:val="26"/>
          <w:lang w:eastAsia="ru-RU"/>
        </w:rPr>
        <w:t>е</w:t>
      </w:r>
      <w:r w:rsidRPr="00450E35">
        <w:rPr>
          <w:szCs w:val="26"/>
          <w:lang w:eastAsia="ru-RU"/>
        </w:rPr>
        <w:t>ской тепловой мощности всех котлоагрегатов.</w:t>
      </w:r>
    </w:p>
    <w:p w:rsidR="005B7507" w:rsidRPr="00450E35" w:rsidRDefault="005B7507" w:rsidP="005B7507">
      <w:pPr>
        <w:pStyle w:val="4"/>
        <w:rPr>
          <w:lang w:eastAsia="ru-RU"/>
        </w:rPr>
      </w:pPr>
      <w:bookmarkStart w:id="55" w:name="_Toc28526161"/>
      <w:r w:rsidRPr="00450E35">
        <w:rPr>
          <w:lang w:eastAsia="ru-RU"/>
        </w:rPr>
        <w:t>Способы регулирования отпуска тепловой энергии от котельной</w:t>
      </w:r>
      <w:bookmarkEnd w:id="55"/>
    </w:p>
    <w:p w:rsidR="005B7507" w:rsidRPr="00450E35" w:rsidRDefault="005B7507" w:rsidP="005B7507">
      <w:pPr>
        <w:rPr>
          <w:lang w:eastAsia="ru-RU"/>
        </w:rPr>
      </w:pPr>
    </w:p>
    <w:p w:rsidR="005B7507" w:rsidRPr="00450E35" w:rsidRDefault="005B7507" w:rsidP="005B7507">
      <w:pPr>
        <w:widowControl/>
        <w:adjustRightInd/>
        <w:textAlignment w:val="auto"/>
        <w:rPr>
          <w:rFonts w:eastAsia="Times New Roman"/>
          <w:kern w:val="28"/>
          <w:szCs w:val="26"/>
          <w:lang w:eastAsia="ru-RU"/>
        </w:rPr>
      </w:pPr>
      <w:r w:rsidRPr="00450E35">
        <w:rPr>
          <w:rFonts w:eastAsia="Times New Roman"/>
          <w:kern w:val="28"/>
          <w:szCs w:val="26"/>
          <w:lang w:eastAsia="ru-RU"/>
        </w:rPr>
        <w:t>В системах централизованного теплоснабжения котельных Сандогорского сельского поселения регулирование отпуска тепловой энергии качественное по тепловой нагрузке ото</w:t>
      </w:r>
      <w:r w:rsidRPr="00450E35">
        <w:rPr>
          <w:rFonts w:eastAsia="Times New Roman"/>
          <w:kern w:val="28"/>
          <w:szCs w:val="26"/>
          <w:lang w:eastAsia="ru-RU"/>
        </w:rPr>
        <w:t>п</w:t>
      </w:r>
      <w:r w:rsidRPr="00450E35">
        <w:rPr>
          <w:rFonts w:eastAsia="Times New Roman"/>
          <w:kern w:val="28"/>
          <w:szCs w:val="26"/>
          <w:lang w:eastAsia="ru-RU"/>
        </w:rPr>
        <w:t xml:space="preserve">ления, осуществляется на источниках тепловой энергии по температурному графику </w:t>
      </w:r>
      <w:r w:rsidRPr="00450E35">
        <w:rPr>
          <w:szCs w:val="26"/>
        </w:rPr>
        <w:t xml:space="preserve">95/70 </w:t>
      </w:r>
      <w:r w:rsidRPr="00450E35">
        <w:rPr>
          <w:szCs w:val="26"/>
          <w:vertAlign w:val="superscript"/>
        </w:rPr>
        <w:t>о</w:t>
      </w:r>
      <w:r w:rsidRPr="00450E35">
        <w:rPr>
          <w:szCs w:val="26"/>
        </w:rPr>
        <w:t>С</w:t>
      </w:r>
      <w:r w:rsidRPr="00450E35">
        <w:rPr>
          <w:rFonts w:eastAsia="Times New Roman"/>
          <w:kern w:val="28"/>
          <w:szCs w:val="26"/>
          <w:lang w:eastAsia="ru-RU"/>
        </w:rPr>
        <w:t>.</w:t>
      </w:r>
    </w:p>
    <w:p w:rsidR="005B7507" w:rsidRPr="00450E35" w:rsidRDefault="005B7507" w:rsidP="005B7507">
      <w:pPr>
        <w:pStyle w:val="4"/>
        <w:rPr>
          <w:lang w:eastAsia="ru-RU"/>
        </w:rPr>
      </w:pPr>
      <w:bookmarkStart w:id="56" w:name="_Toc28526162"/>
      <w:r w:rsidRPr="00450E35">
        <w:rPr>
          <w:lang w:eastAsia="ru-RU"/>
        </w:rPr>
        <w:t>Среднегодовая загрузка оборудования</w:t>
      </w:r>
      <w:bookmarkEnd w:id="56"/>
    </w:p>
    <w:p w:rsidR="005B7507" w:rsidRPr="00450E35" w:rsidRDefault="005B7507" w:rsidP="005B7507">
      <w:pPr>
        <w:rPr>
          <w:lang w:eastAsia="ru-RU"/>
        </w:rPr>
      </w:pPr>
    </w:p>
    <w:p w:rsidR="005B7507" w:rsidRPr="00450E35" w:rsidRDefault="005B7507" w:rsidP="005B7507">
      <w:pPr>
        <w:rPr>
          <w:rFonts w:eastAsia="Arial"/>
          <w:spacing w:val="-4"/>
          <w:szCs w:val="26"/>
        </w:rPr>
      </w:pPr>
      <w:r w:rsidRPr="00450E35">
        <w:rPr>
          <w:rFonts w:eastAsia="Arial"/>
          <w:spacing w:val="-4"/>
          <w:szCs w:val="26"/>
        </w:rPr>
        <w:t>Среднегодовая загрузка оборудования котельных (в целом по котельной) характериз</w:t>
      </w:r>
      <w:r w:rsidRPr="00450E35">
        <w:rPr>
          <w:rFonts w:eastAsia="Arial"/>
          <w:spacing w:val="-4"/>
          <w:szCs w:val="26"/>
        </w:rPr>
        <w:t>у</w:t>
      </w:r>
      <w:r w:rsidRPr="00450E35">
        <w:rPr>
          <w:rFonts w:eastAsia="Arial"/>
          <w:spacing w:val="-4"/>
          <w:szCs w:val="26"/>
        </w:rPr>
        <w:t>ется числом часов использования установленной тепловой мощности котельной, которая я</w:t>
      </w:r>
      <w:r w:rsidRPr="00450E35">
        <w:rPr>
          <w:rFonts w:eastAsia="Arial"/>
          <w:spacing w:val="-4"/>
          <w:szCs w:val="26"/>
        </w:rPr>
        <w:t>в</w:t>
      </w:r>
      <w:r w:rsidRPr="00450E35">
        <w:rPr>
          <w:rFonts w:eastAsia="Arial"/>
          <w:spacing w:val="-4"/>
          <w:szCs w:val="26"/>
        </w:rPr>
        <w:t>ляется отношением выработанного котельной тепла к установленной тепловой мощности к</w:t>
      </w:r>
      <w:r w:rsidRPr="00450E35">
        <w:rPr>
          <w:rFonts w:eastAsia="Arial"/>
          <w:spacing w:val="-4"/>
          <w:szCs w:val="26"/>
        </w:rPr>
        <w:t>о</w:t>
      </w:r>
      <w:r w:rsidRPr="00450E35">
        <w:rPr>
          <w:rFonts w:eastAsia="Arial"/>
          <w:spacing w:val="-4"/>
          <w:szCs w:val="26"/>
        </w:rPr>
        <w:t>тельной (без учета мощности выведенной из эксплуатации и находящихся в резерве).</w:t>
      </w:r>
    </w:p>
    <w:p w:rsidR="005B7507" w:rsidRPr="00450E35" w:rsidRDefault="005B7507" w:rsidP="005B7507">
      <w:pPr>
        <w:rPr>
          <w:rFonts w:eastAsia="Arial"/>
          <w:spacing w:val="-4"/>
          <w:szCs w:val="26"/>
        </w:rPr>
      </w:pPr>
      <w:r w:rsidRPr="00450E35">
        <w:rPr>
          <w:rFonts w:eastAsia="Arial"/>
          <w:spacing w:val="-4"/>
          <w:szCs w:val="26"/>
        </w:rPr>
        <w:t>В таблице 1.7 представлено число часов использования установленной тепловой мо</w:t>
      </w:r>
      <w:r w:rsidRPr="00450E35">
        <w:rPr>
          <w:rFonts w:eastAsia="Arial"/>
          <w:spacing w:val="-4"/>
          <w:szCs w:val="26"/>
        </w:rPr>
        <w:t>щ</w:t>
      </w:r>
      <w:r w:rsidRPr="00450E35">
        <w:rPr>
          <w:rFonts w:eastAsia="Arial"/>
          <w:spacing w:val="-4"/>
          <w:szCs w:val="26"/>
        </w:rPr>
        <w:t>ности и процент загрузки основного оборудования котельных СЦТ ЖКС Сандогорского сельского поселения по результатам работы в 2018 году.</w:t>
      </w:r>
    </w:p>
    <w:p w:rsidR="005B7507" w:rsidRPr="00450E35" w:rsidRDefault="005B7507" w:rsidP="005B7507">
      <w:pPr>
        <w:spacing w:before="240" w:line="240" w:lineRule="auto"/>
        <w:ind w:firstLine="0"/>
        <w:rPr>
          <w:b/>
          <w:sz w:val="22"/>
        </w:rPr>
      </w:pPr>
      <w:bookmarkStart w:id="57" w:name="_Toc23865270"/>
      <w:bookmarkStart w:id="58" w:name="_Toc24671486"/>
      <w:bookmarkStart w:id="59" w:name="_Toc29035934"/>
      <w:bookmarkStart w:id="60" w:name="_Toc43218962"/>
      <w:r w:rsidRPr="00450E35">
        <w:rPr>
          <w:b/>
          <w:sz w:val="22"/>
        </w:rPr>
        <w:t xml:space="preserve">Таблица </w:t>
      </w:r>
      <w:r w:rsidRPr="00450E35">
        <w:rPr>
          <w:b/>
          <w:sz w:val="22"/>
        </w:rPr>
        <w:fldChar w:fldCharType="begin"/>
      </w:r>
      <w:r w:rsidRPr="00450E35">
        <w:rPr>
          <w:b/>
          <w:sz w:val="22"/>
        </w:rPr>
        <w:instrText xml:space="preserve"> STYLEREF 1 \s </w:instrText>
      </w:r>
      <w:r w:rsidRPr="00450E35">
        <w:rPr>
          <w:b/>
          <w:sz w:val="22"/>
        </w:rPr>
        <w:fldChar w:fldCharType="separate"/>
      </w:r>
      <w:r w:rsidR="000F41C5">
        <w:rPr>
          <w:b/>
          <w:noProof/>
          <w:sz w:val="22"/>
        </w:rPr>
        <w:t>1</w:t>
      </w:r>
      <w:r w:rsidRPr="00450E35">
        <w:rPr>
          <w:b/>
          <w:sz w:val="22"/>
        </w:rPr>
        <w:fldChar w:fldCharType="end"/>
      </w:r>
      <w:r w:rsidRPr="00450E35">
        <w:rPr>
          <w:b/>
          <w:sz w:val="22"/>
        </w:rPr>
        <w:t>.</w:t>
      </w:r>
      <w:r w:rsidRPr="00450E35">
        <w:rPr>
          <w:b/>
          <w:sz w:val="22"/>
        </w:rPr>
        <w:fldChar w:fldCharType="begin"/>
      </w:r>
      <w:r w:rsidRPr="00450E35">
        <w:rPr>
          <w:b/>
          <w:sz w:val="22"/>
        </w:rPr>
        <w:instrText xml:space="preserve"> SEQ Таблица \* ARABIC \s 1 </w:instrText>
      </w:r>
      <w:r w:rsidRPr="00450E35">
        <w:rPr>
          <w:b/>
          <w:sz w:val="22"/>
        </w:rPr>
        <w:fldChar w:fldCharType="separate"/>
      </w:r>
      <w:r w:rsidR="000F41C5">
        <w:rPr>
          <w:b/>
          <w:noProof/>
          <w:sz w:val="22"/>
        </w:rPr>
        <w:t>7</w:t>
      </w:r>
      <w:r w:rsidRPr="00450E35">
        <w:rPr>
          <w:b/>
          <w:sz w:val="22"/>
        </w:rPr>
        <w:fldChar w:fldCharType="end"/>
      </w:r>
      <w:r w:rsidRPr="00450E35">
        <w:rPr>
          <w:b/>
          <w:sz w:val="22"/>
        </w:rPr>
        <w:t xml:space="preserve"> – Среднегодовая загрузка основного оборудования котельн</w:t>
      </w:r>
      <w:bookmarkEnd w:id="57"/>
      <w:bookmarkEnd w:id="58"/>
      <w:r w:rsidRPr="00450E35">
        <w:rPr>
          <w:b/>
          <w:sz w:val="22"/>
        </w:rPr>
        <w:t>ых</w:t>
      </w:r>
      <w:bookmarkEnd w:id="59"/>
      <w:bookmarkEnd w:id="60"/>
    </w:p>
    <w:tbl>
      <w:tblPr>
        <w:tblW w:w="97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2395"/>
        <w:gridCol w:w="1186"/>
        <w:gridCol w:w="1548"/>
        <w:gridCol w:w="1150"/>
        <w:gridCol w:w="1461"/>
      </w:tblGrid>
      <w:tr w:rsidR="005B7507" w:rsidRPr="00450E35" w:rsidTr="005B7507">
        <w:trPr>
          <w:trHeight w:val="284"/>
        </w:trPr>
        <w:tc>
          <w:tcPr>
            <w:tcW w:w="2000" w:type="dxa"/>
            <w:shd w:val="clear" w:color="auto" w:fill="auto"/>
            <w:noWrap/>
            <w:vAlign w:val="center"/>
          </w:tcPr>
          <w:p w:rsidR="005B7507" w:rsidRPr="00450E35" w:rsidRDefault="005B7507" w:rsidP="000B1BF6">
            <w:pPr>
              <w:spacing w:line="240" w:lineRule="auto"/>
              <w:ind w:firstLine="0"/>
              <w:jc w:val="center"/>
              <w:rPr>
                <w:rFonts w:eastAsia="Times New Roman"/>
                <w:b/>
                <w:color w:val="000000"/>
                <w:sz w:val="20"/>
                <w:szCs w:val="20"/>
                <w:lang w:eastAsia="ru-RU"/>
              </w:rPr>
            </w:pPr>
            <w:r w:rsidRPr="00450E35">
              <w:rPr>
                <w:rFonts w:eastAsia="Times New Roman"/>
                <w:b/>
                <w:color w:val="000000"/>
                <w:sz w:val="20"/>
                <w:szCs w:val="20"/>
                <w:lang w:eastAsia="ru-RU"/>
              </w:rPr>
              <w:t>Котельная</w:t>
            </w:r>
          </w:p>
        </w:tc>
        <w:tc>
          <w:tcPr>
            <w:tcW w:w="2395" w:type="dxa"/>
            <w:vAlign w:val="center"/>
          </w:tcPr>
          <w:p w:rsidR="005B7507" w:rsidRPr="00450E35" w:rsidRDefault="005B7507" w:rsidP="000B1BF6">
            <w:pPr>
              <w:spacing w:line="240" w:lineRule="auto"/>
              <w:ind w:firstLine="0"/>
              <w:jc w:val="center"/>
              <w:rPr>
                <w:rFonts w:eastAsia="Times New Roman"/>
                <w:b/>
                <w:color w:val="000000"/>
                <w:sz w:val="20"/>
                <w:szCs w:val="20"/>
                <w:lang w:eastAsia="ru-RU"/>
              </w:rPr>
            </w:pPr>
            <w:r w:rsidRPr="00450E35">
              <w:rPr>
                <w:rFonts w:eastAsia="Times New Roman"/>
                <w:b/>
                <w:color w:val="000000"/>
                <w:sz w:val="20"/>
                <w:szCs w:val="20"/>
                <w:lang w:eastAsia="ru-RU"/>
              </w:rPr>
              <w:t>Балансодержатель к</w:t>
            </w:r>
            <w:r w:rsidRPr="00450E35">
              <w:rPr>
                <w:rFonts w:eastAsia="Times New Roman"/>
                <w:b/>
                <w:color w:val="000000"/>
                <w:sz w:val="20"/>
                <w:szCs w:val="20"/>
                <w:lang w:eastAsia="ru-RU"/>
              </w:rPr>
              <w:t>о</w:t>
            </w:r>
            <w:r w:rsidRPr="00450E35">
              <w:rPr>
                <w:rFonts w:eastAsia="Times New Roman"/>
                <w:b/>
                <w:color w:val="000000"/>
                <w:sz w:val="20"/>
                <w:szCs w:val="20"/>
                <w:lang w:eastAsia="ru-RU"/>
              </w:rPr>
              <w:t>тельной</w:t>
            </w:r>
          </w:p>
        </w:tc>
        <w:tc>
          <w:tcPr>
            <w:tcW w:w="1186" w:type="dxa"/>
            <w:shd w:val="clear" w:color="auto" w:fill="auto"/>
            <w:noWrap/>
            <w:vAlign w:val="center"/>
          </w:tcPr>
          <w:p w:rsidR="005B7507" w:rsidRPr="00450E35" w:rsidRDefault="005B7507" w:rsidP="000B1BF6">
            <w:pPr>
              <w:spacing w:line="240" w:lineRule="auto"/>
              <w:ind w:firstLine="0"/>
              <w:jc w:val="center"/>
              <w:rPr>
                <w:rFonts w:eastAsia="Times New Roman"/>
                <w:b/>
                <w:color w:val="000000"/>
                <w:sz w:val="20"/>
                <w:szCs w:val="20"/>
                <w:lang w:eastAsia="ru-RU"/>
              </w:rPr>
            </w:pPr>
            <w:r w:rsidRPr="00450E35">
              <w:rPr>
                <w:rFonts w:eastAsia="Times New Roman"/>
                <w:b/>
                <w:color w:val="000000"/>
                <w:sz w:val="20"/>
                <w:szCs w:val="20"/>
                <w:lang w:eastAsia="ru-RU"/>
              </w:rPr>
              <w:t>Выработка тепла, Гкал</w:t>
            </w:r>
          </w:p>
        </w:tc>
        <w:tc>
          <w:tcPr>
            <w:tcW w:w="1548" w:type="dxa"/>
            <w:shd w:val="clear" w:color="auto" w:fill="auto"/>
            <w:noWrap/>
            <w:vAlign w:val="center"/>
          </w:tcPr>
          <w:p w:rsidR="005B7507" w:rsidRPr="00450E35" w:rsidRDefault="005B7507" w:rsidP="000B1BF6">
            <w:pPr>
              <w:spacing w:line="240" w:lineRule="auto"/>
              <w:ind w:firstLine="0"/>
              <w:jc w:val="center"/>
              <w:rPr>
                <w:rFonts w:eastAsia="Times New Roman"/>
                <w:b/>
                <w:color w:val="000000"/>
                <w:sz w:val="20"/>
                <w:szCs w:val="20"/>
                <w:lang w:eastAsia="ru-RU"/>
              </w:rPr>
            </w:pPr>
            <w:r w:rsidRPr="00450E35">
              <w:rPr>
                <w:rFonts w:eastAsia="Times New Roman"/>
                <w:b/>
                <w:color w:val="000000"/>
                <w:sz w:val="20"/>
                <w:szCs w:val="20"/>
                <w:lang w:eastAsia="ru-RU"/>
              </w:rPr>
              <w:t>Установленная тепловая мощность, Гкал/ч</w:t>
            </w:r>
          </w:p>
        </w:tc>
        <w:tc>
          <w:tcPr>
            <w:tcW w:w="1150" w:type="dxa"/>
            <w:shd w:val="clear" w:color="auto" w:fill="auto"/>
            <w:noWrap/>
            <w:vAlign w:val="center"/>
          </w:tcPr>
          <w:p w:rsidR="005B7507" w:rsidRPr="00450E35" w:rsidRDefault="005B7507" w:rsidP="000B1BF6">
            <w:pPr>
              <w:spacing w:line="240" w:lineRule="auto"/>
              <w:ind w:firstLine="0"/>
              <w:jc w:val="center"/>
              <w:rPr>
                <w:rFonts w:eastAsia="Times New Roman"/>
                <w:b/>
                <w:color w:val="000000"/>
                <w:sz w:val="20"/>
                <w:szCs w:val="20"/>
                <w:lang w:eastAsia="ru-RU"/>
              </w:rPr>
            </w:pPr>
            <w:r w:rsidRPr="00450E35">
              <w:rPr>
                <w:rFonts w:eastAsia="Times New Roman"/>
                <w:b/>
                <w:color w:val="000000"/>
                <w:sz w:val="20"/>
                <w:szCs w:val="20"/>
                <w:lang w:eastAsia="ru-RU"/>
              </w:rPr>
              <w:t>ЧЧИУТМ, час</w:t>
            </w:r>
          </w:p>
        </w:tc>
        <w:tc>
          <w:tcPr>
            <w:tcW w:w="1461" w:type="dxa"/>
            <w:shd w:val="clear" w:color="auto" w:fill="auto"/>
            <w:noWrap/>
            <w:vAlign w:val="center"/>
          </w:tcPr>
          <w:p w:rsidR="005B7507" w:rsidRPr="00450E35" w:rsidRDefault="005B7507" w:rsidP="000B1BF6">
            <w:pPr>
              <w:spacing w:line="240" w:lineRule="auto"/>
              <w:ind w:firstLine="0"/>
              <w:jc w:val="center"/>
              <w:rPr>
                <w:rFonts w:eastAsia="Times New Roman"/>
                <w:b/>
                <w:color w:val="000000"/>
                <w:sz w:val="20"/>
                <w:szCs w:val="20"/>
                <w:lang w:eastAsia="ru-RU"/>
              </w:rPr>
            </w:pPr>
            <w:r w:rsidRPr="00450E35">
              <w:rPr>
                <w:rFonts w:eastAsia="Times New Roman"/>
                <w:b/>
                <w:color w:val="000000"/>
                <w:sz w:val="20"/>
                <w:szCs w:val="20"/>
                <w:lang w:eastAsia="ru-RU"/>
              </w:rPr>
              <w:t>Загрузка об</w:t>
            </w:r>
            <w:r w:rsidRPr="00450E35">
              <w:rPr>
                <w:rFonts w:eastAsia="Times New Roman"/>
                <w:b/>
                <w:color w:val="000000"/>
                <w:sz w:val="20"/>
                <w:szCs w:val="20"/>
                <w:lang w:eastAsia="ru-RU"/>
              </w:rPr>
              <w:t>о</w:t>
            </w:r>
            <w:r w:rsidRPr="00450E35">
              <w:rPr>
                <w:rFonts w:eastAsia="Times New Roman"/>
                <w:b/>
                <w:color w:val="000000"/>
                <w:sz w:val="20"/>
                <w:szCs w:val="20"/>
                <w:lang w:eastAsia="ru-RU"/>
              </w:rPr>
              <w:t>рудования, %</w:t>
            </w:r>
          </w:p>
        </w:tc>
      </w:tr>
      <w:tr w:rsidR="005B7507" w:rsidRPr="00450E35" w:rsidTr="005B7507">
        <w:trPr>
          <w:trHeight w:val="284"/>
        </w:trPr>
        <w:tc>
          <w:tcPr>
            <w:tcW w:w="2000" w:type="dxa"/>
            <w:shd w:val="clear" w:color="auto" w:fill="auto"/>
            <w:noWrap/>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sz w:val="20"/>
                <w:szCs w:val="20"/>
                <w:lang w:eastAsia="ru-RU"/>
              </w:rPr>
              <w:t>п. Мисково</w:t>
            </w:r>
          </w:p>
        </w:tc>
        <w:tc>
          <w:tcPr>
            <w:tcW w:w="2395" w:type="dxa"/>
            <w:vAlign w:val="center"/>
          </w:tcPr>
          <w:p w:rsidR="005B7507" w:rsidRPr="00450E35" w:rsidRDefault="005B7507" w:rsidP="005B7507">
            <w:pPr>
              <w:spacing w:line="240" w:lineRule="auto"/>
              <w:ind w:firstLine="0"/>
              <w:rPr>
                <w:rFonts w:eastAsia="Times New Roman"/>
                <w:color w:val="000000"/>
                <w:sz w:val="20"/>
                <w:szCs w:val="20"/>
                <w:lang w:eastAsia="ru-RU"/>
              </w:rPr>
            </w:pPr>
            <w:r w:rsidRPr="00450E35">
              <w:rPr>
                <w:rFonts w:eastAsia="Times New Roman"/>
                <w:color w:val="000000"/>
                <w:sz w:val="20"/>
                <w:szCs w:val="20"/>
                <w:lang w:eastAsia="ru-RU"/>
              </w:rPr>
              <w:t>МУП «Коммунсервис»</w:t>
            </w:r>
          </w:p>
        </w:tc>
        <w:tc>
          <w:tcPr>
            <w:tcW w:w="1186"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8 376,2</w:t>
            </w:r>
          </w:p>
        </w:tc>
        <w:tc>
          <w:tcPr>
            <w:tcW w:w="154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3,5</w:t>
            </w:r>
          </w:p>
        </w:tc>
        <w:tc>
          <w:tcPr>
            <w:tcW w:w="1150"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2 427,9</w:t>
            </w:r>
          </w:p>
        </w:tc>
        <w:tc>
          <w:tcPr>
            <w:tcW w:w="1461"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46%</w:t>
            </w:r>
          </w:p>
        </w:tc>
      </w:tr>
      <w:tr w:rsidR="005B7507" w:rsidRPr="00450E35" w:rsidTr="005B7507">
        <w:trPr>
          <w:trHeight w:val="284"/>
        </w:trPr>
        <w:tc>
          <w:tcPr>
            <w:tcW w:w="2000" w:type="dxa"/>
            <w:shd w:val="clear" w:color="auto" w:fill="auto"/>
            <w:noWrap/>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sz w:val="20"/>
                <w:szCs w:val="20"/>
                <w:lang w:eastAsia="ru-RU"/>
              </w:rPr>
              <w:t>с. Сандогора</w:t>
            </w:r>
          </w:p>
        </w:tc>
        <w:tc>
          <w:tcPr>
            <w:tcW w:w="2395" w:type="dxa"/>
            <w:vAlign w:val="center"/>
          </w:tcPr>
          <w:p w:rsidR="005B7507" w:rsidRPr="00450E35" w:rsidRDefault="005B7507" w:rsidP="005B7507">
            <w:pPr>
              <w:spacing w:line="240" w:lineRule="auto"/>
              <w:ind w:firstLine="0"/>
              <w:rPr>
                <w:rFonts w:eastAsia="Times New Roman"/>
                <w:color w:val="000000"/>
                <w:sz w:val="20"/>
                <w:szCs w:val="20"/>
                <w:lang w:eastAsia="ru-RU"/>
              </w:rPr>
            </w:pPr>
            <w:r w:rsidRPr="00450E35">
              <w:rPr>
                <w:rFonts w:eastAsia="Times New Roman"/>
                <w:color w:val="000000"/>
                <w:sz w:val="20"/>
                <w:szCs w:val="20"/>
                <w:lang w:eastAsia="ru-RU"/>
              </w:rPr>
              <w:t>МУП «Коммунсервис»</w:t>
            </w:r>
          </w:p>
        </w:tc>
        <w:tc>
          <w:tcPr>
            <w:tcW w:w="1186"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2 901,4</w:t>
            </w:r>
          </w:p>
        </w:tc>
        <w:tc>
          <w:tcPr>
            <w:tcW w:w="154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2,3</w:t>
            </w:r>
          </w:p>
        </w:tc>
        <w:tc>
          <w:tcPr>
            <w:tcW w:w="1150"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1 278,2</w:t>
            </w:r>
          </w:p>
        </w:tc>
        <w:tc>
          <w:tcPr>
            <w:tcW w:w="1461"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15%</w:t>
            </w:r>
          </w:p>
        </w:tc>
      </w:tr>
      <w:tr w:rsidR="005B7507" w:rsidRPr="00450E35" w:rsidTr="005B7507">
        <w:trPr>
          <w:trHeight w:val="284"/>
        </w:trPr>
        <w:tc>
          <w:tcPr>
            <w:tcW w:w="2000" w:type="dxa"/>
            <w:shd w:val="clear" w:color="auto" w:fill="auto"/>
            <w:noWrap/>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sz w:val="20"/>
                <w:szCs w:val="20"/>
                <w:lang w:eastAsia="ru-RU"/>
              </w:rPr>
              <w:t>с. Фоминское</w:t>
            </w:r>
          </w:p>
        </w:tc>
        <w:tc>
          <w:tcPr>
            <w:tcW w:w="2395" w:type="dxa"/>
            <w:vAlign w:val="center"/>
          </w:tcPr>
          <w:p w:rsidR="005B7507" w:rsidRPr="00450E35" w:rsidRDefault="005B7507" w:rsidP="000B1BF6">
            <w:pPr>
              <w:spacing w:line="240" w:lineRule="auto"/>
              <w:ind w:firstLine="0"/>
              <w:jc w:val="left"/>
              <w:rPr>
                <w:rFonts w:eastAsia="Times New Roman"/>
                <w:color w:val="000000"/>
                <w:sz w:val="20"/>
                <w:szCs w:val="20"/>
                <w:lang w:eastAsia="ru-RU"/>
              </w:rPr>
            </w:pPr>
            <w:r w:rsidRPr="00450E35">
              <w:rPr>
                <w:rFonts w:eastAsia="Times New Roman"/>
                <w:color w:val="000000"/>
                <w:sz w:val="20"/>
                <w:szCs w:val="20"/>
                <w:lang w:eastAsia="ru-RU"/>
              </w:rPr>
              <w:t>МУП «Коммунсервис»</w:t>
            </w:r>
          </w:p>
        </w:tc>
        <w:tc>
          <w:tcPr>
            <w:tcW w:w="1186"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1 037,2</w:t>
            </w:r>
          </w:p>
        </w:tc>
        <w:tc>
          <w:tcPr>
            <w:tcW w:w="1548"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1,6</w:t>
            </w:r>
          </w:p>
        </w:tc>
        <w:tc>
          <w:tcPr>
            <w:tcW w:w="1150"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664,9</w:t>
            </w:r>
          </w:p>
        </w:tc>
        <w:tc>
          <w:tcPr>
            <w:tcW w:w="1461" w:type="dxa"/>
            <w:shd w:val="clear" w:color="auto" w:fill="auto"/>
            <w:noWrap/>
            <w:vAlign w:val="center"/>
          </w:tcPr>
          <w:p w:rsidR="005B7507" w:rsidRPr="00450E35" w:rsidRDefault="005B7507" w:rsidP="000B1BF6">
            <w:pPr>
              <w:spacing w:line="240" w:lineRule="auto"/>
              <w:ind w:firstLine="0"/>
              <w:jc w:val="center"/>
              <w:rPr>
                <w:rFonts w:eastAsia="Times New Roman"/>
                <w:color w:val="000000"/>
                <w:sz w:val="20"/>
                <w:szCs w:val="20"/>
                <w:lang w:eastAsia="ru-RU"/>
              </w:rPr>
            </w:pPr>
            <w:r w:rsidRPr="00450E35">
              <w:rPr>
                <w:rFonts w:eastAsia="Times New Roman"/>
                <w:color w:val="000000"/>
                <w:sz w:val="20"/>
                <w:szCs w:val="20"/>
                <w:lang w:eastAsia="ru-RU"/>
              </w:rPr>
              <w:t>8%</w:t>
            </w:r>
          </w:p>
        </w:tc>
      </w:tr>
    </w:tbl>
    <w:p w:rsidR="005B7507" w:rsidRPr="00450E35" w:rsidRDefault="005B7507" w:rsidP="005B7507">
      <w:pPr>
        <w:rPr>
          <w:szCs w:val="26"/>
          <w:lang w:eastAsia="ru-RU"/>
        </w:rPr>
      </w:pPr>
    </w:p>
    <w:p w:rsidR="005B7507" w:rsidRPr="00450E35" w:rsidRDefault="005B7507" w:rsidP="005B7507">
      <w:pPr>
        <w:rPr>
          <w:szCs w:val="26"/>
          <w:lang w:eastAsia="ru-RU"/>
        </w:rPr>
      </w:pPr>
      <w:r w:rsidRPr="00450E35">
        <w:rPr>
          <w:szCs w:val="26"/>
          <w:lang w:eastAsia="ru-RU"/>
        </w:rPr>
        <w:t>Загрузка оборудования – отношение ЧЧИУТМ к годовому числу часов работы котел</w:t>
      </w:r>
      <w:r w:rsidRPr="00450E35">
        <w:rPr>
          <w:szCs w:val="26"/>
          <w:lang w:eastAsia="ru-RU"/>
        </w:rPr>
        <w:t>ь</w:t>
      </w:r>
      <w:r w:rsidRPr="00450E35">
        <w:rPr>
          <w:szCs w:val="26"/>
          <w:lang w:eastAsia="ru-RU"/>
        </w:rPr>
        <w:t>ной.</w:t>
      </w:r>
    </w:p>
    <w:p w:rsidR="005B7507" w:rsidRPr="00450E35" w:rsidRDefault="005B7507" w:rsidP="005B7507">
      <w:pPr>
        <w:rPr>
          <w:rFonts w:eastAsia="Arial"/>
          <w:spacing w:val="-4"/>
          <w:szCs w:val="26"/>
        </w:rPr>
      </w:pPr>
      <w:r w:rsidRPr="00450E35">
        <w:rPr>
          <w:rFonts w:eastAsia="Arial"/>
          <w:spacing w:val="-4"/>
          <w:szCs w:val="26"/>
        </w:rPr>
        <w:t>Число часов использования УТМ котельной характеризует эффективность использ</w:t>
      </w:r>
      <w:r w:rsidRPr="00450E35">
        <w:rPr>
          <w:rFonts w:eastAsia="Arial"/>
          <w:spacing w:val="-4"/>
          <w:szCs w:val="26"/>
        </w:rPr>
        <w:t>о</w:t>
      </w:r>
      <w:r w:rsidRPr="00450E35">
        <w:rPr>
          <w:rFonts w:eastAsia="Arial"/>
          <w:spacing w:val="-4"/>
          <w:szCs w:val="26"/>
        </w:rPr>
        <w:lastRenderedPageBreak/>
        <w:t>вания установленных тепловых мощностей котельных, полноту его загрузки, правильность выбора установленной тепловой мощности котлов.</w:t>
      </w:r>
    </w:p>
    <w:p w:rsidR="005B7507" w:rsidRPr="00450E35" w:rsidRDefault="005B7507" w:rsidP="005B7507">
      <w:pPr>
        <w:rPr>
          <w:rFonts w:eastAsia="Arial"/>
          <w:spacing w:val="-4"/>
          <w:szCs w:val="26"/>
        </w:rPr>
      </w:pPr>
      <w:r w:rsidRPr="00450E35">
        <w:rPr>
          <w:rFonts w:eastAsia="Arial"/>
          <w:spacing w:val="-4"/>
          <w:szCs w:val="26"/>
        </w:rPr>
        <w:t xml:space="preserve">Оптимальное нормативное ЧЧИУТМ отопительных котельных (работающих круглый год) для климатических условий Костромского района составляет порядка 2 700 час. </w:t>
      </w:r>
    </w:p>
    <w:p w:rsidR="005B7507" w:rsidRPr="00450E35" w:rsidRDefault="005B7507" w:rsidP="005B7507">
      <w:pPr>
        <w:rPr>
          <w:rFonts w:eastAsia="Arial"/>
          <w:spacing w:val="-4"/>
          <w:szCs w:val="26"/>
        </w:rPr>
      </w:pPr>
      <w:r w:rsidRPr="00450E35">
        <w:rPr>
          <w:rFonts w:eastAsia="Arial"/>
          <w:spacing w:val="-4"/>
          <w:szCs w:val="26"/>
        </w:rPr>
        <w:t>Как видно из таблицы 1.7 оптимально установленная тепловая мощность котлоагрег</w:t>
      </w:r>
      <w:r w:rsidRPr="00450E35">
        <w:rPr>
          <w:rFonts w:eastAsia="Arial"/>
          <w:spacing w:val="-4"/>
          <w:szCs w:val="26"/>
        </w:rPr>
        <w:t>а</w:t>
      </w:r>
      <w:r w:rsidRPr="00450E35">
        <w:rPr>
          <w:rFonts w:eastAsia="Arial"/>
          <w:spacing w:val="-4"/>
          <w:szCs w:val="26"/>
        </w:rPr>
        <w:t>тов выбрана только на котельной п. Мисково.</w:t>
      </w:r>
    </w:p>
    <w:p w:rsidR="005B7507" w:rsidRPr="00450E35" w:rsidRDefault="005B7507" w:rsidP="005B7507">
      <w:pPr>
        <w:pStyle w:val="4"/>
        <w:rPr>
          <w:lang w:eastAsia="ru-RU"/>
        </w:rPr>
      </w:pPr>
      <w:bookmarkStart w:id="61" w:name="_Toc28526163"/>
      <w:r w:rsidRPr="00450E35">
        <w:rPr>
          <w:lang w:eastAsia="ru-RU"/>
        </w:rPr>
        <w:t>Способы учета тепла, отпущенного в тепловые сети</w:t>
      </w:r>
      <w:bookmarkEnd w:id="61"/>
    </w:p>
    <w:p w:rsidR="005B7507" w:rsidRPr="00450E35" w:rsidRDefault="005B7507" w:rsidP="005B7507">
      <w:pPr>
        <w:rPr>
          <w:lang w:eastAsia="ru-RU"/>
        </w:rPr>
      </w:pPr>
    </w:p>
    <w:p w:rsidR="005B7507" w:rsidRPr="00450E35" w:rsidRDefault="005B7507" w:rsidP="005B7507">
      <w:pPr>
        <w:rPr>
          <w:rFonts w:eastAsia="Arial"/>
          <w:spacing w:val="-4"/>
          <w:szCs w:val="26"/>
        </w:rPr>
      </w:pPr>
      <w:r w:rsidRPr="00450E35">
        <w:rPr>
          <w:rFonts w:eastAsia="Arial"/>
          <w:spacing w:val="-4"/>
          <w:szCs w:val="26"/>
        </w:rPr>
        <w:t>Приборы учета отпуска тепла в тепловые сети от котельных МУП «Коммунсервис» Сандогорского сельского поселения отсутствуют.</w:t>
      </w:r>
    </w:p>
    <w:p w:rsidR="005B7507" w:rsidRPr="00450E35" w:rsidRDefault="005B7507" w:rsidP="005B7507">
      <w:pPr>
        <w:pStyle w:val="4"/>
        <w:rPr>
          <w:lang w:eastAsia="ru-RU"/>
        </w:rPr>
      </w:pPr>
      <w:bookmarkStart w:id="62" w:name="_Toc28526164"/>
      <w:r w:rsidRPr="00450E35">
        <w:rPr>
          <w:lang w:eastAsia="ru-RU"/>
        </w:rPr>
        <w:t>Статистика отказов и восстановлений оборудования источников тепловой эне</w:t>
      </w:r>
      <w:r w:rsidRPr="00450E35">
        <w:rPr>
          <w:lang w:eastAsia="ru-RU"/>
        </w:rPr>
        <w:t>р</w:t>
      </w:r>
      <w:r w:rsidRPr="00450E35">
        <w:rPr>
          <w:lang w:eastAsia="ru-RU"/>
        </w:rPr>
        <w:t>гии</w:t>
      </w:r>
      <w:bookmarkEnd w:id="62"/>
    </w:p>
    <w:p w:rsidR="005B7507" w:rsidRPr="00450E35" w:rsidRDefault="005B7507" w:rsidP="005B7507">
      <w:pPr>
        <w:rPr>
          <w:lang w:eastAsia="ru-RU"/>
        </w:rPr>
      </w:pPr>
    </w:p>
    <w:p w:rsidR="005B7507" w:rsidRPr="00450E35" w:rsidRDefault="005B7507" w:rsidP="005B7507">
      <w:pPr>
        <w:rPr>
          <w:rFonts w:eastAsia="Arial"/>
          <w:spacing w:val="-4"/>
          <w:szCs w:val="26"/>
        </w:rPr>
      </w:pPr>
      <w:r w:rsidRPr="00450E35">
        <w:rPr>
          <w:rFonts w:eastAsia="Arial"/>
          <w:spacing w:val="-4"/>
          <w:szCs w:val="26"/>
        </w:rPr>
        <w:t>Отказы оборудования котельных СЦТ ЖКС Сандогорского сельского поселения, пр</w:t>
      </w:r>
      <w:r w:rsidRPr="00450E35">
        <w:rPr>
          <w:rFonts w:eastAsia="Arial"/>
          <w:spacing w:val="-4"/>
          <w:szCs w:val="26"/>
        </w:rPr>
        <w:t>и</w:t>
      </w:r>
      <w:r w:rsidRPr="00450E35">
        <w:rPr>
          <w:rFonts w:eastAsia="Arial"/>
          <w:spacing w:val="-4"/>
          <w:szCs w:val="26"/>
        </w:rPr>
        <w:t>ведшие к прекращению подачи тепла абонентам на время, превышающее требования норм</w:t>
      </w:r>
      <w:r w:rsidRPr="00450E35">
        <w:rPr>
          <w:rFonts w:eastAsia="Arial"/>
          <w:spacing w:val="-4"/>
          <w:szCs w:val="26"/>
        </w:rPr>
        <w:t>а</w:t>
      </w:r>
      <w:r w:rsidRPr="00450E35">
        <w:rPr>
          <w:rFonts w:eastAsia="Arial"/>
          <w:spacing w:val="-4"/>
          <w:szCs w:val="26"/>
        </w:rPr>
        <w:t>тивных документов, за период с 2015 по 2019 год отсутствуют.</w:t>
      </w:r>
    </w:p>
    <w:p w:rsidR="005B7507" w:rsidRPr="00450E35" w:rsidRDefault="005B7507" w:rsidP="005B7507">
      <w:pPr>
        <w:pStyle w:val="4"/>
        <w:rPr>
          <w:lang w:eastAsia="ru-RU"/>
        </w:rPr>
      </w:pPr>
      <w:bookmarkStart w:id="63" w:name="_Toc28526165"/>
      <w:r w:rsidRPr="00450E35">
        <w:rPr>
          <w:lang w:eastAsia="ru-RU"/>
        </w:rPr>
        <w:t>Предписания надзорных органов по запрещению дальнейшей эксплуатации и</w:t>
      </w:r>
      <w:r w:rsidRPr="00450E35">
        <w:rPr>
          <w:lang w:eastAsia="ru-RU"/>
        </w:rPr>
        <w:t>с</w:t>
      </w:r>
      <w:r w:rsidRPr="00450E35">
        <w:rPr>
          <w:lang w:eastAsia="ru-RU"/>
        </w:rPr>
        <w:t>точников тепловой энергии</w:t>
      </w:r>
      <w:bookmarkEnd w:id="63"/>
    </w:p>
    <w:p w:rsidR="005B7507" w:rsidRPr="00450E35" w:rsidRDefault="005B7507" w:rsidP="005B7507">
      <w:pPr>
        <w:rPr>
          <w:lang w:eastAsia="ru-RU"/>
        </w:rPr>
      </w:pPr>
    </w:p>
    <w:p w:rsidR="005B7507" w:rsidRPr="00450E35" w:rsidRDefault="005B7507" w:rsidP="005B7507">
      <w:pPr>
        <w:rPr>
          <w:szCs w:val="26"/>
          <w:lang w:eastAsia="ru-RU"/>
        </w:rPr>
      </w:pPr>
      <w:r w:rsidRPr="00450E35">
        <w:rPr>
          <w:szCs w:val="26"/>
          <w:lang w:eastAsia="ru-RU"/>
        </w:rPr>
        <w:t xml:space="preserve">Предписания надзорных органов по запрещению дальнейшей эксплуатации котельных </w:t>
      </w:r>
      <w:r w:rsidRPr="00450E35">
        <w:rPr>
          <w:rFonts w:eastAsia="Arial"/>
          <w:spacing w:val="-4"/>
          <w:szCs w:val="26"/>
        </w:rPr>
        <w:t>СЦТ ЖКС Сандогорского сельского поселения</w:t>
      </w:r>
      <w:r w:rsidRPr="00450E35">
        <w:rPr>
          <w:szCs w:val="26"/>
          <w:lang w:eastAsia="ru-RU"/>
        </w:rPr>
        <w:t xml:space="preserve"> отсутствуют.</w:t>
      </w:r>
    </w:p>
    <w:p w:rsidR="00444FE8" w:rsidRPr="00450E35" w:rsidRDefault="00444FE8" w:rsidP="00444FE8">
      <w:pPr>
        <w:rPr>
          <w:lang w:eastAsia="ru-RU"/>
        </w:rPr>
      </w:pPr>
    </w:p>
    <w:p w:rsidR="00A202D0" w:rsidRPr="00450E35" w:rsidRDefault="00A202D0" w:rsidP="005B7507">
      <w:pPr>
        <w:pStyle w:val="30"/>
      </w:pPr>
      <w:bookmarkStart w:id="64" w:name="_Toc43218693"/>
      <w:r w:rsidRPr="00450E35">
        <w:t>Тепловые сети, сооружения на них</w:t>
      </w:r>
      <w:bookmarkEnd w:id="64"/>
    </w:p>
    <w:p w:rsidR="000B1BF6" w:rsidRPr="00450E35" w:rsidRDefault="000B1BF6" w:rsidP="000B1BF6">
      <w:pPr>
        <w:rPr>
          <w:szCs w:val="26"/>
          <w:lang w:eastAsia="ru-RU"/>
        </w:rPr>
      </w:pPr>
      <w:r w:rsidRPr="00450E35">
        <w:rPr>
          <w:szCs w:val="26"/>
          <w:lang w:eastAsia="ru-RU"/>
        </w:rPr>
        <w:t>Протяженность тепловых сетей в Сандогорском СП в однотрубном исчислении соста</w:t>
      </w:r>
      <w:r w:rsidRPr="00450E35">
        <w:rPr>
          <w:szCs w:val="26"/>
          <w:lang w:eastAsia="ru-RU"/>
        </w:rPr>
        <w:t>в</w:t>
      </w:r>
      <w:r w:rsidRPr="00450E35">
        <w:rPr>
          <w:szCs w:val="26"/>
          <w:lang w:eastAsia="ru-RU"/>
        </w:rPr>
        <w:t xml:space="preserve">ляет 10 497 метров. </w:t>
      </w:r>
    </w:p>
    <w:p w:rsidR="000B1BF6" w:rsidRPr="00450E35" w:rsidRDefault="000B1BF6" w:rsidP="000B1BF6">
      <w:pPr>
        <w:rPr>
          <w:szCs w:val="26"/>
          <w:lang w:eastAsia="ru-RU"/>
        </w:rPr>
      </w:pPr>
      <w:r w:rsidRPr="00450E35">
        <w:rPr>
          <w:szCs w:val="26"/>
          <w:lang w:eastAsia="ru-RU"/>
        </w:rPr>
        <w:t>Основным типом прокладки трубопроводов тепловых сетей является надземная пр</w:t>
      </w:r>
      <w:r w:rsidRPr="00450E35">
        <w:rPr>
          <w:szCs w:val="26"/>
          <w:lang w:eastAsia="ru-RU"/>
        </w:rPr>
        <w:t>о</w:t>
      </w:r>
      <w:r w:rsidRPr="00450E35">
        <w:rPr>
          <w:szCs w:val="26"/>
          <w:lang w:eastAsia="ru-RU"/>
        </w:rPr>
        <w:t>кладка.</w:t>
      </w:r>
    </w:p>
    <w:p w:rsidR="000B1BF6" w:rsidRPr="00450E35" w:rsidRDefault="000B1BF6" w:rsidP="000B1BF6">
      <w:pPr>
        <w:rPr>
          <w:szCs w:val="26"/>
          <w:lang w:eastAsia="ru-RU"/>
        </w:rPr>
      </w:pPr>
      <w:r w:rsidRPr="00450E35">
        <w:rPr>
          <w:szCs w:val="26"/>
          <w:lang w:eastAsia="ru-RU"/>
        </w:rPr>
        <w:t>Основным типом тепловой изоляции трубопроводов тепловых сетей является навесная изоляция из минераловатных матов с поверхностным защитным слоем из рубероида для по</w:t>
      </w:r>
      <w:r w:rsidRPr="00450E35">
        <w:rPr>
          <w:szCs w:val="26"/>
          <w:lang w:eastAsia="ru-RU"/>
        </w:rPr>
        <w:t>д</w:t>
      </w:r>
      <w:r w:rsidRPr="00450E35">
        <w:rPr>
          <w:szCs w:val="26"/>
          <w:lang w:eastAsia="ru-RU"/>
        </w:rPr>
        <w:t>земной прокладки и в металлической окожушке для надземной прокладки.</w:t>
      </w:r>
    </w:p>
    <w:p w:rsidR="000B1BF6" w:rsidRPr="00450E35" w:rsidRDefault="000B1BF6" w:rsidP="000B1BF6">
      <w:pPr>
        <w:rPr>
          <w:szCs w:val="26"/>
          <w:lang w:eastAsia="ru-RU"/>
        </w:rPr>
      </w:pPr>
      <w:r w:rsidRPr="00450E35">
        <w:rPr>
          <w:szCs w:val="26"/>
          <w:lang w:eastAsia="ru-RU"/>
        </w:rPr>
        <w:lastRenderedPageBreak/>
        <w:t>В таблице 1.8 представлены данные по протяженности и материальной характеристике трубопроводов тепловых сетей, эксплуатируемых МУП «Коммунсервис» для котельных Са</w:t>
      </w:r>
      <w:r w:rsidRPr="00450E35">
        <w:rPr>
          <w:szCs w:val="26"/>
          <w:lang w:eastAsia="ru-RU"/>
        </w:rPr>
        <w:t>н</w:t>
      </w:r>
      <w:r w:rsidRPr="00450E35">
        <w:rPr>
          <w:szCs w:val="26"/>
          <w:lang w:eastAsia="ru-RU"/>
        </w:rPr>
        <w:t>догорского сельского поселения.</w:t>
      </w:r>
    </w:p>
    <w:p w:rsidR="000B1BF6" w:rsidRPr="00450E35" w:rsidRDefault="000B1BF6" w:rsidP="000B1BF6">
      <w:pPr>
        <w:pStyle w:val="aff8"/>
      </w:pPr>
      <w:bookmarkStart w:id="65" w:name="_Toc399338175"/>
      <w:bookmarkStart w:id="66" w:name="_Toc28171930"/>
      <w:bookmarkStart w:id="67" w:name="_Toc43218963"/>
      <w:r w:rsidRPr="00450E35">
        <w:t xml:space="preserve">Таблица </w:t>
      </w:r>
      <w:r w:rsidRPr="00450E35">
        <w:rPr>
          <w:noProof/>
        </w:rPr>
        <w:fldChar w:fldCharType="begin"/>
      </w:r>
      <w:r w:rsidRPr="00450E35">
        <w:rPr>
          <w:noProof/>
        </w:rPr>
        <w:instrText xml:space="preserve"> STYLEREF 1 \s </w:instrText>
      </w:r>
      <w:r w:rsidRPr="00450E35">
        <w:rPr>
          <w:noProof/>
        </w:rPr>
        <w:fldChar w:fldCharType="separate"/>
      </w:r>
      <w:r w:rsidR="000F41C5">
        <w:rPr>
          <w:noProof/>
        </w:rPr>
        <w:t>1</w:t>
      </w:r>
      <w:r w:rsidRPr="00450E35">
        <w:rPr>
          <w:noProof/>
        </w:rPr>
        <w:fldChar w:fldCharType="end"/>
      </w:r>
      <w:r w:rsidRPr="00450E35">
        <w:t>.</w:t>
      </w:r>
      <w:r w:rsidRPr="00450E35">
        <w:rPr>
          <w:noProof/>
        </w:rPr>
        <w:fldChar w:fldCharType="begin"/>
      </w:r>
      <w:r w:rsidRPr="00450E35">
        <w:rPr>
          <w:noProof/>
        </w:rPr>
        <w:instrText xml:space="preserve"> SEQ Таблица \* ARABIC \s 1 </w:instrText>
      </w:r>
      <w:r w:rsidRPr="00450E35">
        <w:rPr>
          <w:noProof/>
        </w:rPr>
        <w:fldChar w:fldCharType="separate"/>
      </w:r>
      <w:r w:rsidR="000F41C5">
        <w:rPr>
          <w:noProof/>
        </w:rPr>
        <w:t>8</w:t>
      </w:r>
      <w:r w:rsidRPr="00450E35">
        <w:rPr>
          <w:noProof/>
        </w:rPr>
        <w:fldChar w:fldCharType="end"/>
      </w:r>
      <w:r w:rsidRPr="00450E35">
        <w:t xml:space="preserve"> – Распределение протяженности и материальной характеристики тепловых сетей </w:t>
      </w:r>
      <w:bookmarkEnd w:id="65"/>
      <w:r w:rsidRPr="00450E35">
        <w:t>МУП «Коммунсервис» для котельных Сандогорского сельского поселения</w:t>
      </w:r>
      <w:bookmarkEnd w:id="66"/>
      <w:bookmarkEnd w:id="67"/>
    </w:p>
    <w:tbl>
      <w:tblPr>
        <w:tblW w:w="5000" w:type="pct"/>
        <w:tblLook w:val="04A0" w:firstRow="1" w:lastRow="0" w:firstColumn="1" w:lastColumn="0" w:noHBand="0" w:noVBand="1"/>
      </w:tblPr>
      <w:tblGrid>
        <w:gridCol w:w="1541"/>
        <w:gridCol w:w="2756"/>
        <w:gridCol w:w="1847"/>
        <w:gridCol w:w="1484"/>
        <w:gridCol w:w="2719"/>
      </w:tblGrid>
      <w:tr w:rsidR="000B1BF6" w:rsidRPr="00450E35" w:rsidTr="000B1BF6">
        <w:trPr>
          <w:trHeight w:val="345"/>
        </w:trPr>
        <w:tc>
          <w:tcPr>
            <w:tcW w:w="746" w:type="pct"/>
            <w:tcBorders>
              <w:top w:val="single" w:sz="8" w:space="0" w:color="auto"/>
              <w:left w:val="single" w:sz="8" w:space="0" w:color="auto"/>
              <w:bottom w:val="single" w:sz="8" w:space="0" w:color="auto"/>
              <w:right w:val="single" w:sz="8" w:space="0" w:color="auto"/>
            </w:tcBorders>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Источник тепловой энергии</w:t>
            </w:r>
          </w:p>
        </w:tc>
        <w:tc>
          <w:tcPr>
            <w:tcW w:w="1330" w:type="pct"/>
            <w:tcBorders>
              <w:top w:val="single" w:sz="8" w:space="0" w:color="auto"/>
              <w:left w:val="nil"/>
              <w:bottom w:val="single" w:sz="8" w:space="0" w:color="auto"/>
              <w:right w:val="single" w:sz="8" w:space="0" w:color="auto"/>
            </w:tcBorders>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Длина тепловых сетей (в однотрубном исчислении), м</w:t>
            </w:r>
          </w:p>
        </w:tc>
        <w:tc>
          <w:tcPr>
            <w:tcW w:w="893" w:type="pct"/>
            <w:tcBorders>
              <w:top w:val="single" w:sz="8" w:space="0" w:color="auto"/>
              <w:left w:val="nil"/>
              <w:bottom w:val="single" w:sz="8" w:space="0" w:color="auto"/>
              <w:right w:val="single" w:sz="8" w:space="0" w:color="auto"/>
            </w:tcBorders>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Материальная характеристика, м</w:t>
            </w:r>
            <w:r w:rsidRPr="00450E35">
              <w:rPr>
                <w:rFonts w:eastAsia="Times New Roman"/>
                <w:b/>
                <w:bCs/>
                <w:color w:val="000000"/>
                <w:spacing w:val="0"/>
                <w:sz w:val="20"/>
                <w:szCs w:val="20"/>
                <w:vertAlign w:val="superscript"/>
                <w:lang w:eastAsia="ru-RU"/>
              </w:rPr>
              <w:t>2</w:t>
            </w:r>
          </w:p>
        </w:tc>
        <w:tc>
          <w:tcPr>
            <w:tcW w:w="719" w:type="pct"/>
            <w:tcBorders>
              <w:top w:val="single" w:sz="8" w:space="0" w:color="auto"/>
              <w:left w:val="nil"/>
              <w:bottom w:val="single" w:sz="8" w:space="0" w:color="auto"/>
              <w:right w:val="single" w:sz="8" w:space="0" w:color="auto"/>
            </w:tcBorders>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Тепловая нагрузка, Гкал/ч</w:t>
            </w:r>
          </w:p>
        </w:tc>
        <w:tc>
          <w:tcPr>
            <w:tcW w:w="1312" w:type="pct"/>
            <w:tcBorders>
              <w:top w:val="single" w:sz="8" w:space="0" w:color="auto"/>
              <w:left w:val="nil"/>
              <w:bottom w:val="single" w:sz="8" w:space="0" w:color="auto"/>
              <w:right w:val="single" w:sz="8" w:space="0" w:color="auto"/>
            </w:tcBorders>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Удельная материальная характеристика, м</w:t>
            </w:r>
            <w:r w:rsidRPr="00450E35">
              <w:rPr>
                <w:rFonts w:eastAsia="Times New Roman"/>
                <w:b/>
                <w:bCs/>
                <w:color w:val="000000"/>
                <w:spacing w:val="0"/>
                <w:sz w:val="20"/>
                <w:szCs w:val="20"/>
                <w:vertAlign w:val="superscript"/>
                <w:lang w:eastAsia="ru-RU"/>
              </w:rPr>
              <w:t>2</w:t>
            </w:r>
            <w:r w:rsidRPr="00450E35">
              <w:rPr>
                <w:rFonts w:eastAsia="Times New Roman"/>
                <w:b/>
                <w:bCs/>
                <w:color w:val="000000"/>
                <w:spacing w:val="0"/>
                <w:sz w:val="20"/>
                <w:szCs w:val="20"/>
                <w:lang w:eastAsia="ru-RU"/>
              </w:rPr>
              <w:t>/(Гкал/ч)</w:t>
            </w:r>
          </w:p>
        </w:tc>
      </w:tr>
      <w:tr w:rsidR="000B1BF6" w:rsidRPr="00450E35" w:rsidTr="000B1BF6">
        <w:trPr>
          <w:trHeight w:val="315"/>
        </w:trPr>
        <w:tc>
          <w:tcPr>
            <w:tcW w:w="746" w:type="pct"/>
            <w:tcBorders>
              <w:top w:val="nil"/>
              <w:left w:val="single" w:sz="8" w:space="0" w:color="auto"/>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кот. Мисково</w:t>
            </w:r>
          </w:p>
        </w:tc>
        <w:tc>
          <w:tcPr>
            <w:tcW w:w="1330"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6681</w:t>
            </w:r>
          </w:p>
        </w:tc>
        <w:tc>
          <w:tcPr>
            <w:tcW w:w="893"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796</w:t>
            </w:r>
          </w:p>
        </w:tc>
        <w:tc>
          <w:tcPr>
            <w:tcW w:w="719"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2,29</w:t>
            </w:r>
          </w:p>
        </w:tc>
        <w:tc>
          <w:tcPr>
            <w:tcW w:w="1312"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348</w:t>
            </w:r>
          </w:p>
        </w:tc>
      </w:tr>
      <w:tr w:rsidR="000B1BF6" w:rsidRPr="00450E35" w:rsidTr="000B1BF6">
        <w:trPr>
          <w:trHeight w:val="315"/>
        </w:trPr>
        <w:tc>
          <w:tcPr>
            <w:tcW w:w="746" w:type="pct"/>
            <w:tcBorders>
              <w:top w:val="nil"/>
              <w:left w:val="single" w:sz="8" w:space="0" w:color="auto"/>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кот. Сандогора</w:t>
            </w:r>
          </w:p>
        </w:tc>
        <w:tc>
          <w:tcPr>
            <w:tcW w:w="1330"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3068</w:t>
            </w:r>
          </w:p>
        </w:tc>
        <w:tc>
          <w:tcPr>
            <w:tcW w:w="893"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285</w:t>
            </w:r>
          </w:p>
        </w:tc>
        <w:tc>
          <w:tcPr>
            <w:tcW w:w="719"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0,88</w:t>
            </w:r>
          </w:p>
        </w:tc>
        <w:tc>
          <w:tcPr>
            <w:tcW w:w="1312"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325</w:t>
            </w:r>
          </w:p>
        </w:tc>
      </w:tr>
      <w:tr w:rsidR="000B1BF6" w:rsidRPr="00450E35" w:rsidTr="000B1BF6">
        <w:trPr>
          <w:trHeight w:val="315"/>
        </w:trPr>
        <w:tc>
          <w:tcPr>
            <w:tcW w:w="746" w:type="pct"/>
            <w:tcBorders>
              <w:top w:val="nil"/>
              <w:left w:val="single" w:sz="8" w:space="0" w:color="auto"/>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кот. Фоми</w:t>
            </w:r>
            <w:r w:rsidRPr="00450E35">
              <w:rPr>
                <w:rFonts w:eastAsia="Times New Roman"/>
                <w:color w:val="000000"/>
                <w:spacing w:val="0"/>
                <w:sz w:val="20"/>
                <w:szCs w:val="20"/>
                <w:lang w:eastAsia="ru-RU"/>
              </w:rPr>
              <w:t>н</w:t>
            </w:r>
            <w:r w:rsidRPr="00450E35">
              <w:rPr>
                <w:rFonts w:eastAsia="Times New Roman"/>
                <w:color w:val="000000"/>
                <w:spacing w:val="0"/>
                <w:sz w:val="20"/>
                <w:szCs w:val="20"/>
                <w:lang w:eastAsia="ru-RU"/>
              </w:rPr>
              <w:t>ское</w:t>
            </w:r>
          </w:p>
        </w:tc>
        <w:tc>
          <w:tcPr>
            <w:tcW w:w="1330"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748</w:t>
            </w:r>
          </w:p>
        </w:tc>
        <w:tc>
          <w:tcPr>
            <w:tcW w:w="893"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78</w:t>
            </w:r>
          </w:p>
        </w:tc>
        <w:tc>
          <w:tcPr>
            <w:tcW w:w="719"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0,27</w:t>
            </w:r>
          </w:p>
        </w:tc>
        <w:tc>
          <w:tcPr>
            <w:tcW w:w="1312"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283</w:t>
            </w:r>
          </w:p>
        </w:tc>
      </w:tr>
      <w:tr w:rsidR="000B1BF6" w:rsidRPr="00450E35" w:rsidTr="000B1BF6">
        <w:trPr>
          <w:trHeight w:val="315"/>
        </w:trPr>
        <w:tc>
          <w:tcPr>
            <w:tcW w:w="746" w:type="pct"/>
            <w:tcBorders>
              <w:top w:val="nil"/>
              <w:left w:val="single" w:sz="8" w:space="0" w:color="auto"/>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Всего</w:t>
            </w:r>
          </w:p>
        </w:tc>
        <w:tc>
          <w:tcPr>
            <w:tcW w:w="1330"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10497</w:t>
            </w:r>
          </w:p>
        </w:tc>
        <w:tc>
          <w:tcPr>
            <w:tcW w:w="893"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1159</w:t>
            </w:r>
          </w:p>
        </w:tc>
        <w:tc>
          <w:tcPr>
            <w:tcW w:w="719"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3,44</w:t>
            </w:r>
          </w:p>
        </w:tc>
        <w:tc>
          <w:tcPr>
            <w:tcW w:w="1312" w:type="pct"/>
            <w:tcBorders>
              <w:top w:val="nil"/>
              <w:left w:val="nil"/>
              <w:bottom w:val="single" w:sz="8" w:space="0" w:color="auto"/>
              <w:right w:val="single" w:sz="8"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337</w:t>
            </w:r>
          </w:p>
        </w:tc>
      </w:tr>
    </w:tbl>
    <w:p w:rsidR="000B1BF6" w:rsidRPr="00450E35" w:rsidRDefault="000B1BF6" w:rsidP="000B1BF6">
      <w:pPr>
        <w:rPr>
          <w:lang w:eastAsia="ru-RU"/>
        </w:rPr>
      </w:pPr>
    </w:p>
    <w:p w:rsidR="000B1BF6" w:rsidRPr="00450E35" w:rsidRDefault="000B1BF6" w:rsidP="000B1BF6">
      <w:pPr>
        <w:rPr>
          <w:szCs w:val="26"/>
        </w:rPr>
      </w:pPr>
      <w:r w:rsidRPr="00450E35">
        <w:rPr>
          <w:szCs w:val="26"/>
        </w:rPr>
        <w:t>Универсальным показателем, позволяющим сравнивать системы транспортировки те</w:t>
      </w:r>
      <w:r w:rsidRPr="00450E35">
        <w:rPr>
          <w:szCs w:val="26"/>
        </w:rPr>
        <w:t>п</w:t>
      </w:r>
      <w:r w:rsidRPr="00450E35">
        <w:rPr>
          <w:szCs w:val="26"/>
        </w:rPr>
        <w:t xml:space="preserve">лоносителя, отличающиеся масштабом теплофицируемого района, является </w:t>
      </w:r>
      <w:r w:rsidRPr="00450E35">
        <w:rPr>
          <w:b/>
          <w:i/>
          <w:szCs w:val="26"/>
        </w:rPr>
        <w:t>удельная мат</w:t>
      </w:r>
      <w:r w:rsidRPr="00450E35">
        <w:rPr>
          <w:b/>
          <w:i/>
          <w:szCs w:val="26"/>
        </w:rPr>
        <w:t>е</w:t>
      </w:r>
      <w:r w:rsidRPr="00450E35">
        <w:rPr>
          <w:b/>
          <w:i/>
          <w:szCs w:val="26"/>
        </w:rPr>
        <w:t>риальная характеристика сети</w:t>
      </w:r>
      <w:r w:rsidRPr="00450E35">
        <w:rPr>
          <w:szCs w:val="26"/>
        </w:rPr>
        <w:t>, равная:</w:t>
      </w:r>
    </w:p>
    <w:p w:rsidR="000B1BF6" w:rsidRPr="00450E35" w:rsidRDefault="000B1BF6" w:rsidP="000B1BF6">
      <w:pPr>
        <w:jc w:val="center"/>
        <w:rPr>
          <w:szCs w:val="26"/>
        </w:rPr>
      </w:pPr>
      <w:r w:rsidRPr="00450E35">
        <w:rPr>
          <w:noProof/>
          <w:position w:val="-34"/>
          <w:szCs w:val="26"/>
        </w:rPr>
        <w:object w:dxaOrig="1040" w:dyaOrig="720">
          <v:shape id="_x0000_i1026" type="#_x0000_t75" alt="" style="width:49.2pt;height:42pt;mso-width-percent:0;mso-height-percent:0;mso-width-percent:0;mso-height-percent:0" o:ole="">
            <v:imagedata r:id="rId17" o:title=""/>
          </v:shape>
          <o:OLEObject Type="Embed" ProgID="Equation.3" ShapeID="_x0000_i1026" DrawAspect="Content" ObjectID="_1820321391" r:id="rId18"/>
        </w:object>
      </w:r>
      <w:r w:rsidRPr="00450E35">
        <w:rPr>
          <w:szCs w:val="26"/>
        </w:rPr>
        <w:t xml:space="preserve"> [м</w:t>
      </w:r>
      <w:r w:rsidRPr="00450E35">
        <w:rPr>
          <w:szCs w:val="26"/>
          <w:vertAlign w:val="superscript"/>
        </w:rPr>
        <w:t>2</w:t>
      </w:r>
      <w:r w:rsidRPr="00450E35">
        <w:rPr>
          <w:szCs w:val="26"/>
        </w:rPr>
        <w:t>/Гкал/ч], где</w:t>
      </w:r>
    </w:p>
    <w:p w:rsidR="000B1BF6" w:rsidRPr="00450E35" w:rsidRDefault="000B1BF6" w:rsidP="000B1BF6">
      <w:pPr>
        <w:rPr>
          <w:szCs w:val="26"/>
        </w:rPr>
      </w:pPr>
      <w:r w:rsidRPr="00450E35">
        <w:rPr>
          <w:noProof/>
          <w:position w:val="-14"/>
          <w:szCs w:val="26"/>
        </w:rPr>
        <w:object w:dxaOrig="540" w:dyaOrig="400">
          <v:shape id="_x0000_i1027" type="#_x0000_t75" alt="" style="width:30pt;height:22.8pt;mso-width-percent:0;mso-height-percent:0;mso-width-percent:0;mso-height-percent:0" o:ole="">
            <v:imagedata r:id="rId19" o:title=""/>
          </v:shape>
          <o:OLEObject Type="Embed" ProgID="Equation.3" ShapeID="_x0000_i1027" DrawAspect="Content" ObjectID="_1820321392" r:id="rId20"/>
        </w:object>
      </w:r>
      <w:r w:rsidRPr="00450E35">
        <w:rPr>
          <w:szCs w:val="26"/>
        </w:rPr>
        <w:t xml:space="preserve"> - присоединённая тепловая нагрузка, Гкал/ч</w:t>
      </w:r>
    </w:p>
    <w:p w:rsidR="000B1BF6" w:rsidRPr="00450E35" w:rsidRDefault="000B1BF6" w:rsidP="000B1BF6">
      <w:pPr>
        <w:rPr>
          <w:szCs w:val="26"/>
        </w:rPr>
      </w:pPr>
      <w:r w:rsidRPr="00450E35">
        <w:rPr>
          <w:szCs w:val="26"/>
        </w:rPr>
        <w:t xml:space="preserve">М – материальная характеристика сети, равная </w:t>
      </w:r>
    </w:p>
    <w:p w:rsidR="000B1BF6" w:rsidRPr="00450E35" w:rsidRDefault="000B1BF6" w:rsidP="000B1BF6">
      <w:pPr>
        <w:jc w:val="center"/>
        <w:rPr>
          <w:szCs w:val="26"/>
        </w:rPr>
      </w:pPr>
      <w:r w:rsidRPr="00450E35">
        <w:rPr>
          <w:szCs w:val="26"/>
        </w:rPr>
        <w:t xml:space="preserve">М = </w:t>
      </w:r>
      <w:r w:rsidRPr="00450E35">
        <w:rPr>
          <w:noProof/>
          <w:position w:val="-28"/>
          <w:szCs w:val="26"/>
        </w:rPr>
        <w:object w:dxaOrig="680" w:dyaOrig="680">
          <v:shape id="_x0000_i1028" type="#_x0000_t75" alt="" style="width:37.8pt;height:37.8pt;mso-width-percent:0;mso-height-percent:0;mso-width-percent:0;mso-height-percent:0" o:ole="">
            <v:imagedata r:id="rId21" o:title=""/>
          </v:shape>
          <o:OLEObject Type="Embed" ProgID="Equation.3" ShapeID="_x0000_i1028" DrawAspect="Content" ObjectID="_1820321393" r:id="rId22"/>
        </w:object>
      </w:r>
      <w:r w:rsidRPr="00450E35">
        <w:rPr>
          <w:szCs w:val="26"/>
        </w:rPr>
        <w:t xml:space="preserve"> [м</w:t>
      </w:r>
      <w:r w:rsidRPr="00450E35">
        <w:rPr>
          <w:szCs w:val="26"/>
          <w:vertAlign w:val="superscript"/>
        </w:rPr>
        <w:t>2</w:t>
      </w:r>
      <w:r w:rsidRPr="00450E35">
        <w:rPr>
          <w:szCs w:val="26"/>
        </w:rPr>
        <w:t>], где</w:t>
      </w:r>
    </w:p>
    <w:tbl>
      <w:tblPr>
        <w:tblW w:w="9390" w:type="dxa"/>
        <w:tblInd w:w="108" w:type="dxa"/>
        <w:tblLook w:val="01E0" w:firstRow="1" w:lastRow="1" w:firstColumn="1" w:lastColumn="1" w:noHBand="0" w:noVBand="0"/>
      </w:tblPr>
      <w:tblGrid>
        <w:gridCol w:w="1729"/>
        <w:gridCol w:w="389"/>
        <w:gridCol w:w="7272"/>
      </w:tblGrid>
      <w:tr w:rsidR="000B1BF6" w:rsidRPr="00450E35" w:rsidTr="000B1BF6">
        <w:trPr>
          <w:trHeight w:val="254"/>
        </w:trPr>
        <w:tc>
          <w:tcPr>
            <w:tcW w:w="1729" w:type="dxa"/>
            <w:shd w:val="clear" w:color="auto" w:fill="auto"/>
            <w:vAlign w:val="center"/>
          </w:tcPr>
          <w:p w:rsidR="000B1BF6" w:rsidRPr="00450E35" w:rsidRDefault="000B1BF6" w:rsidP="000B1BF6">
            <w:pPr>
              <w:spacing w:line="240" w:lineRule="auto"/>
              <w:ind w:firstLine="0"/>
              <w:jc w:val="right"/>
              <w:rPr>
                <w:position w:val="-14"/>
                <w:szCs w:val="26"/>
              </w:rPr>
            </w:pPr>
            <w:r w:rsidRPr="00450E35">
              <w:rPr>
                <w:noProof/>
                <w:szCs w:val="26"/>
              </w:rPr>
              <w:object w:dxaOrig="260" w:dyaOrig="360">
                <v:shape id="_x0000_i1029" type="#_x0000_t75" alt="" style="width:13.8pt;height:22.8pt;mso-width-percent:0;mso-height-percent:0;mso-width-percent:0;mso-height-percent:0" o:ole="">
                  <v:imagedata r:id="rId23" o:title=""/>
                </v:shape>
                <o:OLEObject Type="Embed" ProgID="Equation.3" ShapeID="_x0000_i1029" DrawAspect="Content" ObjectID="_1820321394" r:id="rId24"/>
              </w:object>
            </w:r>
          </w:p>
        </w:tc>
        <w:tc>
          <w:tcPr>
            <w:tcW w:w="389" w:type="dxa"/>
            <w:shd w:val="clear" w:color="auto" w:fill="auto"/>
            <w:vAlign w:val="center"/>
          </w:tcPr>
          <w:p w:rsidR="000B1BF6" w:rsidRPr="00450E35" w:rsidRDefault="000B1BF6" w:rsidP="000B1BF6">
            <w:pPr>
              <w:spacing w:line="240" w:lineRule="auto"/>
              <w:ind w:firstLine="0"/>
              <w:rPr>
                <w:position w:val="-14"/>
                <w:szCs w:val="26"/>
              </w:rPr>
            </w:pPr>
            <w:r w:rsidRPr="00450E35">
              <w:rPr>
                <w:position w:val="-14"/>
                <w:szCs w:val="26"/>
              </w:rPr>
              <w:t>-</w:t>
            </w:r>
          </w:p>
        </w:tc>
        <w:tc>
          <w:tcPr>
            <w:tcW w:w="7272" w:type="dxa"/>
            <w:shd w:val="clear" w:color="auto" w:fill="auto"/>
          </w:tcPr>
          <w:p w:rsidR="000B1BF6" w:rsidRPr="00450E35" w:rsidRDefault="000B1BF6" w:rsidP="000B1BF6">
            <w:pPr>
              <w:spacing w:line="240" w:lineRule="auto"/>
              <w:ind w:firstLine="0"/>
              <w:rPr>
                <w:position w:val="-14"/>
                <w:szCs w:val="26"/>
              </w:rPr>
            </w:pPr>
            <w:r w:rsidRPr="00450E35">
              <w:rPr>
                <w:position w:val="-14"/>
                <w:szCs w:val="26"/>
              </w:rPr>
              <w:t xml:space="preserve">диаметр трубопроводов </w:t>
            </w:r>
            <w:r w:rsidRPr="00450E35">
              <w:rPr>
                <w:i/>
                <w:position w:val="-14"/>
                <w:szCs w:val="26"/>
                <w:lang w:val="en-US"/>
              </w:rPr>
              <w:t>i</w:t>
            </w:r>
            <w:r w:rsidRPr="00450E35">
              <w:rPr>
                <w:position w:val="-14"/>
                <w:szCs w:val="26"/>
              </w:rPr>
              <w:t xml:space="preserve"> - го участка трубопровода тепловых с</w:t>
            </w:r>
            <w:r w:rsidRPr="00450E35">
              <w:rPr>
                <w:position w:val="-14"/>
                <w:szCs w:val="26"/>
              </w:rPr>
              <w:t>е</w:t>
            </w:r>
            <w:r w:rsidRPr="00450E35">
              <w:rPr>
                <w:position w:val="-14"/>
                <w:szCs w:val="26"/>
              </w:rPr>
              <w:t>тей, м;</w:t>
            </w:r>
          </w:p>
        </w:tc>
      </w:tr>
      <w:tr w:rsidR="000B1BF6" w:rsidRPr="00450E35" w:rsidTr="000B1BF6">
        <w:trPr>
          <w:trHeight w:val="304"/>
        </w:trPr>
        <w:tc>
          <w:tcPr>
            <w:tcW w:w="1729" w:type="dxa"/>
            <w:shd w:val="clear" w:color="auto" w:fill="auto"/>
            <w:vAlign w:val="center"/>
          </w:tcPr>
          <w:p w:rsidR="000B1BF6" w:rsidRPr="00450E35" w:rsidRDefault="000B1BF6" w:rsidP="000B1BF6">
            <w:pPr>
              <w:spacing w:line="240" w:lineRule="auto"/>
              <w:ind w:firstLine="0"/>
              <w:jc w:val="right"/>
              <w:rPr>
                <w:szCs w:val="26"/>
              </w:rPr>
            </w:pPr>
          </w:p>
          <w:p w:rsidR="000B1BF6" w:rsidRPr="00450E35" w:rsidRDefault="000B1BF6" w:rsidP="000B1BF6">
            <w:pPr>
              <w:spacing w:line="240" w:lineRule="auto"/>
              <w:ind w:firstLine="0"/>
              <w:jc w:val="right"/>
              <w:rPr>
                <w:position w:val="-14"/>
                <w:szCs w:val="26"/>
              </w:rPr>
            </w:pPr>
            <w:r w:rsidRPr="00450E35">
              <w:rPr>
                <w:noProof/>
                <w:szCs w:val="26"/>
              </w:rPr>
              <w:object w:dxaOrig="180" w:dyaOrig="360">
                <v:shape id="_x0000_i1030" type="#_x0000_t75" alt="" style="width:7.2pt;height:22.8pt;mso-width-percent:0;mso-height-percent:0;mso-width-percent:0;mso-height-percent:0" o:ole="">
                  <v:imagedata r:id="rId25" o:title=""/>
                </v:shape>
                <o:OLEObject Type="Embed" ProgID="Equation.3" ShapeID="_x0000_i1030" DrawAspect="Content" ObjectID="_1820321395" r:id="rId26"/>
              </w:object>
            </w:r>
          </w:p>
        </w:tc>
        <w:tc>
          <w:tcPr>
            <w:tcW w:w="389" w:type="dxa"/>
            <w:shd w:val="clear" w:color="auto" w:fill="auto"/>
            <w:vAlign w:val="center"/>
          </w:tcPr>
          <w:p w:rsidR="000B1BF6" w:rsidRPr="00450E35" w:rsidRDefault="000B1BF6" w:rsidP="000B1BF6">
            <w:pPr>
              <w:spacing w:line="240" w:lineRule="auto"/>
              <w:ind w:firstLine="0"/>
              <w:rPr>
                <w:position w:val="-14"/>
                <w:szCs w:val="26"/>
              </w:rPr>
            </w:pPr>
          </w:p>
          <w:p w:rsidR="000B1BF6" w:rsidRPr="00450E35" w:rsidRDefault="000B1BF6" w:rsidP="000B1BF6">
            <w:pPr>
              <w:spacing w:line="240" w:lineRule="auto"/>
              <w:ind w:firstLine="0"/>
              <w:rPr>
                <w:position w:val="-14"/>
                <w:szCs w:val="26"/>
              </w:rPr>
            </w:pPr>
            <w:r w:rsidRPr="00450E35">
              <w:rPr>
                <w:position w:val="-14"/>
                <w:szCs w:val="26"/>
              </w:rPr>
              <w:t>-</w:t>
            </w:r>
          </w:p>
        </w:tc>
        <w:tc>
          <w:tcPr>
            <w:tcW w:w="7272" w:type="dxa"/>
            <w:shd w:val="clear" w:color="auto" w:fill="auto"/>
          </w:tcPr>
          <w:p w:rsidR="000B1BF6" w:rsidRPr="00450E35" w:rsidRDefault="000B1BF6" w:rsidP="000B1BF6">
            <w:pPr>
              <w:spacing w:line="240" w:lineRule="auto"/>
              <w:ind w:firstLine="0"/>
              <w:rPr>
                <w:position w:val="-14"/>
                <w:szCs w:val="26"/>
              </w:rPr>
            </w:pPr>
          </w:p>
          <w:p w:rsidR="000B1BF6" w:rsidRPr="00450E35" w:rsidRDefault="000B1BF6" w:rsidP="000B1BF6">
            <w:pPr>
              <w:spacing w:line="240" w:lineRule="auto"/>
              <w:ind w:firstLine="0"/>
              <w:rPr>
                <w:position w:val="-14"/>
                <w:szCs w:val="26"/>
              </w:rPr>
            </w:pPr>
            <w:r w:rsidRPr="00450E35">
              <w:rPr>
                <w:position w:val="-14"/>
                <w:szCs w:val="26"/>
              </w:rPr>
              <w:t xml:space="preserve">протяжённость </w:t>
            </w:r>
            <w:r w:rsidRPr="00450E35">
              <w:rPr>
                <w:i/>
                <w:position w:val="-14"/>
                <w:szCs w:val="26"/>
                <w:lang w:val="en-US"/>
              </w:rPr>
              <w:t>i</w:t>
            </w:r>
            <w:r w:rsidRPr="00450E35">
              <w:rPr>
                <w:position w:val="-14"/>
                <w:szCs w:val="26"/>
              </w:rPr>
              <w:t xml:space="preserve"> - го участка трубопровода тепловых сетей, м.</w:t>
            </w:r>
          </w:p>
        </w:tc>
      </w:tr>
    </w:tbl>
    <w:p w:rsidR="000B1BF6" w:rsidRPr="00450E35" w:rsidRDefault="000B1BF6" w:rsidP="000B1BF6">
      <w:pPr>
        <w:rPr>
          <w:szCs w:val="26"/>
        </w:rPr>
      </w:pPr>
    </w:p>
    <w:p w:rsidR="000B1BF6" w:rsidRPr="00450E35" w:rsidRDefault="000B1BF6" w:rsidP="000B1BF6">
      <w:pPr>
        <w:rPr>
          <w:szCs w:val="26"/>
        </w:rPr>
      </w:pPr>
      <w:r w:rsidRPr="00450E35">
        <w:rPr>
          <w:szCs w:val="26"/>
        </w:rPr>
        <w:t>Этот показатель является одним из индикаторов эффективности централизованного теплоснабжения. Он определяет возможный уровень потерь теплоты при ее передаче (тран</w:t>
      </w:r>
      <w:r w:rsidRPr="00450E35">
        <w:rPr>
          <w:szCs w:val="26"/>
        </w:rPr>
        <w:t>с</w:t>
      </w:r>
      <w:r w:rsidRPr="00450E35">
        <w:rPr>
          <w:szCs w:val="26"/>
        </w:rPr>
        <w:t>порте) по тепловым сетям и позволяет установить зону эффективного применения централ</w:t>
      </w:r>
      <w:r w:rsidRPr="00450E35">
        <w:rPr>
          <w:szCs w:val="26"/>
        </w:rPr>
        <w:t>и</w:t>
      </w:r>
      <w:r w:rsidRPr="00450E35">
        <w:rPr>
          <w:szCs w:val="26"/>
        </w:rPr>
        <w:t xml:space="preserve">зованного теплоснабжения. </w:t>
      </w:r>
    </w:p>
    <w:p w:rsidR="000B1BF6" w:rsidRPr="00450E35" w:rsidRDefault="000B1BF6" w:rsidP="000B1BF6">
      <w:pPr>
        <w:rPr>
          <w:szCs w:val="26"/>
        </w:rPr>
      </w:pPr>
      <w:r w:rsidRPr="00450E35">
        <w:rPr>
          <w:szCs w:val="26"/>
        </w:rPr>
        <w:t>Зона высокой эффективности централизованной системы теплоснабжения с тепловыми сетями, выполненными с подвесной теплоизоляцией, определяется не превышением прив</w:t>
      </w:r>
      <w:r w:rsidRPr="00450E35">
        <w:rPr>
          <w:szCs w:val="26"/>
        </w:rPr>
        <w:t>е</w:t>
      </w:r>
      <w:r w:rsidRPr="00450E35">
        <w:rPr>
          <w:szCs w:val="26"/>
        </w:rPr>
        <w:t>денной материальной характеристики в зоне действия котельной на уровне 100</w:t>
      </w:r>
      <w:r w:rsidRPr="00450E35">
        <w:rPr>
          <w:szCs w:val="26"/>
          <w:lang w:val="en-US"/>
        </w:rPr>
        <w:t> </w:t>
      </w:r>
      <w:r w:rsidRPr="00450E35">
        <w:rPr>
          <w:szCs w:val="26"/>
        </w:rPr>
        <w:t>м</w:t>
      </w:r>
      <w:r w:rsidRPr="00450E35">
        <w:rPr>
          <w:szCs w:val="26"/>
          <w:vertAlign w:val="superscript"/>
        </w:rPr>
        <w:t>2</w:t>
      </w:r>
      <w:r w:rsidRPr="00450E35">
        <w:rPr>
          <w:szCs w:val="26"/>
        </w:rPr>
        <w:t xml:space="preserve">/Гкал/час. </w:t>
      </w:r>
      <w:r w:rsidRPr="00450E35">
        <w:rPr>
          <w:szCs w:val="26"/>
        </w:rPr>
        <w:lastRenderedPageBreak/>
        <w:t>Зона предельной эффективности ограничена 200</w:t>
      </w:r>
      <w:r w:rsidRPr="00450E35">
        <w:rPr>
          <w:szCs w:val="26"/>
          <w:lang w:val="en-US"/>
        </w:rPr>
        <w:t> </w:t>
      </w:r>
      <w:r w:rsidRPr="00450E35">
        <w:rPr>
          <w:szCs w:val="26"/>
        </w:rPr>
        <w:t>м</w:t>
      </w:r>
      <w:r w:rsidRPr="00450E35">
        <w:rPr>
          <w:szCs w:val="26"/>
          <w:vertAlign w:val="superscript"/>
        </w:rPr>
        <w:t>2</w:t>
      </w:r>
      <w:r w:rsidRPr="00450E35">
        <w:rPr>
          <w:szCs w:val="26"/>
        </w:rPr>
        <w:t>/Гкал/ч. В то же время применение в с</w:t>
      </w:r>
      <w:r w:rsidRPr="00450E35">
        <w:rPr>
          <w:szCs w:val="26"/>
        </w:rPr>
        <w:t>и</w:t>
      </w:r>
      <w:r w:rsidRPr="00450E35">
        <w:rPr>
          <w:szCs w:val="26"/>
        </w:rPr>
        <w:t>стеме теплоснабжения труб с ППУ сдвигает зону предельной эффективности до 300</w:t>
      </w:r>
      <w:r w:rsidRPr="00450E35">
        <w:rPr>
          <w:szCs w:val="26"/>
          <w:lang w:val="en-US"/>
        </w:rPr>
        <w:t> </w:t>
      </w:r>
      <w:r w:rsidRPr="00450E35">
        <w:rPr>
          <w:szCs w:val="26"/>
        </w:rPr>
        <w:t>м</w:t>
      </w:r>
      <w:r w:rsidRPr="00450E35">
        <w:rPr>
          <w:szCs w:val="26"/>
          <w:vertAlign w:val="superscript"/>
        </w:rPr>
        <w:t>2</w:t>
      </w:r>
      <w:r w:rsidRPr="00450E35">
        <w:rPr>
          <w:szCs w:val="26"/>
        </w:rPr>
        <w:t>/Гкал/ч.</w:t>
      </w:r>
    </w:p>
    <w:p w:rsidR="000B1BF6" w:rsidRPr="00450E35" w:rsidRDefault="000B1BF6" w:rsidP="000B1BF6">
      <w:pPr>
        <w:rPr>
          <w:rFonts w:eastAsia="Times New Roman"/>
          <w:kern w:val="28"/>
          <w:szCs w:val="26"/>
          <w:lang w:eastAsia="ru-RU"/>
        </w:rPr>
      </w:pPr>
      <w:r w:rsidRPr="00450E35">
        <w:rPr>
          <w:rFonts w:eastAsia="Times New Roman"/>
          <w:kern w:val="28"/>
          <w:szCs w:val="26"/>
          <w:lang w:eastAsia="ru-RU"/>
        </w:rPr>
        <w:t xml:space="preserve">Как следует из таблицы </w:t>
      </w:r>
      <w:r w:rsidR="0019497B" w:rsidRPr="00450E35">
        <w:rPr>
          <w:rFonts w:eastAsia="Times New Roman"/>
          <w:kern w:val="28"/>
          <w:szCs w:val="26"/>
          <w:lang w:eastAsia="ru-RU"/>
        </w:rPr>
        <w:t>1.8</w:t>
      </w:r>
      <w:r w:rsidRPr="00450E35">
        <w:rPr>
          <w:rFonts w:eastAsia="Times New Roman"/>
          <w:kern w:val="28"/>
          <w:szCs w:val="26"/>
          <w:lang w:eastAsia="ru-RU"/>
        </w:rPr>
        <w:t>, величина удельной материальной характеристики тепл</w:t>
      </w:r>
      <w:r w:rsidRPr="00450E35">
        <w:rPr>
          <w:rFonts w:eastAsia="Times New Roman"/>
          <w:kern w:val="28"/>
          <w:szCs w:val="26"/>
          <w:lang w:eastAsia="ru-RU"/>
        </w:rPr>
        <w:t>о</w:t>
      </w:r>
      <w:r w:rsidRPr="00450E35">
        <w:rPr>
          <w:rFonts w:eastAsia="Times New Roman"/>
          <w:kern w:val="28"/>
          <w:szCs w:val="26"/>
          <w:lang w:eastAsia="ru-RU"/>
        </w:rPr>
        <w:t xml:space="preserve">вых сетей от котельных п. Мисково, с Сандогора превышает </w:t>
      </w:r>
      <w:r w:rsidRPr="00450E35">
        <w:rPr>
          <w:szCs w:val="26"/>
        </w:rPr>
        <w:t>300</w:t>
      </w:r>
      <w:r w:rsidRPr="00450E35">
        <w:rPr>
          <w:szCs w:val="26"/>
          <w:lang w:val="en-US"/>
        </w:rPr>
        <w:t> </w:t>
      </w:r>
      <w:r w:rsidRPr="00450E35">
        <w:rPr>
          <w:szCs w:val="26"/>
        </w:rPr>
        <w:t>м</w:t>
      </w:r>
      <w:r w:rsidRPr="00450E35">
        <w:rPr>
          <w:szCs w:val="26"/>
          <w:vertAlign w:val="superscript"/>
        </w:rPr>
        <w:t>2</w:t>
      </w:r>
      <w:r w:rsidRPr="00450E35">
        <w:rPr>
          <w:szCs w:val="26"/>
        </w:rPr>
        <w:t>/Гкал/ч</w:t>
      </w:r>
      <w:r w:rsidRPr="00450E35">
        <w:rPr>
          <w:rFonts w:eastAsia="Times New Roman"/>
          <w:kern w:val="28"/>
          <w:szCs w:val="26"/>
          <w:lang w:eastAsia="ru-RU"/>
        </w:rPr>
        <w:t xml:space="preserve">, что говорит о </w:t>
      </w:r>
      <w:r w:rsidRPr="00450E35">
        <w:rPr>
          <w:szCs w:val="26"/>
        </w:rPr>
        <w:t>ни</w:t>
      </w:r>
      <w:r w:rsidRPr="00450E35">
        <w:rPr>
          <w:szCs w:val="26"/>
        </w:rPr>
        <w:t>з</w:t>
      </w:r>
      <w:r w:rsidRPr="00450E35">
        <w:rPr>
          <w:szCs w:val="26"/>
        </w:rPr>
        <w:t xml:space="preserve">кой эффективности централизованной системы теплоснабжения, </w:t>
      </w:r>
      <w:r w:rsidRPr="00450E35">
        <w:rPr>
          <w:rFonts w:eastAsia="Times New Roman"/>
          <w:kern w:val="28"/>
          <w:szCs w:val="26"/>
          <w:lang w:eastAsia="ru-RU"/>
        </w:rPr>
        <w:t>высоких удельных затратах электроэнергии на транспорт теплоносителя и сверхнормативных потерях тепла через тепл</w:t>
      </w:r>
      <w:r w:rsidRPr="00450E35">
        <w:rPr>
          <w:rFonts w:eastAsia="Times New Roman"/>
          <w:kern w:val="28"/>
          <w:szCs w:val="26"/>
          <w:lang w:eastAsia="ru-RU"/>
        </w:rPr>
        <w:t>о</w:t>
      </w:r>
      <w:r w:rsidRPr="00450E35">
        <w:rPr>
          <w:rFonts w:eastAsia="Times New Roman"/>
          <w:kern w:val="28"/>
          <w:szCs w:val="26"/>
          <w:lang w:eastAsia="ru-RU"/>
        </w:rPr>
        <w:t xml:space="preserve">изоляцию. </w:t>
      </w:r>
    </w:p>
    <w:p w:rsidR="000B1BF6" w:rsidRPr="00450E35" w:rsidRDefault="000B1BF6" w:rsidP="000B1BF6">
      <w:pPr>
        <w:widowControl/>
        <w:adjustRightInd/>
        <w:textAlignment w:val="auto"/>
        <w:rPr>
          <w:rFonts w:eastAsia="Times New Roman"/>
          <w:kern w:val="28"/>
          <w:szCs w:val="26"/>
          <w:lang w:eastAsia="ru-RU"/>
        </w:rPr>
      </w:pPr>
      <w:r w:rsidRPr="00450E35">
        <w:rPr>
          <w:rFonts w:eastAsia="Times New Roman"/>
          <w:kern w:val="28"/>
          <w:szCs w:val="26"/>
          <w:lang w:eastAsia="ru-RU"/>
        </w:rPr>
        <w:t>Сведения о протяженности и материальной характеристике трубопроводов различного диаметра показаны на рисун</w:t>
      </w:r>
      <w:r w:rsidR="0019497B" w:rsidRPr="00450E35">
        <w:rPr>
          <w:rFonts w:eastAsia="Times New Roman"/>
          <w:kern w:val="28"/>
          <w:szCs w:val="26"/>
          <w:lang w:eastAsia="ru-RU"/>
        </w:rPr>
        <w:t>ке 1.4</w:t>
      </w:r>
      <w:r w:rsidRPr="00450E35">
        <w:rPr>
          <w:rFonts w:eastAsia="Times New Roman"/>
          <w:kern w:val="28"/>
          <w:szCs w:val="26"/>
          <w:lang w:eastAsia="ru-RU"/>
        </w:rPr>
        <w:t>.</w:t>
      </w:r>
    </w:p>
    <w:p w:rsidR="000B1BF6" w:rsidRPr="00450E35" w:rsidRDefault="004E76A2" w:rsidP="0019497B">
      <w:pPr>
        <w:pStyle w:val="aff8"/>
        <w:rPr>
          <w:rFonts w:eastAsia="Times New Roman"/>
          <w:kern w:val="28"/>
          <w:lang w:eastAsia="ru-RU"/>
        </w:rPr>
      </w:pPr>
      <w:r>
        <w:rPr>
          <w:noProof/>
          <w:lang w:eastAsia="ru-RU"/>
        </w:rPr>
        <w:drawing>
          <wp:inline distT="0" distB="0" distL="0" distR="0" wp14:anchorId="28A68FC2" wp14:editId="18E5D102">
            <wp:extent cx="6067561" cy="3947884"/>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0B1BF6" w:rsidRPr="00450E35" w:rsidRDefault="000B1BF6" w:rsidP="000B1BF6">
      <w:pPr>
        <w:pStyle w:val="affff6"/>
        <w:rPr>
          <w:rFonts w:cs="Times New Roman"/>
        </w:rPr>
      </w:pPr>
      <w:bookmarkStart w:id="68" w:name="_Toc398630823"/>
      <w:bookmarkStart w:id="69" w:name="_Toc28171987"/>
      <w:bookmarkStart w:id="70" w:name="_Toc43218996"/>
      <w:r w:rsidRPr="00450E35">
        <w:rPr>
          <w:rFonts w:cs="Times New Roman"/>
        </w:rPr>
        <w:t xml:space="preserve">Рисунок </w:t>
      </w:r>
      <w:r w:rsidRPr="00450E35">
        <w:rPr>
          <w:rFonts w:cs="Times New Roman"/>
          <w:noProof/>
        </w:rPr>
        <w:fldChar w:fldCharType="begin"/>
      </w:r>
      <w:r w:rsidRPr="00450E35">
        <w:rPr>
          <w:rFonts w:cs="Times New Roman"/>
          <w:noProof/>
        </w:rPr>
        <w:instrText xml:space="preserve"> STYLEREF 1 \s </w:instrText>
      </w:r>
      <w:r w:rsidRPr="00450E35">
        <w:rPr>
          <w:rFonts w:cs="Times New Roman"/>
          <w:noProof/>
        </w:rPr>
        <w:fldChar w:fldCharType="separate"/>
      </w:r>
      <w:r w:rsidR="000F41C5">
        <w:rPr>
          <w:rFonts w:cs="Times New Roman"/>
          <w:noProof/>
        </w:rPr>
        <w:t>1</w:t>
      </w:r>
      <w:r w:rsidRPr="00450E35">
        <w:rPr>
          <w:rFonts w:cs="Times New Roman"/>
          <w:noProof/>
        </w:rPr>
        <w:fldChar w:fldCharType="end"/>
      </w:r>
      <w:r w:rsidRPr="00450E35">
        <w:rPr>
          <w:rFonts w:cs="Times New Roman"/>
        </w:rPr>
        <w:t>.</w:t>
      </w:r>
      <w:r w:rsidRPr="00450E35">
        <w:rPr>
          <w:rFonts w:cs="Times New Roman"/>
          <w:noProof/>
        </w:rPr>
        <w:fldChar w:fldCharType="begin"/>
      </w:r>
      <w:r w:rsidRPr="00450E35">
        <w:rPr>
          <w:rFonts w:cs="Times New Roman"/>
          <w:noProof/>
        </w:rPr>
        <w:instrText xml:space="preserve"> SEQ Рисунок \* ARABIC \s 1 </w:instrText>
      </w:r>
      <w:r w:rsidRPr="00450E35">
        <w:rPr>
          <w:rFonts w:cs="Times New Roman"/>
          <w:noProof/>
        </w:rPr>
        <w:fldChar w:fldCharType="separate"/>
      </w:r>
      <w:r w:rsidR="000F41C5">
        <w:rPr>
          <w:rFonts w:cs="Times New Roman"/>
          <w:noProof/>
        </w:rPr>
        <w:t>4</w:t>
      </w:r>
      <w:r w:rsidRPr="00450E35">
        <w:rPr>
          <w:rFonts w:cs="Times New Roman"/>
          <w:noProof/>
        </w:rPr>
        <w:fldChar w:fldCharType="end"/>
      </w:r>
      <w:r w:rsidRPr="00450E35">
        <w:rPr>
          <w:rFonts w:cs="Times New Roman"/>
        </w:rPr>
        <w:t xml:space="preserve"> – Распределение протяженности трубопроводов тепловых сетей по диаметрам</w:t>
      </w:r>
      <w:bookmarkEnd w:id="68"/>
      <w:bookmarkEnd w:id="69"/>
      <w:bookmarkEnd w:id="70"/>
    </w:p>
    <w:p w:rsidR="006969FD" w:rsidRDefault="000B1BF6" w:rsidP="000B1BF6">
      <w:pPr>
        <w:widowControl/>
        <w:adjustRightInd/>
        <w:spacing w:after="200"/>
        <w:textAlignment w:val="auto"/>
        <w:rPr>
          <w:rFonts w:eastAsia="Times New Roman"/>
          <w:kern w:val="28"/>
          <w:szCs w:val="26"/>
          <w:lang w:eastAsia="ru-RU"/>
        </w:rPr>
      </w:pPr>
      <w:r w:rsidRPr="00450E35">
        <w:rPr>
          <w:rFonts w:eastAsia="Times New Roman"/>
          <w:kern w:val="28"/>
          <w:szCs w:val="26"/>
          <w:lang w:eastAsia="ru-RU"/>
        </w:rPr>
        <w:t xml:space="preserve">В таблице </w:t>
      </w:r>
      <w:r w:rsidR="0019497B" w:rsidRPr="00450E35">
        <w:rPr>
          <w:rFonts w:eastAsia="Times New Roman"/>
          <w:kern w:val="28"/>
          <w:szCs w:val="26"/>
          <w:lang w:eastAsia="ru-RU"/>
        </w:rPr>
        <w:t>1.9</w:t>
      </w:r>
      <w:r w:rsidRPr="00450E35">
        <w:rPr>
          <w:rFonts w:eastAsia="Times New Roman"/>
          <w:kern w:val="28"/>
          <w:szCs w:val="26"/>
          <w:lang w:eastAsia="ru-RU"/>
        </w:rPr>
        <w:t xml:space="preserve"> показано распределение протяженности трубопроводов и их материал</w:t>
      </w:r>
      <w:r w:rsidRPr="00450E35">
        <w:rPr>
          <w:rFonts w:eastAsia="Times New Roman"/>
          <w:kern w:val="28"/>
          <w:szCs w:val="26"/>
          <w:lang w:eastAsia="ru-RU"/>
        </w:rPr>
        <w:t>ь</w:t>
      </w:r>
      <w:r w:rsidRPr="00450E35">
        <w:rPr>
          <w:rFonts w:eastAsia="Times New Roman"/>
          <w:kern w:val="28"/>
          <w:szCs w:val="26"/>
          <w:lang w:eastAsia="ru-RU"/>
        </w:rPr>
        <w:t>ной характеристики по способам прокладки.</w:t>
      </w:r>
      <w:r w:rsidRPr="00450E35">
        <w:rPr>
          <w:rFonts w:eastAsia="Calibri"/>
          <w:spacing w:val="0"/>
          <w:szCs w:val="26"/>
        </w:rPr>
        <w:t xml:space="preserve"> Доля надземной прокладки по рассматрива</w:t>
      </w:r>
      <w:r w:rsidRPr="00450E35">
        <w:rPr>
          <w:rFonts w:eastAsia="Calibri"/>
          <w:spacing w:val="0"/>
          <w:szCs w:val="26"/>
        </w:rPr>
        <w:t>е</w:t>
      </w:r>
      <w:r w:rsidRPr="00450E35">
        <w:rPr>
          <w:rFonts w:eastAsia="Calibri"/>
          <w:spacing w:val="0"/>
          <w:szCs w:val="26"/>
        </w:rPr>
        <w:t xml:space="preserve">мым котельным составляет 100%. </w:t>
      </w:r>
      <w:r w:rsidRPr="00450E35">
        <w:rPr>
          <w:rFonts w:eastAsia="Times New Roman"/>
          <w:kern w:val="28"/>
          <w:szCs w:val="26"/>
          <w:lang w:eastAsia="ru-RU"/>
        </w:rPr>
        <w:t>В качестве теплоизоляционного материала применяют минеральную вату.</w:t>
      </w:r>
    </w:p>
    <w:p w:rsidR="006969FD" w:rsidRDefault="006969FD">
      <w:pPr>
        <w:widowControl/>
        <w:adjustRightInd/>
        <w:spacing w:line="240" w:lineRule="auto"/>
        <w:ind w:firstLine="0"/>
        <w:jc w:val="left"/>
        <w:textAlignment w:val="auto"/>
        <w:rPr>
          <w:rFonts w:eastAsia="Times New Roman"/>
          <w:kern w:val="28"/>
          <w:szCs w:val="26"/>
          <w:lang w:eastAsia="ru-RU"/>
        </w:rPr>
      </w:pPr>
      <w:r>
        <w:rPr>
          <w:rFonts w:eastAsia="Times New Roman"/>
          <w:kern w:val="28"/>
          <w:szCs w:val="26"/>
          <w:lang w:eastAsia="ru-RU"/>
        </w:rPr>
        <w:br w:type="page"/>
      </w:r>
    </w:p>
    <w:p w:rsidR="000B1BF6" w:rsidRPr="00450E35" w:rsidRDefault="000B1BF6" w:rsidP="000B1BF6">
      <w:pPr>
        <w:pStyle w:val="aff8"/>
      </w:pPr>
      <w:bookmarkStart w:id="71" w:name="_Toc399338177"/>
      <w:bookmarkStart w:id="72" w:name="_Toc28171932"/>
      <w:bookmarkStart w:id="73" w:name="_Toc43218964"/>
      <w:r w:rsidRPr="00450E35">
        <w:lastRenderedPageBreak/>
        <w:t xml:space="preserve">Таблица </w:t>
      </w:r>
      <w:r w:rsidRPr="00450E35">
        <w:rPr>
          <w:noProof/>
        </w:rPr>
        <w:fldChar w:fldCharType="begin"/>
      </w:r>
      <w:r w:rsidRPr="00450E35">
        <w:rPr>
          <w:noProof/>
        </w:rPr>
        <w:instrText xml:space="preserve"> STYLEREF 1 \s </w:instrText>
      </w:r>
      <w:r w:rsidRPr="00450E35">
        <w:rPr>
          <w:noProof/>
        </w:rPr>
        <w:fldChar w:fldCharType="separate"/>
      </w:r>
      <w:r w:rsidR="000F41C5">
        <w:rPr>
          <w:noProof/>
        </w:rPr>
        <w:t>1</w:t>
      </w:r>
      <w:r w:rsidRPr="00450E35">
        <w:rPr>
          <w:noProof/>
        </w:rPr>
        <w:fldChar w:fldCharType="end"/>
      </w:r>
      <w:r w:rsidRPr="00450E35">
        <w:t>.</w:t>
      </w:r>
      <w:r w:rsidRPr="00450E35">
        <w:rPr>
          <w:noProof/>
        </w:rPr>
        <w:fldChar w:fldCharType="begin"/>
      </w:r>
      <w:r w:rsidRPr="00450E35">
        <w:rPr>
          <w:noProof/>
        </w:rPr>
        <w:instrText xml:space="preserve"> SEQ Таблица \* ARABIC \s 1 </w:instrText>
      </w:r>
      <w:r w:rsidRPr="00450E35">
        <w:rPr>
          <w:noProof/>
        </w:rPr>
        <w:fldChar w:fldCharType="separate"/>
      </w:r>
      <w:r w:rsidR="000F41C5">
        <w:rPr>
          <w:noProof/>
        </w:rPr>
        <w:t>9</w:t>
      </w:r>
      <w:r w:rsidRPr="00450E35">
        <w:rPr>
          <w:noProof/>
        </w:rPr>
        <w:fldChar w:fldCharType="end"/>
      </w:r>
      <w:r w:rsidRPr="00450E35">
        <w:t xml:space="preserve"> – Распределение</w:t>
      </w:r>
      <w:r w:rsidRPr="00450E35">
        <w:rPr>
          <w:rFonts w:eastAsia="Calibri"/>
          <w:spacing w:val="0"/>
        </w:rPr>
        <w:t xml:space="preserve"> </w:t>
      </w:r>
      <w:r w:rsidRPr="00450E35">
        <w:t>протяженности (в однотрубном исчислении) и материальной характерист</w:t>
      </w:r>
      <w:r w:rsidRPr="00450E35">
        <w:t>и</w:t>
      </w:r>
      <w:r w:rsidRPr="00450E35">
        <w:t>ки тепловых сетей по способам прокладки</w:t>
      </w:r>
      <w:bookmarkEnd w:id="71"/>
      <w:bookmarkEnd w:id="72"/>
      <w:bookmarkEnd w:id="73"/>
    </w:p>
    <w:tbl>
      <w:tblPr>
        <w:tblW w:w="5000" w:type="pct"/>
        <w:tblLook w:val="04A0" w:firstRow="1" w:lastRow="0" w:firstColumn="1" w:lastColumn="0" w:noHBand="0" w:noVBand="1"/>
      </w:tblPr>
      <w:tblGrid>
        <w:gridCol w:w="1837"/>
        <w:gridCol w:w="1389"/>
        <w:gridCol w:w="1293"/>
        <w:gridCol w:w="1363"/>
        <w:gridCol w:w="735"/>
        <w:gridCol w:w="1000"/>
        <w:gridCol w:w="1120"/>
        <w:gridCol w:w="1183"/>
        <w:gridCol w:w="427"/>
      </w:tblGrid>
      <w:tr w:rsidR="000B1BF6" w:rsidRPr="00450E35" w:rsidTr="0019497B">
        <w:trPr>
          <w:trHeight w:val="300"/>
        </w:trPr>
        <w:tc>
          <w:tcPr>
            <w:tcW w:w="704"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18"/>
                <w:szCs w:val="20"/>
                <w:lang w:eastAsia="ru-RU"/>
              </w:rPr>
            </w:pPr>
            <w:r w:rsidRPr="00450E35">
              <w:rPr>
                <w:rFonts w:eastAsia="Times New Roman"/>
                <w:color w:val="000000"/>
                <w:spacing w:val="0"/>
                <w:sz w:val="18"/>
                <w:szCs w:val="20"/>
                <w:lang w:eastAsia="ru-RU"/>
              </w:rPr>
              <w:t>Способ прокладки</w:t>
            </w:r>
          </w:p>
        </w:tc>
        <w:tc>
          <w:tcPr>
            <w:tcW w:w="2239" w:type="pct"/>
            <w:gridSpan w:val="4"/>
            <w:tcBorders>
              <w:top w:val="single" w:sz="4" w:space="0" w:color="auto"/>
              <w:left w:val="nil"/>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Длина участков тепловой сети в однотрубном исчислении, м</w:t>
            </w:r>
          </w:p>
        </w:tc>
        <w:tc>
          <w:tcPr>
            <w:tcW w:w="2057" w:type="pct"/>
            <w:gridSpan w:val="4"/>
            <w:tcBorders>
              <w:top w:val="single" w:sz="4" w:space="0" w:color="auto"/>
              <w:left w:val="nil"/>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Материальная характеристика, м2</w:t>
            </w:r>
          </w:p>
        </w:tc>
      </w:tr>
      <w:tr w:rsidR="000B1BF6" w:rsidRPr="00450E35" w:rsidTr="0019497B">
        <w:trPr>
          <w:trHeight w:val="300"/>
        </w:trPr>
        <w:tc>
          <w:tcPr>
            <w:tcW w:w="704" w:type="pct"/>
            <w:vMerge/>
            <w:tcBorders>
              <w:top w:val="single" w:sz="4" w:space="0" w:color="auto"/>
              <w:left w:val="single" w:sz="4" w:space="0" w:color="auto"/>
              <w:bottom w:val="single" w:sz="4" w:space="0" w:color="auto"/>
              <w:right w:val="single" w:sz="4" w:space="0" w:color="auto"/>
            </w:tcBorders>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18"/>
                <w:szCs w:val="20"/>
                <w:lang w:eastAsia="ru-RU"/>
              </w:rPr>
            </w:pPr>
          </w:p>
        </w:tc>
        <w:tc>
          <w:tcPr>
            <w:tcW w:w="651"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кот. Мисково</w:t>
            </w:r>
          </w:p>
        </w:tc>
        <w:tc>
          <w:tcPr>
            <w:tcW w:w="60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кот. Сандогора</w:t>
            </w:r>
          </w:p>
        </w:tc>
        <w:tc>
          <w:tcPr>
            <w:tcW w:w="639"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кот. Фоминское</w:t>
            </w:r>
          </w:p>
        </w:tc>
        <w:tc>
          <w:tcPr>
            <w:tcW w:w="3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Всего</w:t>
            </w:r>
          </w:p>
        </w:tc>
        <w:tc>
          <w:tcPr>
            <w:tcW w:w="5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кот. Миск</w:t>
            </w:r>
            <w:r w:rsidRPr="00450E35">
              <w:rPr>
                <w:rFonts w:eastAsia="Times New Roman"/>
                <w:color w:val="000000"/>
                <w:spacing w:val="0"/>
                <w:sz w:val="18"/>
                <w:lang w:eastAsia="ru-RU"/>
              </w:rPr>
              <w:t>о</w:t>
            </w:r>
            <w:r w:rsidRPr="00450E35">
              <w:rPr>
                <w:rFonts w:eastAsia="Times New Roman"/>
                <w:color w:val="000000"/>
                <w:spacing w:val="0"/>
                <w:sz w:val="18"/>
                <w:lang w:eastAsia="ru-RU"/>
              </w:rPr>
              <w:t>во</w:t>
            </w:r>
          </w:p>
        </w:tc>
        <w:tc>
          <w:tcPr>
            <w:tcW w:w="595"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кот. Сандог</w:t>
            </w:r>
            <w:r w:rsidRPr="00450E35">
              <w:rPr>
                <w:rFonts w:eastAsia="Times New Roman"/>
                <w:color w:val="000000"/>
                <w:spacing w:val="0"/>
                <w:sz w:val="18"/>
                <w:lang w:eastAsia="ru-RU"/>
              </w:rPr>
              <w:t>о</w:t>
            </w:r>
            <w:r w:rsidRPr="00450E35">
              <w:rPr>
                <w:rFonts w:eastAsia="Times New Roman"/>
                <w:color w:val="000000"/>
                <w:spacing w:val="0"/>
                <w:sz w:val="18"/>
                <w:lang w:eastAsia="ru-RU"/>
              </w:rPr>
              <w:t>ра</w:t>
            </w:r>
          </w:p>
        </w:tc>
        <w:tc>
          <w:tcPr>
            <w:tcW w:w="622"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кот. Фоми</w:t>
            </w:r>
            <w:r w:rsidRPr="00450E35">
              <w:rPr>
                <w:rFonts w:eastAsia="Times New Roman"/>
                <w:color w:val="000000"/>
                <w:spacing w:val="0"/>
                <w:sz w:val="18"/>
                <w:lang w:eastAsia="ru-RU"/>
              </w:rPr>
              <w:t>н</w:t>
            </w:r>
            <w:r w:rsidRPr="00450E35">
              <w:rPr>
                <w:rFonts w:eastAsia="Times New Roman"/>
                <w:color w:val="000000"/>
                <w:spacing w:val="0"/>
                <w:sz w:val="18"/>
                <w:lang w:eastAsia="ru-RU"/>
              </w:rPr>
              <w:t>ское</w:t>
            </w:r>
          </w:p>
        </w:tc>
        <w:tc>
          <w:tcPr>
            <w:tcW w:w="29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Вс</w:t>
            </w:r>
            <w:r w:rsidRPr="00450E35">
              <w:rPr>
                <w:rFonts w:eastAsia="Times New Roman"/>
                <w:color w:val="000000"/>
                <w:spacing w:val="0"/>
                <w:sz w:val="18"/>
                <w:lang w:eastAsia="ru-RU"/>
              </w:rPr>
              <w:t>е</w:t>
            </w:r>
            <w:r w:rsidRPr="00450E35">
              <w:rPr>
                <w:rFonts w:eastAsia="Times New Roman"/>
                <w:color w:val="000000"/>
                <w:spacing w:val="0"/>
                <w:sz w:val="18"/>
                <w:lang w:eastAsia="ru-RU"/>
              </w:rPr>
              <w:t>го</w:t>
            </w:r>
          </w:p>
        </w:tc>
      </w:tr>
      <w:tr w:rsidR="000B1BF6" w:rsidRPr="00450E35" w:rsidTr="0019497B">
        <w:trPr>
          <w:trHeight w:val="300"/>
        </w:trPr>
        <w:tc>
          <w:tcPr>
            <w:tcW w:w="704" w:type="pct"/>
            <w:tcBorders>
              <w:top w:val="nil"/>
              <w:left w:val="single" w:sz="4" w:space="0" w:color="auto"/>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18"/>
                <w:lang w:eastAsia="ru-RU"/>
              </w:rPr>
            </w:pPr>
            <w:r w:rsidRPr="00450E35">
              <w:rPr>
                <w:rFonts w:eastAsia="Times New Roman"/>
                <w:color w:val="000000"/>
                <w:spacing w:val="0"/>
                <w:sz w:val="18"/>
                <w:lang w:eastAsia="ru-RU"/>
              </w:rPr>
              <w:t>Надземная прокла</w:t>
            </w:r>
            <w:r w:rsidRPr="00450E35">
              <w:rPr>
                <w:rFonts w:eastAsia="Times New Roman"/>
                <w:color w:val="000000"/>
                <w:spacing w:val="0"/>
                <w:sz w:val="18"/>
                <w:lang w:eastAsia="ru-RU"/>
              </w:rPr>
              <w:t>д</w:t>
            </w:r>
            <w:r w:rsidRPr="00450E35">
              <w:rPr>
                <w:rFonts w:eastAsia="Times New Roman"/>
                <w:color w:val="000000"/>
                <w:spacing w:val="0"/>
                <w:sz w:val="18"/>
                <w:lang w:eastAsia="ru-RU"/>
              </w:rPr>
              <w:t>ка</w:t>
            </w:r>
          </w:p>
        </w:tc>
        <w:tc>
          <w:tcPr>
            <w:tcW w:w="651"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6681</w:t>
            </w:r>
          </w:p>
        </w:tc>
        <w:tc>
          <w:tcPr>
            <w:tcW w:w="60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3068</w:t>
            </w:r>
          </w:p>
        </w:tc>
        <w:tc>
          <w:tcPr>
            <w:tcW w:w="639"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748</w:t>
            </w:r>
          </w:p>
        </w:tc>
        <w:tc>
          <w:tcPr>
            <w:tcW w:w="3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10497</w:t>
            </w:r>
          </w:p>
        </w:tc>
        <w:tc>
          <w:tcPr>
            <w:tcW w:w="5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796</w:t>
            </w:r>
          </w:p>
        </w:tc>
        <w:tc>
          <w:tcPr>
            <w:tcW w:w="595"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285</w:t>
            </w:r>
          </w:p>
        </w:tc>
        <w:tc>
          <w:tcPr>
            <w:tcW w:w="622"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78</w:t>
            </w:r>
          </w:p>
        </w:tc>
        <w:tc>
          <w:tcPr>
            <w:tcW w:w="29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1159</w:t>
            </w:r>
          </w:p>
        </w:tc>
      </w:tr>
      <w:tr w:rsidR="000B1BF6" w:rsidRPr="00450E35" w:rsidTr="0019497B">
        <w:trPr>
          <w:trHeight w:val="300"/>
        </w:trPr>
        <w:tc>
          <w:tcPr>
            <w:tcW w:w="704" w:type="pct"/>
            <w:tcBorders>
              <w:top w:val="nil"/>
              <w:left w:val="single" w:sz="4" w:space="0" w:color="auto"/>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18"/>
                <w:lang w:eastAsia="ru-RU"/>
              </w:rPr>
            </w:pPr>
            <w:r w:rsidRPr="00450E35">
              <w:rPr>
                <w:rFonts w:eastAsia="Times New Roman"/>
                <w:color w:val="000000"/>
                <w:spacing w:val="0"/>
                <w:sz w:val="18"/>
                <w:lang w:eastAsia="ru-RU"/>
              </w:rPr>
              <w:t>Подземная прокла</w:t>
            </w:r>
            <w:r w:rsidRPr="00450E35">
              <w:rPr>
                <w:rFonts w:eastAsia="Times New Roman"/>
                <w:color w:val="000000"/>
                <w:spacing w:val="0"/>
                <w:sz w:val="18"/>
                <w:lang w:eastAsia="ru-RU"/>
              </w:rPr>
              <w:t>д</w:t>
            </w:r>
            <w:r w:rsidRPr="00450E35">
              <w:rPr>
                <w:rFonts w:eastAsia="Times New Roman"/>
                <w:color w:val="000000"/>
                <w:spacing w:val="0"/>
                <w:sz w:val="18"/>
                <w:lang w:eastAsia="ru-RU"/>
              </w:rPr>
              <w:t>ка</w:t>
            </w:r>
          </w:p>
        </w:tc>
        <w:tc>
          <w:tcPr>
            <w:tcW w:w="651"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60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639"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3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5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595"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622"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c>
          <w:tcPr>
            <w:tcW w:w="29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0</w:t>
            </w:r>
          </w:p>
        </w:tc>
      </w:tr>
      <w:tr w:rsidR="000B1BF6" w:rsidRPr="00450E35" w:rsidTr="0019497B">
        <w:trPr>
          <w:trHeight w:val="300"/>
        </w:trPr>
        <w:tc>
          <w:tcPr>
            <w:tcW w:w="704" w:type="pct"/>
            <w:tcBorders>
              <w:top w:val="nil"/>
              <w:left w:val="single" w:sz="4" w:space="0" w:color="auto"/>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18"/>
                <w:lang w:eastAsia="ru-RU"/>
              </w:rPr>
            </w:pPr>
            <w:r w:rsidRPr="00450E35">
              <w:rPr>
                <w:rFonts w:eastAsia="Times New Roman"/>
                <w:color w:val="000000"/>
                <w:spacing w:val="0"/>
                <w:sz w:val="18"/>
                <w:lang w:eastAsia="ru-RU"/>
              </w:rPr>
              <w:t>Всего</w:t>
            </w:r>
          </w:p>
        </w:tc>
        <w:tc>
          <w:tcPr>
            <w:tcW w:w="651"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6681</w:t>
            </w:r>
          </w:p>
        </w:tc>
        <w:tc>
          <w:tcPr>
            <w:tcW w:w="60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3068</w:t>
            </w:r>
          </w:p>
        </w:tc>
        <w:tc>
          <w:tcPr>
            <w:tcW w:w="639"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748</w:t>
            </w:r>
          </w:p>
        </w:tc>
        <w:tc>
          <w:tcPr>
            <w:tcW w:w="3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10497</w:t>
            </w:r>
          </w:p>
        </w:tc>
        <w:tc>
          <w:tcPr>
            <w:tcW w:w="543"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796</w:t>
            </w:r>
          </w:p>
        </w:tc>
        <w:tc>
          <w:tcPr>
            <w:tcW w:w="595"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285</w:t>
            </w:r>
          </w:p>
        </w:tc>
        <w:tc>
          <w:tcPr>
            <w:tcW w:w="622"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78</w:t>
            </w:r>
          </w:p>
        </w:tc>
        <w:tc>
          <w:tcPr>
            <w:tcW w:w="296" w:type="pct"/>
            <w:tcBorders>
              <w:top w:val="nil"/>
              <w:left w:val="nil"/>
              <w:bottom w:val="single" w:sz="4" w:space="0" w:color="auto"/>
              <w:right w:val="single" w:sz="4" w:space="0" w:color="auto"/>
            </w:tcBorders>
            <w:shd w:val="clear" w:color="auto" w:fill="auto"/>
            <w:noWrap/>
            <w:vAlign w:val="center"/>
            <w:hideMark/>
          </w:tcPr>
          <w:p w:rsidR="000B1BF6" w:rsidRPr="00450E35" w:rsidRDefault="000B1BF6" w:rsidP="0019497B">
            <w:pPr>
              <w:widowControl/>
              <w:adjustRightInd/>
              <w:spacing w:line="240" w:lineRule="auto"/>
              <w:ind w:left="-113" w:right="-113" w:firstLine="0"/>
              <w:jc w:val="center"/>
              <w:textAlignment w:val="auto"/>
              <w:rPr>
                <w:rFonts w:eastAsia="Times New Roman"/>
                <w:color w:val="000000"/>
                <w:spacing w:val="0"/>
                <w:sz w:val="18"/>
                <w:lang w:eastAsia="ru-RU"/>
              </w:rPr>
            </w:pPr>
            <w:r w:rsidRPr="00450E35">
              <w:rPr>
                <w:rFonts w:eastAsia="Times New Roman"/>
                <w:color w:val="000000"/>
                <w:spacing w:val="0"/>
                <w:sz w:val="18"/>
                <w:lang w:eastAsia="ru-RU"/>
              </w:rPr>
              <w:t>1159</w:t>
            </w:r>
          </w:p>
        </w:tc>
      </w:tr>
    </w:tbl>
    <w:p w:rsidR="000B1BF6" w:rsidRPr="00450E35" w:rsidRDefault="000B1BF6" w:rsidP="000B1BF6">
      <w:pPr>
        <w:widowControl/>
        <w:adjustRightInd/>
        <w:ind w:firstLine="0"/>
        <w:jc w:val="center"/>
        <w:textAlignment w:val="auto"/>
        <w:rPr>
          <w:rFonts w:eastAsia="Times New Roman"/>
          <w:kern w:val="28"/>
          <w:lang w:eastAsia="ru-RU"/>
        </w:rPr>
      </w:pPr>
    </w:p>
    <w:p w:rsidR="000B1BF6" w:rsidRPr="00450E35" w:rsidRDefault="000B1BF6" w:rsidP="000B1BF6">
      <w:pPr>
        <w:widowControl/>
        <w:adjustRightInd/>
        <w:textAlignment w:val="auto"/>
        <w:rPr>
          <w:rFonts w:eastAsia="Times New Roman"/>
          <w:kern w:val="28"/>
          <w:lang w:eastAsia="ru-RU"/>
        </w:rPr>
      </w:pPr>
      <w:r w:rsidRPr="00450E35">
        <w:rPr>
          <w:rFonts w:eastAsia="Times New Roman"/>
          <w:kern w:val="28"/>
          <w:lang w:eastAsia="ru-RU"/>
        </w:rPr>
        <w:t>Распределения протяженности трубопроводов в однотрубном исчислении по типу из</w:t>
      </w:r>
      <w:r w:rsidRPr="00450E35">
        <w:rPr>
          <w:rFonts w:eastAsia="Times New Roman"/>
          <w:kern w:val="28"/>
          <w:lang w:eastAsia="ru-RU"/>
        </w:rPr>
        <w:t>о</w:t>
      </w:r>
      <w:r w:rsidRPr="00450E35">
        <w:rPr>
          <w:rFonts w:eastAsia="Times New Roman"/>
          <w:kern w:val="28"/>
          <w:lang w:eastAsia="ru-RU"/>
        </w:rPr>
        <w:t xml:space="preserve">ляции представлено в таблице </w:t>
      </w:r>
      <w:r w:rsidR="0019497B" w:rsidRPr="00450E35">
        <w:rPr>
          <w:rFonts w:eastAsia="Times New Roman"/>
          <w:kern w:val="28"/>
          <w:lang w:eastAsia="ru-RU"/>
        </w:rPr>
        <w:t>1.10</w:t>
      </w:r>
      <w:r w:rsidRPr="00450E35">
        <w:rPr>
          <w:rFonts w:eastAsia="Times New Roman"/>
          <w:kern w:val="28"/>
          <w:lang w:eastAsia="ru-RU"/>
        </w:rPr>
        <w:t>.</w:t>
      </w:r>
    </w:p>
    <w:p w:rsidR="000B1BF6" w:rsidRPr="00450E35" w:rsidRDefault="000B1BF6" w:rsidP="000B1BF6">
      <w:pPr>
        <w:pStyle w:val="aff8"/>
      </w:pPr>
      <w:bookmarkStart w:id="74" w:name="_Toc28171933"/>
      <w:bookmarkStart w:id="75" w:name="_Toc43218965"/>
      <w:r w:rsidRPr="00450E35">
        <w:t xml:space="preserve">Таблица </w:t>
      </w:r>
      <w:r w:rsidRPr="00450E35">
        <w:rPr>
          <w:noProof/>
        </w:rPr>
        <w:fldChar w:fldCharType="begin"/>
      </w:r>
      <w:r w:rsidRPr="00450E35">
        <w:rPr>
          <w:noProof/>
        </w:rPr>
        <w:instrText xml:space="preserve"> STYLEREF 1 \s </w:instrText>
      </w:r>
      <w:r w:rsidRPr="00450E35">
        <w:rPr>
          <w:noProof/>
        </w:rPr>
        <w:fldChar w:fldCharType="separate"/>
      </w:r>
      <w:r w:rsidR="000F41C5">
        <w:rPr>
          <w:noProof/>
        </w:rPr>
        <w:t>1</w:t>
      </w:r>
      <w:r w:rsidRPr="00450E35">
        <w:rPr>
          <w:noProof/>
        </w:rPr>
        <w:fldChar w:fldCharType="end"/>
      </w:r>
      <w:r w:rsidRPr="00450E35">
        <w:t>.</w:t>
      </w:r>
      <w:r w:rsidRPr="00450E35">
        <w:rPr>
          <w:noProof/>
        </w:rPr>
        <w:fldChar w:fldCharType="begin"/>
      </w:r>
      <w:r w:rsidRPr="00450E35">
        <w:rPr>
          <w:noProof/>
        </w:rPr>
        <w:instrText xml:space="preserve"> SEQ Таблица \* ARABIC \s 1 </w:instrText>
      </w:r>
      <w:r w:rsidRPr="00450E35">
        <w:rPr>
          <w:noProof/>
        </w:rPr>
        <w:fldChar w:fldCharType="separate"/>
      </w:r>
      <w:r w:rsidR="000F41C5">
        <w:rPr>
          <w:noProof/>
        </w:rPr>
        <w:t>10</w:t>
      </w:r>
      <w:r w:rsidRPr="00450E35">
        <w:rPr>
          <w:noProof/>
        </w:rPr>
        <w:fldChar w:fldCharType="end"/>
      </w:r>
      <w:r w:rsidRPr="00450E35">
        <w:t xml:space="preserve"> – Распределение</w:t>
      </w:r>
      <w:r w:rsidRPr="00450E35">
        <w:rPr>
          <w:rFonts w:eastAsia="Calibri"/>
          <w:spacing w:val="0"/>
        </w:rPr>
        <w:t xml:space="preserve"> </w:t>
      </w:r>
      <w:r w:rsidRPr="00450E35">
        <w:t>протяженности (в однотрубном исчислении) и материальной характер</w:t>
      </w:r>
      <w:r w:rsidRPr="00450E35">
        <w:t>и</w:t>
      </w:r>
      <w:r w:rsidRPr="00450E35">
        <w:t>стики тепловых сетей по типу изоляции</w:t>
      </w:r>
      <w:bookmarkEnd w:id="74"/>
      <w:bookmarkEnd w:id="75"/>
    </w:p>
    <w:tbl>
      <w:tblPr>
        <w:tblW w:w="5000" w:type="pct"/>
        <w:tblLayout w:type="fixed"/>
        <w:tblLook w:val="04A0" w:firstRow="1" w:lastRow="0" w:firstColumn="1" w:lastColumn="0" w:noHBand="0" w:noVBand="1"/>
      </w:tblPr>
      <w:tblGrid>
        <w:gridCol w:w="3659"/>
        <w:gridCol w:w="4236"/>
        <w:gridCol w:w="2452"/>
      </w:tblGrid>
      <w:tr w:rsidR="000B1BF6" w:rsidRPr="00450E35" w:rsidTr="0019497B">
        <w:trPr>
          <w:trHeight w:val="20"/>
        </w:trPr>
        <w:tc>
          <w:tcPr>
            <w:tcW w:w="176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b/>
                <w:color w:val="000000"/>
                <w:spacing w:val="0"/>
                <w:sz w:val="20"/>
                <w:szCs w:val="20"/>
                <w:lang w:eastAsia="ru-RU"/>
              </w:rPr>
            </w:pPr>
            <w:r w:rsidRPr="00450E35">
              <w:rPr>
                <w:rFonts w:eastAsia="Times New Roman"/>
                <w:b/>
                <w:color w:val="000000"/>
                <w:spacing w:val="0"/>
                <w:sz w:val="20"/>
                <w:szCs w:val="20"/>
                <w:lang w:eastAsia="ru-RU"/>
              </w:rPr>
              <w:t>Способ прокладки</w:t>
            </w:r>
          </w:p>
        </w:tc>
        <w:tc>
          <w:tcPr>
            <w:tcW w:w="2047" w:type="pct"/>
            <w:tcBorders>
              <w:top w:val="single" w:sz="4" w:space="0" w:color="auto"/>
              <w:left w:val="nil"/>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b/>
                <w:color w:val="000000"/>
                <w:spacing w:val="0"/>
                <w:sz w:val="20"/>
                <w:szCs w:val="20"/>
                <w:lang w:eastAsia="ru-RU"/>
              </w:rPr>
            </w:pPr>
            <w:r w:rsidRPr="00450E35">
              <w:rPr>
                <w:rFonts w:eastAsia="Times New Roman"/>
                <w:b/>
                <w:color w:val="000000"/>
                <w:spacing w:val="0"/>
                <w:sz w:val="20"/>
                <w:szCs w:val="20"/>
                <w:lang w:eastAsia="ru-RU"/>
              </w:rPr>
              <w:t xml:space="preserve">Протяженность трубопроводов </w:t>
            </w:r>
          </w:p>
          <w:p w:rsidR="000B1BF6" w:rsidRPr="00450E35" w:rsidRDefault="000B1BF6" w:rsidP="000B1BF6">
            <w:pPr>
              <w:widowControl/>
              <w:adjustRightInd/>
              <w:spacing w:line="240" w:lineRule="auto"/>
              <w:ind w:firstLine="0"/>
              <w:jc w:val="center"/>
              <w:textAlignment w:val="auto"/>
              <w:rPr>
                <w:rFonts w:eastAsia="Times New Roman"/>
                <w:b/>
                <w:color w:val="000000"/>
                <w:spacing w:val="0"/>
                <w:sz w:val="20"/>
                <w:szCs w:val="20"/>
                <w:lang w:eastAsia="ru-RU"/>
              </w:rPr>
            </w:pPr>
            <w:r w:rsidRPr="00450E35">
              <w:rPr>
                <w:rFonts w:eastAsia="Times New Roman"/>
                <w:b/>
                <w:color w:val="000000"/>
                <w:spacing w:val="0"/>
                <w:sz w:val="20"/>
                <w:szCs w:val="20"/>
                <w:lang w:eastAsia="ru-RU"/>
              </w:rPr>
              <w:t>в однотрубном исчислении, м</w:t>
            </w:r>
          </w:p>
        </w:tc>
        <w:tc>
          <w:tcPr>
            <w:tcW w:w="1185" w:type="pct"/>
            <w:tcBorders>
              <w:top w:val="single" w:sz="4" w:space="0" w:color="auto"/>
              <w:left w:val="nil"/>
              <w:bottom w:val="single" w:sz="4" w:space="0" w:color="auto"/>
              <w:right w:val="single" w:sz="4" w:space="0" w:color="auto"/>
            </w:tcBorders>
            <w:shd w:val="clear" w:color="auto" w:fill="auto"/>
            <w:noWrap/>
            <w:vAlign w:val="center"/>
            <w:hideMark/>
          </w:tcPr>
          <w:p w:rsidR="000B1BF6" w:rsidRPr="00450E35" w:rsidRDefault="000B1BF6" w:rsidP="000B1BF6">
            <w:pPr>
              <w:widowControl/>
              <w:adjustRightInd/>
              <w:spacing w:line="240" w:lineRule="auto"/>
              <w:ind w:firstLine="0"/>
              <w:jc w:val="center"/>
              <w:textAlignment w:val="auto"/>
              <w:rPr>
                <w:rFonts w:eastAsia="Times New Roman"/>
                <w:b/>
                <w:color w:val="000000"/>
                <w:spacing w:val="0"/>
                <w:sz w:val="20"/>
                <w:szCs w:val="20"/>
                <w:lang w:eastAsia="ru-RU"/>
              </w:rPr>
            </w:pPr>
            <w:r w:rsidRPr="00450E35">
              <w:rPr>
                <w:rFonts w:eastAsia="Times New Roman"/>
                <w:b/>
                <w:color w:val="000000"/>
                <w:spacing w:val="0"/>
                <w:sz w:val="20"/>
                <w:szCs w:val="20"/>
                <w:lang w:eastAsia="ru-RU"/>
              </w:rPr>
              <w:t xml:space="preserve">Материальная </w:t>
            </w:r>
          </w:p>
          <w:p w:rsidR="000B1BF6" w:rsidRPr="00450E35" w:rsidRDefault="000B1BF6" w:rsidP="000B1BF6">
            <w:pPr>
              <w:widowControl/>
              <w:adjustRightInd/>
              <w:spacing w:line="240" w:lineRule="auto"/>
              <w:ind w:firstLine="0"/>
              <w:jc w:val="center"/>
              <w:textAlignment w:val="auto"/>
              <w:rPr>
                <w:rFonts w:eastAsia="Times New Roman"/>
                <w:b/>
                <w:color w:val="000000"/>
                <w:spacing w:val="0"/>
                <w:sz w:val="20"/>
                <w:szCs w:val="20"/>
                <w:lang w:eastAsia="ru-RU"/>
              </w:rPr>
            </w:pPr>
            <w:r w:rsidRPr="00450E35">
              <w:rPr>
                <w:rFonts w:eastAsia="Times New Roman"/>
                <w:b/>
                <w:color w:val="000000"/>
                <w:spacing w:val="0"/>
                <w:sz w:val="20"/>
                <w:szCs w:val="20"/>
                <w:lang w:eastAsia="ru-RU"/>
              </w:rPr>
              <w:t>характеристика, м</w:t>
            </w:r>
            <w:r w:rsidRPr="00450E35">
              <w:rPr>
                <w:rFonts w:eastAsia="Times New Roman"/>
                <w:b/>
                <w:color w:val="000000"/>
                <w:spacing w:val="0"/>
                <w:sz w:val="20"/>
                <w:szCs w:val="20"/>
                <w:vertAlign w:val="superscript"/>
                <w:lang w:eastAsia="ru-RU"/>
              </w:rPr>
              <w:t>2</w:t>
            </w:r>
          </w:p>
        </w:tc>
      </w:tr>
      <w:tr w:rsidR="000B1BF6" w:rsidRPr="00450E35" w:rsidTr="0019497B">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Минеральная вата</w:t>
            </w:r>
          </w:p>
        </w:tc>
        <w:tc>
          <w:tcPr>
            <w:tcW w:w="2047" w:type="pct"/>
            <w:tcBorders>
              <w:top w:val="nil"/>
              <w:left w:val="nil"/>
              <w:bottom w:val="single" w:sz="4" w:space="0" w:color="auto"/>
              <w:right w:val="single" w:sz="4" w:space="0" w:color="auto"/>
            </w:tcBorders>
            <w:shd w:val="clear" w:color="auto" w:fill="auto"/>
            <w:noWrap/>
            <w:vAlign w:val="bottom"/>
          </w:tcPr>
          <w:p w:rsidR="000B1BF6" w:rsidRPr="00450E35" w:rsidRDefault="000B1BF6" w:rsidP="000B1BF6">
            <w:pPr>
              <w:spacing w:line="240" w:lineRule="auto"/>
              <w:ind w:firstLine="0"/>
              <w:jc w:val="center"/>
              <w:rPr>
                <w:rFonts w:eastAsia="Times New Roman"/>
                <w:color w:val="000000"/>
                <w:spacing w:val="0"/>
                <w:sz w:val="18"/>
                <w:lang w:eastAsia="ru-RU"/>
              </w:rPr>
            </w:pPr>
            <w:r w:rsidRPr="00450E35">
              <w:rPr>
                <w:rFonts w:eastAsia="Times New Roman"/>
                <w:color w:val="000000"/>
                <w:spacing w:val="0"/>
                <w:sz w:val="18"/>
                <w:lang w:eastAsia="ru-RU"/>
              </w:rPr>
              <w:t>10497</w:t>
            </w:r>
          </w:p>
        </w:tc>
        <w:tc>
          <w:tcPr>
            <w:tcW w:w="1185" w:type="pct"/>
            <w:tcBorders>
              <w:top w:val="nil"/>
              <w:left w:val="nil"/>
              <w:bottom w:val="single" w:sz="4" w:space="0" w:color="auto"/>
              <w:right w:val="single" w:sz="4" w:space="0" w:color="auto"/>
            </w:tcBorders>
            <w:shd w:val="clear" w:color="auto" w:fill="auto"/>
            <w:noWrap/>
            <w:vAlign w:val="bottom"/>
          </w:tcPr>
          <w:p w:rsidR="000B1BF6" w:rsidRPr="00450E35" w:rsidRDefault="000B1BF6" w:rsidP="000B1BF6">
            <w:pPr>
              <w:spacing w:line="240" w:lineRule="auto"/>
              <w:ind w:firstLine="0"/>
              <w:jc w:val="center"/>
              <w:rPr>
                <w:rFonts w:eastAsia="Times New Roman"/>
                <w:color w:val="000000"/>
                <w:spacing w:val="0"/>
                <w:sz w:val="18"/>
                <w:lang w:eastAsia="ru-RU"/>
              </w:rPr>
            </w:pPr>
            <w:r w:rsidRPr="00450E35">
              <w:rPr>
                <w:rFonts w:eastAsia="Times New Roman"/>
                <w:color w:val="000000"/>
                <w:spacing w:val="0"/>
                <w:sz w:val="18"/>
                <w:lang w:eastAsia="ru-RU"/>
              </w:rPr>
              <w:t>1159</w:t>
            </w:r>
          </w:p>
        </w:tc>
      </w:tr>
      <w:tr w:rsidR="000B1BF6" w:rsidRPr="00450E35" w:rsidTr="0019497B">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ППУ</w:t>
            </w:r>
          </w:p>
        </w:tc>
        <w:tc>
          <w:tcPr>
            <w:tcW w:w="2047" w:type="pct"/>
            <w:tcBorders>
              <w:top w:val="nil"/>
              <w:left w:val="nil"/>
              <w:bottom w:val="single" w:sz="4" w:space="0" w:color="auto"/>
              <w:right w:val="single" w:sz="4" w:space="0" w:color="auto"/>
            </w:tcBorders>
            <w:shd w:val="clear" w:color="auto" w:fill="auto"/>
            <w:noWrap/>
            <w:vAlign w:val="center"/>
          </w:tcPr>
          <w:p w:rsidR="000B1BF6" w:rsidRPr="00450E35" w:rsidRDefault="000B1BF6" w:rsidP="000B1BF6">
            <w:pPr>
              <w:spacing w:line="240" w:lineRule="auto"/>
              <w:ind w:firstLine="0"/>
              <w:jc w:val="center"/>
              <w:rPr>
                <w:color w:val="000000"/>
                <w:sz w:val="20"/>
                <w:szCs w:val="20"/>
              </w:rPr>
            </w:pPr>
            <w:r w:rsidRPr="00450E35">
              <w:rPr>
                <w:color w:val="000000"/>
                <w:sz w:val="20"/>
                <w:szCs w:val="20"/>
              </w:rPr>
              <w:t>-</w:t>
            </w:r>
          </w:p>
        </w:tc>
        <w:tc>
          <w:tcPr>
            <w:tcW w:w="1185" w:type="pct"/>
            <w:tcBorders>
              <w:top w:val="nil"/>
              <w:left w:val="nil"/>
              <w:bottom w:val="single" w:sz="4" w:space="0" w:color="auto"/>
              <w:right w:val="single" w:sz="4" w:space="0" w:color="auto"/>
            </w:tcBorders>
            <w:shd w:val="clear" w:color="auto" w:fill="auto"/>
            <w:noWrap/>
            <w:vAlign w:val="center"/>
          </w:tcPr>
          <w:p w:rsidR="000B1BF6" w:rsidRPr="00450E35" w:rsidRDefault="000B1BF6" w:rsidP="000B1BF6">
            <w:pPr>
              <w:spacing w:line="240" w:lineRule="auto"/>
              <w:ind w:firstLine="0"/>
              <w:jc w:val="center"/>
              <w:rPr>
                <w:color w:val="000000"/>
                <w:sz w:val="20"/>
                <w:szCs w:val="20"/>
              </w:rPr>
            </w:pPr>
            <w:r w:rsidRPr="00450E35">
              <w:rPr>
                <w:color w:val="000000"/>
                <w:sz w:val="20"/>
                <w:szCs w:val="20"/>
              </w:rPr>
              <w:t>-</w:t>
            </w:r>
          </w:p>
        </w:tc>
      </w:tr>
      <w:tr w:rsidR="000B1BF6" w:rsidRPr="00450E35" w:rsidTr="0019497B">
        <w:trPr>
          <w:trHeight w:val="20"/>
        </w:trPr>
        <w:tc>
          <w:tcPr>
            <w:tcW w:w="1768" w:type="pct"/>
            <w:tcBorders>
              <w:top w:val="nil"/>
              <w:left w:val="single" w:sz="4" w:space="0" w:color="auto"/>
              <w:bottom w:val="single" w:sz="4" w:space="0" w:color="auto"/>
              <w:right w:val="single" w:sz="4" w:space="0" w:color="auto"/>
            </w:tcBorders>
            <w:shd w:val="clear" w:color="auto" w:fill="auto"/>
            <w:noWrap/>
            <w:vAlign w:val="center"/>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Изоляция при обследовании отсутств</w:t>
            </w:r>
            <w:r w:rsidRPr="00450E35">
              <w:rPr>
                <w:rFonts w:eastAsia="Times New Roman"/>
                <w:color w:val="000000"/>
                <w:spacing w:val="0"/>
                <w:sz w:val="20"/>
                <w:szCs w:val="20"/>
                <w:lang w:eastAsia="ru-RU"/>
              </w:rPr>
              <w:t>о</w:t>
            </w:r>
            <w:r w:rsidRPr="00450E35">
              <w:rPr>
                <w:rFonts w:eastAsia="Times New Roman"/>
                <w:color w:val="000000"/>
                <w:spacing w:val="0"/>
                <w:sz w:val="20"/>
                <w:szCs w:val="20"/>
                <w:lang w:eastAsia="ru-RU"/>
              </w:rPr>
              <w:t xml:space="preserve">вала </w:t>
            </w:r>
          </w:p>
        </w:tc>
        <w:tc>
          <w:tcPr>
            <w:tcW w:w="2047" w:type="pct"/>
            <w:tcBorders>
              <w:top w:val="nil"/>
              <w:left w:val="nil"/>
              <w:bottom w:val="single" w:sz="4" w:space="0" w:color="auto"/>
              <w:right w:val="single" w:sz="4" w:space="0" w:color="auto"/>
            </w:tcBorders>
            <w:shd w:val="clear" w:color="auto" w:fill="auto"/>
            <w:noWrap/>
            <w:vAlign w:val="center"/>
          </w:tcPr>
          <w:p w:rsidR="000B1BF6" w:rsidRPr="00450E35" w:rsidRDefault="000B1BF6" w:rsidP="000B1BF6">
            <w:pPr>
              <w:spacing w:line="240" w:lineRule="auto"/>
              <w:ind w:firstLine="0"/>
              <w:jc w:val="center"/>
              <w:rPr>
                <w:color w:val="000000"/>
                <w:sz w:val="20"/>
                <w:szCs w:val="20"/>
              </w:rPr>
            </w:pPr>
            <w:r w:rsidRPr="00450E35">
              <w:rPr>
                <w:color w:val="000000"/>
                <w:sz w:val="20"/>
                <w:szCs w:val="20"/>
              </w:rPr>
              <w:t>-</w:t>
            </w:r>
          </w:p>
        </w:tc>
        <w:tc>
          <w:tcPr>
            <w:tcW w:w="1185" w:type="pct"/>
            <w:tcBorders>
              <w:top w:val="nil"/>
              <w:left w:val="nil"/>
              <w:bottom w:val="single" w:sz="4" w:space="0" w:color="auto"/>
              <w:right w:val="single" w:sz="4" w:space="0" w:color="auto"/>
            </w:tcBorders>
            <w:shd w:val="clear" w:color="auto" w:fill="auto"/>
            <w:noWrap/>
            <w:vAlign w:val="center"/>
          </w:tcPr>
          <w:p w:rsidR="000B1BF6" w:rsidRPr="00450E35" w:rsidRDefault="000B1BF6" w:rsidP="000B1BF6">
            <w:pPr>
              <w:spacing w:line="240" w:lineRule="auto"/>
              <w:ind w:firstLine="0"/>
              <w:jc w:val="center"/>
              <w:rPr>
                <w:color w:val="000000"/>
                <w:sz w:val="20"/>
                <w:szCs w:val="20"/>
              </w:rPr>
            </w:pPr>
            <w:r w:rsidRPr="00450E35">
              <w:rPr>
                <w:color w:val="000000"/>
                <w:sz w:val="20"/>
                <w:szCs w:val="20"/>
              </w:rPr>
              <w:t>-</w:t>
            </w:r>
          </w:p>
        </w:tc>
      </w:tr>
      <w:tr w:rsidR="000B1BF6" w:rsidRPr="00450E35" w:rsidTr="0019497B">
        <w:trPr>
          <w:trHeight w:val="20"/>
        </w:trPr>
        <w:tc>
          <w:tcPr>
            <w:tcW w:w="1768" w:type="pct"/>
            <w:tcBorders>
              <w:top w:val="single" w:sz="4" w:space="0" w:color="auto"/>
              <w:left w:val="single" w:sz="4" w:space="0" w:color="auto"/>
              <w:bottom w:val="single" w:sz="4" w:space="0" w:color="auto"/>
              <w:right w:val="single" w:sz="4" w:space="0" w:color="auto"/>
            </w:tcBorders>
            <w:shd w:val="clear" w:color="auto" w:fill="auto"/>
            <w:noWrap/>
            <w:vAlign w:val="center"/>
          </w:tcPr>
          <w:p w:rsidR="000B1BF6" w:rsidRPr="00450E35" w:rsidRDefault="000B1BF6" w:rsidP="000B1BF6">
            <w:pPr>
              <w:widowControl/>
              <w:adjustRightInd/>
              <w:spacing w:line="240" w:lineRule="auto"/>
              <w:ind w:firstLine="0"/>
              <w:jc w:val="left"/>
              <w:textAlignment w:val="auto"/>
              <w:rPr>
                <w:rFonts w:eastAsia="Times New Roman"/>
                <w:b/>
                <w:color w:val="000000"/>
                <w:spacing w:val="0"/>
                <w:sz w:val="20"/>
                <w:szCs w:val="20"/>
                <w:lang w:eastAsia="ru-RU"/>
              </w:rPr>
            </w:pPr>
            <w:r w:rsidRPr="00450E35">
              <w:rPr>
                <w:rFonts w:eastAsia="Times New Roman"/>
                <w:b/>
                <w:color w:val="000000"/>
                <w:spacing w:val="0"/>
                <w:sz w:val="20"/>
                <w:szCs w:val="20"/>
                <w:lang w:eastAsia="ru-RU"/>
              </w:rPr>
              <w:t>ИТОГО:</w:t>
            </w:r>
          </w:p>
        </w:tc>
        <w:tc>
          <w:tcPr>
            <w:tcW w:w="2047" w:type="pct"/>
            <w:tcBorders>
              <w:top w:val="single" w:sz="4" w:space="0" w:color="auto"/>
              <w:left w:val="nil"/>
              <w:bottom w:val="single" w:sz="4" w:space="0" w:color="auto"/>
              <w:right w:val="single" w:sz="4" w:space="0" w:color="auto"/>
            </w:tcBorders>
            <w:shd w:val="clear" w:color="auto" w:fill="auto"/>
            <w:noWrap/>
            <w:vAlign w:val="bottom"/>
          </w:tcPr>
          <w:p w:rsidR="000B1BF6" w:rsidRPr="00450E35" w:rsidRDefault="000B1BF6" w:rsidP="000B1BF6">
            <w:pPr>
              <w:spacing w:line="240" w:lineRule="auto"/>
              <w:ind w:firstLine="0"/>
              <w:jc w:val="center"/>
              <w:rPr>
                <w:color w:val="000000"/>
                <w:sz w:val="20"/>
                <w:szCs w:val="20"/>
              </w:rPr>
            </w:pPr>
            <w:r w:rsidRPr="00450E35">
              <w:rPr>
                <w:rFonts w:eastAsia="Times New Roman"/>
                <w:color w:val="000000"/>
                <w:spacing w:val="0"/>
                <w:sz w:val="18"/>
                <w:lang w:eastAsia="ru-RU"/>
              </w:rPr>
              <w:t>10497</w:t>
            </w:r>
          </w:p>
        </w:tc>
        <w:tc>
          <w:tcPr>
            <w:tcW w:w="1185" w:type="pct"/>
            <w:tcBorders>
              <w:top w:val="single" w:sz="4" w:space="0" w:color="auto"/>
              <w:left w:val="nil"/>
              <w:bottom w:val="single" w:sz="4" w:space="0" w:color="auto"/>
              <w:right w:val="single" w:sz="4" w:space="0" w:color="auto"/>
            </w:tcBorders>
            <w:shd w:val="clear" w:color="auto" w:fill="auto"/>
            <w:noWrap/>
            <w:vAlign w:val="bottom"/>
          </w:tcPr>
          <w:p w:rsidR="000B1BF6" w:rsidRPr="00450E35" w:rsidRDefault="000B1BF6" w:rsidP="000B1BF6">
            <w:pPr>
              <w:spacing w:line="240" w:lineRule="auto"/>
              <w:ind w:firstLine="0"/>
              <w:jc w:val="center"/>
              <w:rPr>
                <w:color w:val="000000"/>
                <w:sz w:val="20"/>
                <w:szCs w:val="20"/>
              </w:rPr>
            </w:pPr>
            <w:r w:rsidRPr="00450E35">
              <w:rPr>
                <w:rFonts w:eastAsia="Times New Roman"/>
                <w:color w:val="000000"/>
                <w:spacing w:val="0"/>
                <w:sz w:val="18"/>
                <w:lang w:eastAsia="ru-RU"/>
              </w:rPr>
              <w:t>1159</w:t>
            </w:r>
          </w:p>
        </w:tc>
      </w:tr>
    </w:tbl>
    <w:p w:rsidR="000B1BF6" w:rsidRPr="00450E35" w:rsidRDefault="000B1BF6" w:rsidP="000B1BF6">
      <w:pPr>
        <w:widowControl/>
        <w:adjustRightInd/>
        <w:textAlignment w:val="auto"/>
        <w:rPr>
          <w:rFonts w:eastAsia="Times New Roman"/>
          <w:kern w:val="28"/>
          <w:lang w:eastAsia="ru-RU"/>
        </w:rPr>
      </w:pPr>
    </w:p>
    <w:p w:rsidR="000B1BF6" w:rsidRPr="00450E35" w:rsidRDefault="000B1BF6" w:rsidP="000B1BF6">
      <w:pPr>
        <w:widowControl/>
        <w:adjustRightInd/>
        <w:textAlignment w:val="auto"/>
        <w:rPr>
          <w:rFonts w:eastAsia="Times New Roman"/>
          <w:kern w:val="28"/>
          <w:szCs w:val="26"/>
          <w:lang w:eastAsia="ru-RU"/>
        </w:rPr>
      </w:pPr>
      <w:r w:rsidRPr="00450E35">
        <w:rPr>
          <w:rFonts w:eastAsia="Times New Roman"/>
          <w:kern w:val="28"/>
          <w:szCs w:val="26"/>
          <w:lang w:eastAsia="ru-RU"/>
        </w:rPr>
        <w:t>Распределение протяженности трубопроводов по года</w:t>
      </w:r>
      <w:r w:rsidR="0019497B" w:rsidRPr="00450E35">
        <w:rPr>
          <w:rFonts w:eastAsia="Times New Roman"/>
          <w:kern w:val="28"/>
          <w:szCs w:val="26"/>
          <w:lang w:eastAsia="ru-RU"/>
        </w:rPr>
        <w:t>м прокладки показано в таблице 1.11</w:t>
      </w:r>
      <w:r w:rsidRPr="00450E35">
        <w:rPr>
          <w:rFonts w:eastAsia="Times New Roman"/>
          <w:kern w:val="28"/>
          <w:szCs w:val="26"/>
          <w:lang w:eastAsia="ru-RU"/>
        </w:rPr>
        <w:t>. Временные интервалы выбраны в соответствии с теми периодами, в течение которых нормы проектирования тепловой изоляции не изменялись.</w:t>
      </w:r>
    </w:p>
    <w:p w:rsidR="000B1BF6" w:rsidRPr="00450E35" w:rsidRDefault="000B1BF6" w:rsidP="000B1BF6">
      <w:pPr>
        <w:pStyle w:val="aff8"/>
      </w:pPr>
      <w:bookmarkStart w:id="76" w:name="_Toc399338178"/>
      <w:bookmarkStart w:id="77" w:name="_Toc28171934"/>
      <w:bookmarkStart w:id="78" w:name="_Toc43218966"/>
      <w:r w:rsidRPr="00450E35">
        <w:t xml:space="preserve">Таблица </w:t>
      </w:r>
      <w:r w:rsidRPr="00450E35">
        <w:rPr>
          <w:noProof/>
        </w:rPr>
        <w:fldChar w:fldCharType="begin"/>
      </w:r>
      <w:r w:rsidRPr="00450E35">
        <w:rPr>
          <w:noProof/>
        </w:rPr>
        <w:instrText xml:space="preserve"> STYLEREF 1 \s </w:instrText>
      </w:r>
      <w:r w:rsidRPr="00450E35">
        <w:rPr>
          <w:noProof/>
        </w:rPr>
        <w:fldChar w:fldCharType="separate"/>
      </w:r>
      <w:r w:rsidR="000F41C5">
        <w:rPr>
          <w:noProof/>
        </w:rPr>
        <w:t>1</w:t>
      </w:r>
      <w:r w:rsidRPr="00450E35">
        <w:rPr>
          <w:noProof/>
        </w:rPr>
        <w:fldChar w:fldCharType="end"/>
      </w:r>
      <w:r w:rsidRPr="00450E35">
        <w:t>.</w:t>
      </w:r>
      <w:r w:rsidRPr="00450E35">
        <w:rPr>
          <w:noProof/>
        </w:rPr>
        <w:fldChar w:fldCharType="begin"/>
      </w:r>
      <w:r w:rsidRPr="00450E35">
        <w:rPr>
          <w:noProof/>
        </w:rPr>
        <w:instrText xml:space="preserve"> SEQ Таблица \* ARABIC \s 1 </w:instrText>
      </w:r>
      <w:r w:rsidRPr="00450E35">
        <w:rPr>
          <w:noProof/>
        </w:rPr>
        <w:fldChar w:fldCharType="separate"/>
      </w:r>
      <w:r w:rsidR="000F41C5">
        <w:rPr>
          <w:noProof/>
        </w:rPr>
        <w:t>11</w:t>
      </w:r>
      <w:r w:rsidRPr="00450E35">
        <w:rPr>
          <w:noProof/>
        </w:rPr>
        <w:fldChar w:fldCharType="end"/>
      </w:r>
      <w:r w:rsidRPr="00450E35">
        <w:t xml:space="preserve"> – Распределение</w:t>
      </w:r>
      <w:r w:rsidRPr="00450E35">
        <w:rPr>
          <w:rFonts w:eastAsia="Calibri"/>
          <w:spacing w:val="0"/>
        </w:rPr>
        <w:t xml:space="preserve"> </w:t>
      </w:r>
      <w:r w:rsidRPr="00450E35">
        <w:t>протяженности и материальной характеристики тепловых сетей по годам прокладки</w:t>
      </w:r>
      <w:bookmarkEnd w:id="76"/>
      <w:bookmarkEnd w:id="77"/>
      <w:bookmarkEnd w:id="7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3"/>
        <w:gridCol w:w="4471"/>
        <w:gridCol w:w="2623"/>
      </w:tblGrid>
      <w:tr w:rsidR="000B1BF6" w:rsidRPr="00450E35" w:rsidTr="0019497B">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Год прокладки</w:t>
            </w:r>
          </w:p>
        </w:tc>
        <w:tc>
          <w:tcPr>
            <w:tcW w:w="2158" w:type="pct"/>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Протяженность трубопроводов в однотрубном исчислении, м</w:t>
            </w:r>
          </w:p>
        </w:tc>
        <w:tc>
          <w:tcPr>
            <w:tcW w:w="1270" w:type="pct"/>
            <w:shd w:val="clear" w:color="auto" w:fill="auto"/>
            <w:noWrap/>
            <w:vAlign w:val="bottom"/>
            <w:hideMark/>
          </w:tcPr>
          <w:p w:rsidR="000B1BF6" w:rsidRPr="00450E35" w:rsidRDefault="000B1BF6" w:rsidP="000B1BF6">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Материальная характ</w:t>
            </w:r>
            <w:r w:rsidRPr="00450E35">
              <w:rPr>
                <w:rFonts w:eastAsia="Times New Roman"/>
                <w:b/>
                <w:bCs/>
                <w:color w:val="000000"/>
                <w:spacing w:val="0"/>
                <w:sz w:val="20"/>
                <w:szCs w:val="20"/>
                <w:lang w:eastAsia="ru-RU"/>
              </w:rPr>
              <w:t>е</w:t>
            </w:r>
            <w:r w:rsidRPr="00450E35">
              <w:rPr>
                <w:rFonts w:eastAsia="Times New Roman"/>
                <w:b/>
                <w:bCs/>
                <w:color w:val="000000"/>
                <w:spacing w:val="0"/>
                <w:sz w:val="20"/>
                <w:szCs w:val="20"/>
                <w:lang w:eastAsia="ru-RU"/>
              </w:rPr>
              <w:t>ристика, м</w:t>
            </w:r>
            <w:r w:rsidRPr="00450E35">
              <w:rPr>
                <w:rFonts w:eastAsia="Times New Roman"/>
                <w:b/>
                <w:bCs/>
                <w:color w:val="000000"/>
                <w:spacing w:val="0"/>
                <w:sz w:val="20"/>
                <w:szCs w:val="20"/>
                <w:vertAlign w:val="superscript"/>
                <w:lang w:eastAsia="ru-RU"/>
              </w:rPr>
              <w:t>2</w:t>
            </w:r>
          </w:p>
        </w:tc>
      </w:tr>
      <w:tr w:rsidR="000B1BF6" w:rsidRPr="00450E35" w:rsidTr="006969FD">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До 1990</w:t>
            </w:r>
          </w:p>
        </w:tc>
        <w:tc>
          <w:tcPr>
            <w:tcW w:w="2158"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3816</w:t>
            </w:r>
          </w:p>
        </w:tc>
        <w:tc>
          <w:tcPr>
            <w:tcW w:w="1270"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363</w:t>
            </w:r>
          </w:p>
        </w:tc>
      </w:tr>
      <w:tr w:rsidR="000B1BF6" w:rsidRPr="00450E35" w:rsidTr="006969FD">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С 1991 по 1998</w:t>
            </w:r>
          </w:p>
        </w:tc>
        <w:tc>
          <w:tcPr>
            <w:tcW w:w="2158"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p>
        </w:tc>
        <w:tc>
          <w:tcPr>
            <w:tcW w:w="1270"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p>
        </w:tc>
      </w:tr>
      <w:tr w:rsidR="000B1BF6" w:rsidRPr="00450E35" w:rsidTr="006969FD">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С 1999 по 2003</w:t>
            </w:r>
          </w:p>
        </w:tc>
        <w:tc>
          <w:tcPr>
            <w:tcW w:w="2158"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p>
        </w:tc>
        <w:tc>
          <w:tcPr>
            <w:tcW w:w="1270"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p>
        </w:tc>
      </w:tr>
      <w:tr w:rsidR="000B1BF6" w:rsidRPr="00450E35" w:rsidTr="006969FD">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После 2004</w:t>
            </w:r>
          </w:p>
        </w:tc>
        <w:tc>
          <w:tcPr>
            <w:tcW w:w="2158"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6681</w:t>
            </w:r>
          </w:p>
        </w:tc>
        <w:tc>
          <w:tcPr>
            <w:tcW w:w="1270"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796</w:t>
            </w:r>
          </w:p>
        </w:tc>
      </w:tr>
      <w:tr w:rsidR="000B1BF6" w:rsidRPr="00450E35" w:rsidTr="006969FD">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left"/>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Всего</w:t>
            </w:r>
          </w:p>
        </w:tc>
        <w:tc>
          <w:tcPr>
            <w:tcW w:w="2158"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10497</w:t>
            </w:r>
          </w:p>
        </w:tc>
        <w:tc>
          <w:tcPr>
            <w:tcW w:w="1270"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1159</w:t>
            </w:r>
          </w:p>
        </w:tc>
      </w:tr>
      <w:tr w:rsidR="000B1BF6" w:rsidRPr="00450E35" w:rsidTr="006969FD">
        <w:trPr>
          <w:trHeight w:val="20"/>
        </w:trPr>
        <w:tc>
          <w:tcPr>
            <w:tcW w:w="1572" w:type="pct"/>
            <w:shd w:val="clear" w:color="auto" w:fill="auto"/>
            <w:noWrap/>
            <w:vAlign w:val="bottom"/>
            <w:hideMark/>
          </w:tcPr>
          <w:p w:rsidR="000B1BF6" w:rsidRPr="00450E35" w:rsidRDefault="000B1BF6" w:rsidP="000B1BF6">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Тепловые сети со сроком службы более 25 лет</w:t>
            </w:r>
          </w:p>
        </w:tc>
        <w:tc>
          <w:tcPr>
            <w:tcW w:w="2158"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3816</w:t>
            </w:r>
          </w:p>
        </w:tc>
        <w:tc>
          <w:tcPr>
            <w:tcW w:w="1270" w:type="pct"/>
            <w:shd w:val="clear" w:color="auto" w:fill="auto"/>
            <w:noWrap/>
            <w:vAlign w:val="center"/>
            <w:hideMark/>
          </w:tcPr>
          <w:p w:rsidR="000B1BF6" w:rsidRPr="00450E35" w:rsidRDefault="000B1BF6" w:rsidP="006969FD">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363</w:t>
            </w:r>
          </w:p>
        </w:tc>
      </w:tr>
    </w:tbl>
    <w:p w:rsidR="000B1BF6" w:rsidRPr="00450E35" w:rsidRDefault="000B1BF6" w:rsidP="000B1BF6">
      <w:pPr>
        <w:widowControl/>
        <w:adjustRightInd/>
        <w:spacing w:after="200" w:line="276" w:lineRule="auto"/>
        <w:ind w:firstLine="0"/>
        <w:textAlignment w:val="auto"/>
        <w:rPr>
          <w:b/>
          <w:bCs/>
          <w:szCs w:val="18"/>
        </w:rPr>
      </w:pPr>
    </w:p>
    <w:p w:rsidR="000B1BF6" w:rsidRPr="00450E35" w:rsidRDefault="000B1BF6" w:rsidP="000B1BF6">
      <w:pPr>
        <w:rPr>
          <w:szCs w:val="26"/>
          <w:lang w:eastAsia="ru-RU"/>
        </w:rPr>
      </w:pPr>
      <w:r w:rsidRPr="00450E35">
        <w:rPr>
          <w:szCs w:val="26"/>
          <w:lang w:eastAsia="ru-RU"/>
        </w:rPr>
        <w:t>Карта-схема тепловых сетей котельных Сандогорского сельского поселения предста</w:t>
      </w:r>
      <w:r w:rsidRPr="00450E35">
        <w:rPr>
          <w:szCs w:val="26"/>
          <w:lang w:eastAsia="ru-RU"/>
        </w:rPr>
        <w:t>в</w:t>
      </w:r>
      <w:r w:rsidRPr="00450E35">
        <w:rPr>
          <w:szCs w:val="26"/>
          <w:lang w:eastAsia="ru-RU"/>
        </w:rPr>
        <w:t xml:space="preserve">лены на рисунках </w:t>
      </w:r>
      <w:r w:rsidR="0019497B" w:rsidRPr="00450E35">
        <w:rPr>
          <w:szCs w:val="26"/>
          <w:lang w:eastAsia="ru-RU"/>
        </w:rPr>
        <w:t>1.5</w:t>
      </w:r>
      <w:r w:rsidRPr="00450E35">
        <w:rPr>
          <w:szCs w:val="26"/>
          <w:lang w:eastAsia="ru-RU"/>
        </w:rPr>
        <w:t xml:space="preserve"> - </w:t>
      </w:r>
      <w:r w:rsidR="0019497B" w:rsidRPr="00450E35">
        <w:rPr>
          <w:szCs w:val="26"/>
          <w:lang w:eastAsia="ru-RU"/>
        </w:rPr>
        <w:t>1</w:t>
      </w:r>
      <w:r w:rsidRPr="00450E35">
        <w:rPr>
          <w:szCs w:val="26"/>
          <w:lang w:eastAsia="ru-RU"/>
        </w:rPr>
        <w:t>.</w:t>
      </w:r>
      <w:r w:rsidR="0019497B" w:rsidRPr="00450E35">
        <w:rPr>
          <w:szCs w:val="26"/>
          <w:lang w:eastAsia="ru-RU"/>
        </w:rPr>
        <w:t>7</w:t>
      </w:r>
      <w:r w:rsidRPr="00450E35">
        <w:rPr>
          <w:szCs w:val="26"/>
          <w:lang w:eastAsia="ru-RU"/>
        </w:rPr>
        <w:t>.</w:t>
      </w:r>
    </w:p>
    <w:p w:rsidR="000B1BF6" w:rsidRPr="00450E35" w:rsidRDefault="000B1BF6" w:rsidP="000B1BF6">
      <w:pPr>
        <w:rPr>
          <w:lang w:eastAsia="ru-RU"/>
        </w:rPr>
      </w:pPr>
    </w:p>
    <w:p w:rsidR="000B1BF6" w:rsidRPr="00450E35" w:rsidRDefault="000B1BF6" w:rsidP="0019497B">
      <w:pPr>
        <w:ind w:firstLine="0"/>
        <w:jc w:val="center"/>
        <w:rPr>
          <w:lang w:eastAsia="ru-RU"/>
        </w:rPr>
      </w:pPr>
      <w:r w:rsidRPr="00450E35">
        <w:rPr>
          <w:noProof/>
          <w:lang w:eastAsia="ru-RU"/>
        </w:rPr>
        <w:lastRenderedPageBreak/>
        <w:drawing>
          <wp:inline distT="0" distB="0" distL="0" distR="0" wp14:anchorId="438FF0CD" wp14:editId="0415AF5C">
            <wp:extent cx="5957035" cy="8420986"/>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исково_Глава_1.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89717" cy="8467186"/>
                    </a:xfrm>
                    <a:prstGeom prst="rect">
                      <a:avLst/>
                    </a:prstGeom>
                  </pic:spPr>
                </pic:pic>
              </a:graphicData>
            </a:graphic>
          </wp:inline>
        </w:drawing>
      </w:r>
    </w:p>
    <w:p w:rsidR="0019497B" w:rsidRPr="00450E35" w:rsidRDefault="000B1BF6" w:rsidP="000B1BF6">
      <w:pPr>
        <w:pStyle w:val="affff6"/>
        <w:rPr>
          <w:rFonts w:cs="Times New Roman"/>
        </w:rPr>
        <w:sectPr w:rsidR="0019497B" w:rsidRPr="00450E35" w:rsidSect="00EC5272">
          <w:footerReference w:type="default" r:id="rId29"/>
          <w:pgSz w:w="11906" w:h="16838" w:code="9"/>
          <w:pgMar w:top="567" w:right="499" w:bottom="1701" w:left="1276" w:header="510" w:footer="692" w:gutter="0"/>
          <w:cols w:space="708"/>
          <w:docGrid w:linePitch="360"/>
        </w:sectPr>
      </w:pPr>
      <w:bookmarkStart w:id="79" w:name="_Toc28171989"/>
      <w:bookmarkStart w:id="80" w:name="_Toc43218997"/>
      <w:r w:rsidRPr="00450E35">
        <w:rPr>
          <w:rFonts w:cs="Times New Roman"/>
        </w:rPr>
        <w:t xml:space="preserve">Рисунок </w:t>
      </w:r>
      <w:r w:rsidRPr="00450E35">
        <w:rPr>
          <w:rFonts w:cs="Times New Roman"/>
          <w:noProof/>
        </w:rPr>
        <w:fldChar w:fldCharType="begin"/>
      </w:r>
      <w:r w:rsidRPr="00450E35">
        <w:rPr>
          <w:rFonts w:cs="Times New Roman"/>
          <w:noProof/>
        </w:rPr>
        <w:instrText xml:space="preserve"> STYLEREF 1 \s </w:instrText>
      </w:r>
      <w:r w:rsidRPr="00450E35">
        <w:rPr>
          <w:rFonts w:cs="Times New Roman"/>
          <w:noProof/>
        </w:rPr>
        <w:fldChar w:fldCharType="separate"/>
      </w:r>
      <w:r w:rsidR="000F41C5">
        <w:rPr>
          <w:rFonts w:cs="Times New Roman"/>
          <w:noProof/>
        </w:rPr>
        <w:t>1</w:t>
      </w:r>
      <w:r w:rsidRPr="00450E35">
        <w:rPr>
          <w:rFonts w:cs="Times New Roman"/>
          <w:noProof/>
        </w:rPr>
        <w:fldChar w:fldCharType="end"/>
      </w:r>
      <w:r w:rsidRPr="00450E35">
        <w:rPr>
          <w:rFonts w:cs="Times New Roman"/>
        </w:rPr>
        <w:t>.</w:t>
      </w:r>
      <w:r w:rsidRPr="00450E35">
        <w:rPr>
          <w:rFonts w:cs="Times New Roman"/>
          <w:noProof/>
        </w:rPr>
        <w:fldChar w:fldCharType="begin"/>
      </w:r>
      <w:r w:rsidRPr="00450E35">
        <w:rPr>
          <w:rFonts w:cs="Times New Roman"/>
          <w:noProof/>
        </w:rPr>
        <w:instrText xml:space="preserve"> SEQ Рисунок \* ARABIC \s 1 </w:instrText>
      </w:r>
      <w:r w:rsidRPr="00450E35">
        <w:rPr>
          <w:rFonts w:cs="Times New Roman"/>
          <w:noProof/>
        </w:rPr>
        <w:fldChar w:fldCharType="separate"/>
      </w:r>
      <w:r w:rsidR="000F41C5">
        <w:rPr>
          <w:rFonts w:cs="Times New Roman"/>
          <w:noProof/>
        </w:rPr>
        <w:t>5</w:t>
      </w:r>
      <w:r w:rsidRPr="00450E35">
        <w:rPr>
          <w:rFonts w:cs="Times New Roman"/>
          <w:noProof/>
        </w:rPr>
        <w:fldChar w:fldCharType="end"/>
      </w:r>
      <w:r w:rsidRPr="00450E35">
        <w:rPr>
          <w:rFonts w:cs="Times New Roman"/>
        </w:rPr>
        <w:t xml:space="preserve"> – Карта-схема тепловых сетей котельной п. </w:t>
      </w:r>
      <w:bookmarkEnd w:id="79"/>
      <w:r w:rsidRPr="00450E35">
        <w:rPr>
          <w:rFonts w:cs="Times New Roman"/>
        </w:rPr>
        <w:t>Мисково</w:t>
      </w:r>
      <w:bookmarkEnd w:id="80"/>
    </w:p>
    <w:p w:rsidR="000B1BF6" w:rsidRPr="00450E35" w:rsidRDefault="000B1BF6" w:rsidP="000B1BF6">
      <w:pPr>
        <w:pStyle w:val="affff6"/>
        <w:rPr>
          <w:rFonts w:cs="Times New Roman"/>
        </w:rPr>
      </w:pPr>
      <w:r w:rsidRPr="00450E35">
        <w:rPr>
          <w:rFonts w:cs="Times New Roman"/>
          <w:noProof/>
          <w:lang w:eastAsia="ru-RU"/>
        </w:rPr>
        <w:lastRenderedPageBreak/>
        <w:drawing>
          <wp:inline distT="0" distB="0" distL="0" distR="0" wp14:anchorId="4EF50974" wp14:editId="2978875A">
            <wp:extent cx="7910623" cy="5598730"/>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андогора_Глава_1.png"/>
                    <pic:cNvPicPr/>
                  </pic:nvPicPr>
                  <pic:blipFill>
                    <a:blip r:embed="rId30">
                      <a:extLst>
                        <a:ext uri="{28A0092B-C50C-407E-A947-70E740481C1C}">
                          <a14:useLocalDpi xmlns:a14="http://schemas.microsoft.com/office/drawing/2010/main" val="0"/>
                        </a:ext>
                      </a:extLst>
                    </a:blip>
                    <a:stretch>
                      <a:fillRect/>
                    </a:stretch>
                  </pic:blipFill>
                  <pic:spPr>
                    <a:xfrm>
                      <a:off x="0" y="0"/>
                      <a:ext cx="7927183" cy="5610450"/>
                    </a:xfrm>
                    <a:prstGeom prst="rect">
                      <a:avLst/>
                    </a:prstGeom>
                  </pic:spPr>
                </pic:pic>
              </a:graphicData>
            </a:graphic>
          </wp:inline>
        </w:drawing>
      </w:r>
    </w:p>
    <w:p w:rsidR="000B1BF6" w:rsidRPr="00450E35" w:rsidRDefault="000B1BF6" w:rsidP="000B1BF6">
      <w:pPr>
        <w:pStyle w:val="affff6"/>
        <w:rPr>
          <w:rFonts w:cs="Times New Roman"/>
        </w:rPr>
      </w:pPr>
      <w:bookmarkStart w:id="81" w:name="_Toc43218998"/>
      <w:r w:rsidRPr="00450E35">
        <w:rPr>
          <w:rFonts w:cs="Times New Roman"/>
        </w:rPr>
        <w:t xml:space="preserve">Рисунок </w:t>
      </w:r>
      <w:r w:rsidRPr="00450E35">
        <w:rPr>
          <w:rFonts w:cs="Times New Roman"/>
          <w:noProof/>
        </w:rPr>
        <w:fldChar w:fldCharType="begin"/>
      </w:r>
      <w:r w:rsidRPr="00450E35">
        <w:rPr>
          <w:rFonts w:cs="Times New Roman"/>
          <w:noProof/>
        </w:rPr>
        <w:instrText xml:space="preserve"> STYLEREF 1 \s </w:instrText>
      </w:r>
      <w:r w:rsidRPr="00450E35">
        <w:rPr>
          <w:rFonts w:cs="Times New Roman"/>
          <w:noProof/>
        </w:rPr>
        <w:fldChar w:fldCharType="separate"/>
      </w:r>
      <w:r w:rsidR="000F41C5">
        <w:rPr>
          <w:rFonts w:cs="Times New Roman"/>
          <w:noProof/>
        </w:rPr>
        <w:t>1</w:t>
      </w:r>
      <w:r w:rsidRPr="00450E35">
        <w:rPr>
          <w:rFonts w:cs="Times New Roman"/>
          <w:noProof/>
        </w:rPr>
        <w:fldChar w:fldCharType="end"/>
      </w:r>
      <w:r w:rsidRPr="00450E35">
        <w:rPr>
          <w:rFonts w:cs="Times New Roman"/>
        </w:rPr>
        <w:t>.</w:t>
      </w:r>
      <w:r w:rsidRPr="00450E35">
        <w:rPr>
          <w:rFonts w:cs="Times New Roman"/>
          <w:noProof/>
        </w:rPr>
        <w:fldChar w:fldCharType="begin"/>
      </w:r>
      <w:r w:rsidRPr="00450E35">
        <w:rPr>
          <w:rFonts w:cs="Times New Roman"/>
          <w:noProof/>
        </w:rPr>
        <w:instrText xml:space="preserve"> SEQ Рисунок \* ARABIC \s 1 </w:instrText>
      </w:r>
      <w:r w:rsidRPr="00450E35">
        <w:rPr>
          <w:rFonts w:cs="Times New Roman"/>
          <w:noProof/>
        </w:rPr>
        <w:fldChar w:fldCharType="separate"/>
      </w:r>
      <w:r w:rsidR="000F41C5">
        <w:rPr>
          <w:rFonts w:cs="Times New Roman"/>
          <w:noProof/>
        </w:rPr>
        <w:t>6</w:t>
      </w:r>
      <w:r w:rsidRPr="00450E35">
        <w:rPr>
          <w:rFonts w:cs="Times New Roman"/>
          <w:noProof/>
        </w:rPr>
        <w:fldChar w:fldCharType="end"/>
      </w:r>
      <w:r w:rsidRPr="00450E35">
        <w:rPr>
          <w:rFonts w:cs="Times New Roman"/>
        </w:rPr>
        <w:t xml:space="preserve"> – Карта-схема тепловых сетей котельной с. Сандогора</w:t>
      </w:r>
      <w:bookmarkEnd w:id="81"/>
    </w:p>
    <w:p w:rsidR="000B1BF6" w:rsidRPr="00450E35" w:rsidRDefault="000B1BF6" w:rsidP="000B1BF6">
      <w:pPr>
        <w:pStyle w:val="affff6"/>
        <w:rPr>
          <w:rFonts w:cs="Times New Roman"/>
        </w:rPr>
      </w:pPr>
      <w:r w:rsidRPr="00450E35">
        <w:rPr>
          <w:rFonts w:cs="Times New Roman"/>
          <w:noProof/>
          <w:lang w:eastAsia="ru-RU"/>
        </w:rPr>
        <w:lastRenderedPageBreak/>
        <w:drawing>
          <wp:inline distT="0" distB="0" distL="0" distR="0" wp14:anchorId="0FED43DE" wp14:editId="1C5149A8">
            <wp:extent cx="7729870" cy="5470801"/>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Фоминское_Глава_1.png"/>
                    <pic:cNvPicPr/>
                  </pic:nvPicPr>
                  <pic:blipFill>
                    <a:blip r:embed="rId31">
                      <a:extLst>
                        <a:ext uri="{28A0092B-C50C-407E-A947-70E740481C1C}">
                          <a14:useLocalDpi xmlns:a14="http://schemas.microsoft.com/office/drawing/2010/main" val="0"/>
                        </a:ext>
                      </a:extLst>
                    </a:blip>
                    <a:stretch>
                      <a:fillRect/>
                    </a:stretch>
                  </pic:blipFill>
                  <pic:spPr>
                    <a:xfrm>
                      <a:off x="0" y="0"/>
                      <a:ext cx="7739979" cy="5477955"/>
                    </a:xfrm>
                    <a:prstGeom prst="rect">
                      <a:avLst/>
                    </a:prstGeom>
                  </pic:spPr>
                </pic:pic>
              </a:graphicData>
            </a:graphic>
          </wp:inline>
        </w:drawing>
      </w:r>
    </w:p>
    <w:p w:rsidR="00EC5272" w:rsidRPr="00450E35" w:rsidRDefault="000B1BF6" w:rsidP="0019497B">
      <w:pPr>
        <w:pStyle w:val="affff6"/>
        <w:rPr>
          <w:rFonts w:cs="Times New Roman"/>
          <w:lang w:eastAsia="ru-RU"/>
        </w:rPr>
        <w:sectPr w:rsidR="00EC5272" w:rsidRPr="00450E35" w:rsidSect="0019497B">
          <w:pgSz w:w="16838" w:h="11906" w:orient="landscape" w:code="9"/>
          <w:pgMar w:top="1276" w:right="567" w:bottom="499" w:left="1701" w:header="510" w:footer="692" w:gutter="0"/>
          <w:cols w:space="708"/>
          <w:docGrid w:linePitch="360"/>
        </w:sectPr>
      </w:pPr>
      <w:bookmarkStart w:id="82" w:name="_Toc43218999"/>
      <w:r w:rsidRPr="00450E35">
        <w:rPr>
          <w:rFonts w:cs="Times New Roman"/>
        </w:rPr>
        <w:t xml:space="preserve">Рисунок </w:t>
      </w:r>
      <w:r w:rsidRPr="00450E35">
        <w:rPr>
          <w:rFonts w:cs="Times New Roman"/>
          <w:noProof/>
        </w:rPr>
        <w:fldChar w:fldCharType="begin"/>
      </w:r>
      <w:r w:rsidRPr="00450E35">
        <w:rPr>
          <w:rFonts w:cs="Times New Roman"/>
          <w:noProof/>
        </w:rPr>
        <w:instrText xml:space="preserve"> STYLEREF 1 \s </w:instrText>
      </w:r>
      <w:r w:rsidRPr="00450E35">
        <w:rPr>
          <w:rFonts w:cs="Times New Roman"/>
          <w:noProof/>
        </w:rPr>
        <w:fldChar w:fldCharType="separate"/>
      </w:r>
      <w:r w:rsidR="000F41C5">
        <w:rPr>
          <w:rFonts w:cs="Times New Roman"/>
          <w:noProof/>
        </w:rPr>
        <w:t>1</w:t>
      </w:r>
      <w:r w:rsidRPr="00450E35">
        <w:rPr>
          <w:rFonts w:cs="Times New Roman"/>
          <w:noProof/>
        </w:rPr>
        <w:fldChar w:fldCharType="end"/>
      </w:r>
      <w:r w:rsidRPr="00450E35">
        <w:rPr>
          <w:rFonts w:cs="Times New Roman"/>
        </w:rPr>
        <w:t>.</w:t>
      </w:r>
      <w:r w:rsidRPr="00450E35">
        <w:rPr>
          <w:rFonts w:cs="Times New Roman"/>
          <w:noProof/>
        </w:rPr>
        <w:fldChar w:fldCharType="begin"/>
      </w:r>
      <w:r w:rsidRPr="00450E35">
        <w:rPr>
          <w:rFonts w:cs="Times New Roman"/>
          <w:noProof/>
        </w:rPr>
        <w:instrText xml:space="preserve"> SEQ Рисунок \* ARABIC \s 1 </w:instrText>
      </w:r>
      <w:r w:rsidRPr="00450E35">
        <w:rPr>
          <w:rFonts w:cs="Times New Roman"/>
          <w:noProof/>
        </w:rPr>
        <w:fldChar w:fldCharType="separate"/>
      </w:r>
      <w:r w:rsidR="000F41C5">
        <w:rPr>
          <w:rFonts w:cs="Times New Roman"/>
          <w:noProof/>
        </w:rPr>
        <w:t>7</w:t>
      </w:r>
      <w:r w:rsidRPr="00450E35">
        <w:rPr>
          <w:rFonts w:cs="Times New Roman"/>
          <w:noProof/>
        </w:rPr>
        <w:fldChar w:fldCharType="end"/>
      </w:r>
      <w:r w:rsidRPr="00450E35">
        <w:rPr>
          <w:rFonts w:cs="Times New Roman"/>
        </w:rPr>
        <w:t xml:space="preserve"> – Карта-схема тепловых сетей котельной с. Фоминское</w:t>
      </w:r>
      <w:bookmarkEnd w:id="82"/>
      <w:r w:rsidR="00EC5272" w:rsidRPr="00450E35">
        <w:rPr>
          <w:rFonts w:cs="Times New Roman"/>
          <w:lang w:eastAsia="ru-RU"/>
        </w:rPr>
        <w:tab/>
      </w:r>
    </w:p>
    <w:p w:rsidR="006B7AC7" w:rsidRPr="00450E35" w:rsidRDefault="00EC5272" w:rsidP="009857EF">
      <w:pPr>
        <w:pStyle w:val="21"/>
        <w:rPr>
          <w:spacing w:val="0"/>
          <w:lang w:eastAsia="ru-RU"/>
        </w:rPr>
      </w:pPr>
      <w:bookmarkStart w:id="83" w:name="_Toc43218694"/>
      <w:r w:rsidRPr="00450E35">
        <w:rPr>
          <w:spacing w:val="0"/>
          <w:lang w:eastAsia="ru-RU"/>
        </w:rPr>
        <w:lastRenderedPageBreak/>
        <w:t>Существующие нормативы</w:t>
      </w:r>
      <w:r w:rsidR="006B7AC7" w:rsidRPr="00450E35">
        <w:rPr>
          <w:spacing w:val="0"/>
          <w:lang w:eastAsia="ru-RU"/>
        </w:rPr>
        <w:t xml:space="preserve"> потребления тепловой энергии для населения на отопление и горячее водоснабжение</w:t>
      </w:r>
      <w:bookmarkEnd w:id="83"/>
    </w:p>
    <w:p w:rsidR="0019497B" w:rsidRPr="00450E35" w:rsidRDefault="0019497B" w:rsidP="0019497B">
      <w:pPr>
        <w:rPr>
          <w:noProof/>
          <w:szCs w:val="26"/>
          <w:lang w:eastAsia="ru-RU"/>
        </w:rPr>
      </w:pPr>
      <w:r w:rsidRPr="00450E35">
        <w:rPr>
          <w:noProof/>
          <w:szCs w:val="26"/>
          <w:lang w:eastAsia="ru-RU"/>
        </w:rPr>
        <w:t>Нормативы потребления тепловой энергии для населения на отопление установлены в соответствии со статьей 157 Жилищного кодекса Российской Федерации, постановлением Правительства Российской Федерации от 23 мая 2006 года № 306 «Об утверждении Правил установления и определения нормативов потребления коммунальных услуг и нормативов потребления коммунальных ресурсов в целях содержания общего имущества в многоквартирном доме», Постановлением № 2-НП Департамента топливо-энергетического комплекса и жилищно-коммунального хозяйства Костромской области от 27.02.2017 года «Об утверждении нормативов потребления коммунальной услуги по отоплению в многоквартирных домах и жилых домах на территории Костромской области».</w:t>
      </w:r>
    </w:p>
    <w:p w:rsidR="0019497B" w:rsidRPr="00450E35" w:rsidRDefault="0019497B" w:rsidP="0019497B">
      <w:pPr>
        <w:rPr>
          <w:noProof/>
          <w:szCs w:val="26"/>
          <w:lang w:eastAsia="ru-RU"/>
        </w:rPr>
      </w:pPr>
      <w:r w:rsidRPr="00450E35">
        <w:rPr>
          <w:noProof/>
          <w:szCs w:val="26"/>
          <w:lang w:eastAsia="ru-RU"/>
        </w:rPr>
        <w:t>Нормативы определены расчетным методом и вступили в силу с 1 июля 2017 года (в соответствии с Постановлением № 2 Департамента топливо-энергетического комплекса и жилищно-коммунального хозяйства Костромской области от 27.02.2017 года «О внесении изменения в постановление департамента топливно-энегетического комплекса и жилищног-коммунального хозяйства Костромской области от 29.12.2016 №45»). Существующие нормативы потребления коммунальной услуги по отоплению в мнгоквартирных домах и жилых домах представлены в таблицах</w:t>
      </w:r>
      <w:r w:rsidR="00C65E59" w:rsidRPr="00450E35">
        <w:rPr>
          <w:noProof/>
          <w:szCs w:val="26"/>
          <w:lang w:eastAsia="ru-RU"/>
        </w:rPr>
        <w:t xml:space="preserve"> 1</w:t>
      </w:r>
      <w:r w:rsidRPr="00450E35">
        <w:rPr>
          <w:noProof/>
          <w:szCs w:val="26"/>
          <w:lang w:eastAsia="ru-RU"/>
        </w:rPr>
        <w:t>.1</w:t>
      </w:r>
      <w:r w:rsidR="00C65E59" w:rsidRPr="00450E35">
        <w:rPr>
          <w:noProof/>
          <w:szCs w:val="26"/>
          <w:lang w:eastAsia="ru-RU"/>
        </w:rPr>
        <w:t>2, 1.14</w:t>
      </w:r>
      <w:r w:rsidRPr="00450E35">
        <w:rPr>
          <w:noProof/>
          <w:szCs w:val="26"/>
          <w:lang w:eastAsia="ru-RU"/>
        </w:rPr>
        <w:t>.</w:t>
      </w:r>
    </w:p>
    <w:p w:rsidR="0019497B" w:rsidRPr="00450E35" w:rsidRDefault="0019497B" w:rsidP="0019497B">
      <w:pPr>
        <w:pStyle w:val="aff8"/>
        <w:spacing w:before="120"/>
        <w:rPr>
          <w:rFonts w:eastAsia="Calibri"/>
          <w:noProof/>
          <w:spacing w:val="0"/>
          <w:lang w:eastAsia="ru-RU"/>
        </w:rPr>
      </w:pPr>
      <w:bookmarkStart w:id="84" w:name="_Toc28546052"/>
      <w:bookmarkStart w:id="85" w:name="_Toc29070268"/>
      <w:bookmarkStart w:id="86" w:name="_Toc29345807"/>
      <w:bookmarkStart w:id="87" w:name="_Toc43218967"/>
      <w:r w:rsidRPr="00450E35">
        <w:t xml:space="preserve">Таблица </w:t>
      </w:r>
      <w:r w:rsidRPr="00450E35">
        <w:rPr>
          <w:noProof/>
        </w:rPr>
        <w:fldChar w:fldCharType="begin"/>
      </w:r>
      <w:r w:rsidRPr="00450E35">
        <w:rPr>
          <w:noProof/>
        </w:rPr>
        <w:instrText xml:space="preserve"> STYLEREF 1 \s </w:instrText>
      </w:r>
      <w:r w:rsidRPr="00450E35">
        <w:rPr>
          <w:noProof/>
        </w:rPr>
        <w:fldChar w:fldCharType="separate"/>
      </w:r>
      <w:r w:rsidR="000F41C5">
        <w:rPr>
          <w:noProof/>
        </w:rPr>
        <w:t>1</w:t>
      </w:r>
      <w:r w:rsidRPr="00450E35">
        <w:rPr>
          <w:noProof/>
        </w:rPr>
        <w:fldChar w:fldCharType="end"/>
      </w:r>
      <w:r w:rsidRPr="00450E35">
        <w:t>.</w:t>
      </w:r>
      <w:r w:rsidRPr="00450E35">
        <w:rPr>
          <w:noProof/>
        </w:rPr>
        <w:fldChar w:fldCharType="begin"/>
      </w:r>
      <w:r w:rsidRPr="00450E35">
        <w:rPr>
          <w:noProof/>
        </w:rPr>
        <w:instrText xml:space="preserve"> SEQ Таблица \* ARABIC \s 1 </w:instrText>
      </w:r>
      <w:r w:rsidRPr="00450E35">
        <w:rPr>
          <w:noProof/>
        </w:rPr>
        <w:fldChar w:fldCharType="separate"/>
      </w:r>
      <w:r w:rsidR="000F41C5">
        <w:rPr>
          <w:noProof/>
        </w:rPr>
        <w:t>12</w:t>
      </w:r>
      <w:r w:rsidRPr="00450E35">
        <w:rPr>
          <w:noProof/>
        </w:rPr>
        <w:fldChar w:fldCharType="end"/>
      </w:r>
      <w:r w:rsidRPr="00450E35">
        <w:rPr>
          <w:noProof/>
        </w:rPr>
        <w:t xml:space="preserve"> </w:t>
      </w:r>
      <w:r w:rsidRPr="00450E35">
        <w:t>- Стандарт по Костромской области, Гкал на 1 кв.м общей площади в месяц в отоп</w:t>
      </w:r>
      <w:r w:rsidRPr="00450E35">
        <w:t>и</w:t>
      </w:r>
      <w:r w:rsidRPr="00450E35">
        <w:t xml:space="preserve">тельный период (6,8 месяца), </w:t>
      </w:r>
      <w:r w:rsidRPr="00450E35">
        <w:rPr>
          <w:rFonts w:eastAsia="Calibri"/>
          <w:noProof/>
          <w:spacing w:val="0"/>
          <w:lang w:eastAsia="ru-RU"/>
        </w:rPr>
        <w:t>Гкал на 1 кв. м в месяц</w:t>
      </w:r>
      <w:bookmarkEnd w:id="84"/>
      <w:bookmarkEnd w:id="85"/>
      <w:bookmarkEnd w:id="86"/>
      <w:bookmarkEnd w:id="87"/>
    </w:p>
    <w:tbl>
      <w:tblPr>
        <w:tblStyle w:val="aff0"/>
        <w:tblW w:w="5000" w:type="pct"/>
        <w:tblLook w:val="04A0" w:firstRow="1" w:lastRow="0" w:firstColumn="1" w:lastColumn="0" w:noHBand="0" w:noVBand="1"/>
      </w:tblPr>
      <w:tblGrid>
        <w:gridCol w:w="3369"/>
        <w:gridCol w:w="6459"/>
      </w:tblGrid>
      <w:tr w:rsidR="0019497B" w:rsidRPr="00450E35" w:rsidTr="00E02B9D">
        <w:tc>
          <w:tcPr>
            <w:tcW w:w="1714" w:type="pct"/>
            <w:vAlign w:val="center"/>
          </w:tcPr>
          <w:p w:rsidR="0019497B" w:rsidRPr="00E02B9D" w:rsidRDefault="0019497B" w:rsidP="00E02B9D">
            <w:pPr>
              <w:spacing w:line="240" w:lineRule="auto"/>
              <w:ind w:left="0" w:firstLine="0"/>
              <w:jc w:val="center"/>
              <w:rPr>
                <w:b/>
                <w:sz w:val="22"/>
              </w:rPr>
            </w:pPr>
            <w:r w:rsidRPr="00E02B9D">
              <w:rPr>
                <w:b/>
                <w:sz w:val="22"/>
              </w:rPr>
              <w:t>Категория многоквартирного (жилого) дома</w:t>
            </w:r>
          </w:p>
        </w:tc>
        <w:tc>
          <w:tcPr>
            <w:tcW w:w="3286" w:type="pct"/>
            <w:vAlign w:val="center"/>
          </w:tcPr>
          <w:p w:rsidR="0019497B" w:rsidRPr="00E02B9D" w:rsidRDefault="0019497B" w:rsidP="00E02B9D">
            <w:pPr>
              <w:spacing w:line="240" w:lineRule="auto"/>
              <w:ind w:left="0" w:firstLine="0"/>
              <w:jc w:val="center"/>
              <w:rPr>
                <w:b/>
                <w:sz w:val="22"/>
              </w:rPr>
            </w:pPr>
            <w:r w:rsidRPr="00E02B9D">
              <w:rPr>
                <w:b/>
                <w:sz w:val="22"/>
              </w:rPr>
              <w:t xml:space="preserve">Норматив потребления </w:t>
            </w:r>
            <w:r w:rsidR="00E02B9D">
              <w:rPr>
                <w:b/>
                <w:sz w:val="22"/>
              </w:rPr>
              <w:br/>
            </w:r>
            <w:r w:rsidRPr="00E02B9D">
              <w:rPr>
                <w:b/>
                <w:sz w:val="22"/>
              </w:rPr>
              <w:t>(Гкал на 1 кв. м общей площади жилого помещения в месяц)</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Этажность</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МКД и жилые дома до 1999 года постройки включительно</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1-этажные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0,0503</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2-этажные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0,0466</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3-4 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0,0291</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5-9 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0,0246</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Этажность</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МКД и жилые дома после 1999 года постройки</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1-этажные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0,0196</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2-этажные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0,0165</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3-этажные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0,0164</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4-5 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0,0141</w:t>
            </w:r>
          </w:p>
        </w:tc>
      </w:tr>
      <w:tr w:rsidR="0019497B" w:rsidRPr="00450E35" w:rsidTr="00E02B9D">
        <w:trPr>
          <w:trHeight w:val="322"/>
        </w:trPr>
        <w:tc>
          <w:tcPr>
            <w:tcW w:w="1714" w:type="pct"/>
            <w:vAlign w:val="center"/>
          </w:tcPr>
          <w:p w:rsidR="0019497B" w:rsidRPr="00E02B9D" w:rsidRDefault="0019497B" w:rsidP="00E02B9D">
            <w:pPr>
              <w:spacing w:line="240" w:lineRule="auto"/>
              <w:ind w:hanging="1080"/>
              <w:jc w:val="center"/>
              <w:rPr>
                <w:sz w:val="22"/>
              </w:rPr>
            </w:pPr>
            <w:r w:rsidRPr="00E02B9D">
              <w:rPr>
                <w:sz w:val="22"/>
              </w:rPr>
              <w:t>6-7 этажные жилые дома</w:t>
            </w:r>
          </w:p>
        </w:tc>
        <w:tc>
          <w:tcPr>
            <w:tcW w:w="3286" w:type="pct"/>
            <w:vAlign w:val="center"/>
          </w:tcPr>
          <w:p w:rsidR="0019497B" w:rsidRPr="00E02B9D" w:rsidRDefault="0019497B" w:rsidP="00E02B9D">
            <w:pPr>
              <w:spacing w:line="240" w:lineRule="auto"/>
              <w:ind w:hanging="1080"/>
              <w:jc w:val="center"/>
              <w:rPr>
                <w:sz w:val="22"/>
              </w:rPr>
            </w:pPr>
            <w:r w:rsidRPr="00E02B9D">
              <w:rPr>
                <w:sz w:val="22"/>
              </w:rPr>
              <w:t>0,0131</w:t>
            </w:r>
          </w:p>
        </w:tc>
      </w:tr>
    </w:tbl>
    <w:p w:rsidR="0019497B" w:rsidRPr="00450E35" w:rsidRDefault="0019497B" w:rsidP="0019497B">
      <w:pPr>
        <w:widowControl/>
        <w:suppressAutoHyphens/>
        <w:adjustRightInd/>
        <w:ind w:firstLine="0"/>
        <w:textAlignment w:val="auto"/>
        <w:rPr>
          <w:rFonts w:eastAsia="Calibri"/>
          <w:noProof/>
          <w:spacing w:val="0"/>
          <w:szCs w:val="24"/>
          <w:lang w:eastAsia="ru-RU"/>
        </w:rPr>
      </w:pPr>
    </w:p>
    <w:p w:rsidR="0019497B" w:rsidRPr="00450E35" w:rsidRDefault="0019497B" w:rsidP="0019497B">
      <w:pPr>
        <w:pStyle w:val="aff8"/>
        <w:spacing w:before="120"/>
      </w:pPr>
      <w:bookmarkStart w:id="88" w:name="_Toc28546053"/>
      <w:bookmarkStart w:id="89" w:name="_Toc29070269"/>
      <w:bookmarkStart w:id="90" w:name="_Toc29345808"/>
      <w:bookmarkStart w:id="91" w:name="_Toc43218968"/>
      <w:r w:rsidRPr="00450E35">
        <w:lastRenderedPageBreak/>
        <w:t xml:space="preserve">Таблица </w:t>
      </w:r>
      <w:r w:rsidR="00B21131">
        <w:fldChar w:fldCharType="begin"/>
      </w:r>
      <w:r w:rsidR="00B21131">
        <w:instrText xml:space="preserve"> STYLEREF 1 \s </w:instrText>
      </w:r>
      <w:r w:rsidR="00B21131">
        <w:fldChar w:fldCharType="separate"/>
      </w:r>
      <w:r w:rsidR="000F41C5">
        <w:rPr>
          <w:noProof/>
        </w:rPr>
        <w:t>1</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13</w:t>
      </w:r>
      <w:r w:rsidR="00B21131">
        <w:rPr>
          <w:noProof/>
        </w:rPr>
        <w:fldChar w:fldCharType="end"/>
      </w:r>
      <w:r w:rsidRPr="00450E35">
        <w:t xml:space="preserve"> - Муниципальные стандарты к нормативу коммунальной услуги по отоплению для потребителей, проживающих в 1 и 2-ух этажных жилых домах до 1999 года постройки в Костро</w:t>
      </w:r>
      <w:r w:rsidRPr="00450E35">
        <w:t>м</w:t>
      </w:r>
      <w:r w:rsidRPr="00450E35">
        <w:t>ском районе Костромской области, Гкал/м2</w:t>
      </w:r>
      <w:bookmarkEnd w:id="88"/>
      <w:bookmarkEnd w:id="89"/>
      <w:bookmarkEnd w:id="90"/>
      <w:bookmarkEnd w:id="91"/>
    </w:p>
    <w:tbl>
      <w:tblPr>
        <w:tblW w:w="914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3660"/>
        <w:gridCol w:w="1600"/>
        <w:gridCol w:w="1600"/>
        <w:gridCol w:w="1600"/>
      </w:tblGrid>
      <w:tr w:rsidR="0019497B" w:rsidRPr="00450E35" w:rsidTr="006F4C15">
        <w:trPr>
          <w:trHeight w:val="360"/>
        </w:trPr>
        <w:tc>
          <w:tcPr>
            <w:tcW w:w="680" w:type="dxa"/>
            <w:vMerge w:val="restart"/>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 п/п</w:t>
            </w:r>
          </w:p>
        </w:tc>
        <w:tc>
          <w:tcPr>
            <w:tcW w:w="3660" w:type="dxa"/>
            <w:vMerge w:val="restart"/>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Наименование муниципального о</w:t>
            </w:r>
            <w:r w:rsidRPr="00450E35">
              <w:rPr>
                <w:rFonts w:eastAsia="Times New Roman"/>
                <w:color w:val="000000"/>
                <w:spacing w:val="0"/>
                <w:sz w:val="22"/>
                <w:lang w:eastAsia="ru-RU"/>
              </w:rPr>
              <w:t>б</w:t>
            </w:r>
            <w:r w:rsidRPr="00450E35">
              <w:rPr>
                <w:rFonts w:eastAsia="Times New Roman"/>
                <w:color w:val="000000"/>
                <w:spacing w:val="0"/>
                <w:sz w:val="22"/>
                <w:lang w:eastAsia="ru-RU"/>
              </w:rPr>
              <w:t>разования (сельское поселение)</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2018 год</w:t>
            </w:r>
          </w:p>
        </w:tc>
        <w:tc>
          <w:tcPr>
            <w:tcW w:w="3200" w:type="dxa"/>
            <w:gridSpan w:val="2"/>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2019 год</w:t>
            </w:r>
          </w:p>
        </w:tc>
      </w:tr>
      <w:tr w:rsidR="0019497B" w:rsidRPr="00450E35" w:rsidTr="006F4C15">
        <w:trPr>
          <w:trHeight w:val="300"/>
        </w:trPr>
        <w:tc>
          <w:tcPr>
            <w:tcW w:w="680" w:type="dxa"/>
            <w:vMerge/>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p>
        </w:tc>
        <w:tc>
          <w:tcPr>
            <w:tcW w:w="3660" w:type="dxa"/>
            <w:vMerge/>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p>
        </w:tc>
        <w:tc>
          <w:tcPr>
            <w:tcW w:w="1600" w:type="dxa"/>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с 01.09 по 31.12</w:t>
            </w:r>
          </w:p>
        </w:tc>
        <w:tc>
          <w:tcPr>
            <w:tcW w:w="1600" w:type="dxa"/>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1 полугодие</w:t>
            </w:r>
          </w:p>
        </w:tc>
        <w:tc>
          <w:tcPr>
            <w:tcW w:w="1600" w:type="dxa"/>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2 полугодие</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1</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Апраксинское</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0,0359</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0,0359</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0,0362</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2</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Бакшеевское</w:t>
            </w:r>
          </w:p>
        </w:tc>
        <w:tc>
          <w:tcPr>
            <w:tcW w:w="1600" w:type="dxa"/>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0,0390</w:t>
            </w:r>
          </w:p>
        </w:tc>
        <w:tc>
          <w:tcPr>
            <w:tcW w:w="1600" w:type="dxa"/>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0,0390</w:t>
            </w:r>
          </w:p>
        </w:tc>
        <w:tc>
          <w:tcPr>
            <w:tcW w:w="1600" w:type="dxa"/>
            <w:shd w:val="clear" w:color="auto" w:fill="auto"/>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0,0390</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3</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Караваевское</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0,0361</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0,0361</w:t>
            </w:r>
          </w:p>
        </w:tc>
        <w:tc>
          <w:tcPr>
            <w:tcW w:w="160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0,0359</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4</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Кузнецовское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0,0355</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0,0355</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0,0358</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5</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Кузьмищенское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0,0358</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0,0358</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0,0361</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6</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Минское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0,0359</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0,0359</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0,0363</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7</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Никольское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0,0371</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0,0371</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0,0377</w:t>
            </w:r>
          </w:p>
        </w:tc>
      </w:tr>
      <w:tr w:rsidR="0019497B" w:rsidRPr="00450E35" w:rsidTr="00CD0704">
        <w:trPr>
          <w:trHeight w:val="300"/>
        </w:trPr>
        <w:tc>
          <w:tcPr>
            <w:tcW w:w="680" w:type="dxa"/>
            <w:tcBorders>
              <w:bottom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8</w:t>
            </w:r>
          </w:p>
        </w:tc>
        <w:tc>
          <w:tcPr>
            <w:tcW w:w="3660" w:type="dxa"/>
            <w:tcBorders>
              <w:bottom w:val="single" w:sz="4" w:space="0" w:color="auto"/>
            </w:tcBorders>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Самсоновское</w:t>
            </w:r>
          </w:p>
        </w:tc>
        <w:tc>
          <w:tcPr>
            <w:tcW w:w="1600" w:type="dxa"/>
            <w:tcBorders>
              <w:bottom w:val="single" w:sz="4" w:space="0" w:color="auto"/>
            </w:tcBorders>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0,0348</w:t>
            </w:r>
          </w:p>
        </w:tc>
        <w:tc>
          <w:tcPr>
            <w:tcW w:w="1600" w:type="dxa"/>
            <w:tcBorders>
              <w:bottom w:val="single" w:sz="4" w:space="0" w:color="auto"/>
            </w:tcBorders>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0,0348</w:t>
            </w:r>
          </w:p>
        </w:tc>
        <w:tc>
          <w:tcPr>
            <w:tcW w:w="1600" w:type="dxa"/>
            <w:tcBorders>
              <w:bottom w:val="single" w:sz="4" w:space="0" w:color="auto"/>
            </w:tcBorders>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0,0354</w:t>
            </w:r>
          </w:p>
        </w:tc>
      </w:tr>
      <w:tr w:rsidR="0019497B" w:rsidRPr="00450E35" w:rsidTr="00CD0704">
        <w:trPr>
          <w:trHeight w:val="300"/>
        </w:trPr>
        <w:tc>
          <w:tcPr>
            <w:tcW w:w="680" w:type="dxa"/>
            <w:shd w:val="clear" w:color="auto" w:fill="D9D9D9" w:themeFill="background1" w:themeFillShade="D9"/>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9</w:t>
            </w:r>
          </w:p>
        </w:tc>
        <w:tc>
          <w:tcPr>
            <w:tcW w:w="3660" w:type="dxa"/>
            <w:shd w:val="clear" w:color="auto" w:fill="D9D9D9" w:themeFill="background1" w:themeFillShade="D9"/>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Сандогорское</w:t>
            </w:r>
          </w:p>
        </w:tc>
        <w:tc>
          <w:tcPr>
            <w:tcW w:w="1600" w:type="dxa"/>
            <w:shd w:val="clear" w:color="auto" w:fill="D9D9D9" w:themeFill="background1" w:themeFillShade="D9"/>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0,0372</w:t>
            </w:r>
          </w:p>
        </w:tc>
        <w:tc>
          <w:tcPr>
            <w:tcW w:w="1600" w:type="dxa"/>
            <w:shd w:val="clear" w:color="auto" w:fill="D9D9D9" w:themeFill="background1" w:themeFillShade="D9"/>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0,0372</w:t>
            </w:r>
          </w:p>
        </w:tc>
        <w:tc>
          <w:tcPr>
            <w:tcW w:w="1600" w:type="dxa"/>
            <w:shd w:val="clear" w:color="auto" w:fill="D9D9D9" w:themeFill="background1" w:themeFillShade="D9"/>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0,0396</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10</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Середняковское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0,0378</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0,0378</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0,0383</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11</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Сущевское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0,0371</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0,0371</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0,0375</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12</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Чернопенское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0,0371</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0,0368</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0,0372</w:t>
            </w:r>
          </w:p>
        </w:tc>
      </w:tr>
      <w:tr w:rsidR="0019497B" w:rsidRPr="00450E35" w:rsidTr="006F4C15">
        <w:trPr>
          <w:trHeight w:val="300"/>
        </w:trPr>
        <w:tc>
          <w:tcPr>
            <w:tcW w:w="680" w:type="dxa"/>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13</w:t>
            </w:r>
          </w:p>
        </w:tc>
        <w:tc>
          <w:tcPr>
            <w:tcW w:w="3660" w:type="dxa"/>
            <w:shd w:val="clear" w:color="auto" w:fill="auto"/>
            <w:noWrap/>
            <w:vAlign w:val="bottom"/>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Шунгенское</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0,0355</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0,0355</w:t>
            </w:r>
          </w:p>
        </w:tc>
        <w:tc>
          <w:tcPr>
            <w:tcW w:w="1600" w:type="dxa"/>
            <w:shd w:val="clear" w:color="auto" w:fill="auto"/>
            <w:noWrap/>
            <w:vAlign w:val="bottom"/>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0,0360</w:t>
            </w:r>
          </w:p>
        </w:tc>
      </w:tr>
    </w:tbl>
    <w:p w:rsidR="0019497B" w:rsidRPr="00450E35" w:rsidRDefault="0019497B" w:rsidP="0019497B">
      <w:pPr>
        <w:widowControl/>
        <w:suppressAutoHyphens/>
        <w:adjustRightInd/>
        <w:ind w:firstLine="0"/>
        <w:textAlignment w:val="auto"/>
        <w:rPr>
          <w:rFonts w:eastAsia="Calibri"/>
          <w:noProof/>
          <w:spacing w:val="0"/>
          <w:szCs w:val="24"/>
          <w:lang w:eastAsia="ru-RU"/>
        </w:rPr>
      </w:pPr>
    </w:p>
    <w:p w:rsidR="0019497B" w:rsidRPr="00450E35" w:rsidRDefault="0019497B" w:rsidP="0019497B">
      <w:pPr>
        <w:rPr>
          <w:noProof/>
          <w:szCs w:val="26"/>
          <w:lang w:eastAsia="ru-RU"/>
        </w:rPr>
      </w:pPr>
      <w:r w:rsidRPr="00450E35">
        <w:rPr>
          <w:noProof/>
          <w:szCs w:val="26"/>
          <w:lang w:eastAsia="ru-RU"/>
        </w:rPr>
        <w:t xml:space="preserve">Нормативы расхода тепловой энергии на подогрев холодной воды для предоставления коммунальной услуги по горячему водоснабжению в многоквартирных и жилых домах на территории Костромской области, утвержденные постановлением департамента топливно-энергетического комплекса и жилищно-коммунального хозяйства Костромской области от «22» декабря 2016 года </w:t>
      </w:r>
      <w:r w:rsidR="00C65E59" w:rsidRPr="00450E35">
        <w:rPr>
          <w:noProof/>
          <w:szCs w:val="26"/>
          <w:lang w:eastAsia="ru-RU"/>
        </w:rPr>
        <w:t>№ 63-НП представлены в таблице 1.14</w:t>
      </w:r>
      <w:r w:rsidRPr="00450E35">
        <w:rPr>
          <w:noProof/>
          <w:szCs w:val="26"/>
          <w:lang w:eastAsia="ru-RU"/>
        </w:rPr>
        <w:t>.</w:t>
      </w:r>
    </w:p>
    <w:p w:rsidR="0019497B" w:rsidRPr="00450E35" w:rsidRDefault="0019497B" w:rsidP="0019497B"/>
    <w:p w:rsidR="0019497B" w:rsidRPr="00450E35" w:rsidRDefault="0019497B" w:rsidP="0019497B">
      <w:pPr>
        <w:pStyle w:val="aff8"/>
        <w:spacing w:before="120"/>
      </w:pPr>
      <w:bookmarkStart w:id="92" w:name="_Toc28546054"/>
      <w:bookmarkStart w:id="93" w:name="_Toc29070270"/>
      <w:bookmarkStart w:id="94" w:name="_Toc29345809"/>
      <w:bookmarkStart w:id="95" w:name="_Toc43218969"/>
      <w:r w:rsidRPr="00450E35">
        <w:t xml:space="preserve">Таблица </w:t>
      </w:r>
      <w:r w:rsidR="00B21131">
        <w:fldChar w:fldCharType="begin"/>
      </w:r>
      <w:r w:rsidR="00B21131">
        <w:instrText xml:space="preserve"> STYLEREF 1 \s </w:instrText>
      </w:r>
      <w:r w:rsidR="00B21131">
        <w:fldChar w:fldCharType="separate"/>
      </w:r>
      <w:r w:rsidR="000F41C5">
        <w:rPr>
          <w:noProof/>
        </w:rPr>
        <w:t>1</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14</w:t>
      </w:r>
      <w:r w:rsidR="00B21131">
        <w:rPr>
          <w:noProof/>
        </w:rPr>
        <w:fldChar w:fldCharType="end"/>
      </w:r>
      <w:r w:rsidRPr="00450E35">
        <w:t xml:space="preserve"> – Нормативы расхода тепловой энергии, используемой на подогрев воды в целях предоставления коммунальной услуги по горячему водоснабжению (Гкал на 1 куб. м)</w:t>
      </w:r>
      <w:bookmarkEnd w:id="92"/>
      <w:bookmarkEnd w:id="93"/>
      <w:bookmarkEnd w:id="94"/>
      <w:bookmarkEnd w:id="95"/>
    </w:p>
    <w:tbl>
      <w:tblPr>
        <w:tblW w:w="5000" w:type="pct"/>
        <w:tblLook w:val="04A0" w:firstRow="1" w:lastRow="0" w:firstColumn="1" w:lastColumn="0" w:noHBand="0" w:noVBand="1"/>
      </w:tblPr>
      <w:tblGrid>
        <w:gridCol w:w="3539"/>
        <w:gridCol w:w="3972"/>
        <w:gridCol w:w="2317"/>
      </w:tblGrid>
      <w:tr w:rsidR="0019497B" w:rsidRPr="00450E35" w:rsidTr="00C65E59">
        <w:trPr>
          <w:trHeight w:val="227"/>
        </w:trPr>
        <w:tc>
          <w:tcPr>
            <w:tcW w:w="453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Система горячего водоснабжения</w:t>
            </w:r>
          </w:p>
        </w:tc>
        <w:tc>
          <w:tcPr>
            <w:tcW w:w="8045" w:type="dxa"/>
            <w:gridSpan w:val="2"/>
            <w:tcBorders>
              <w:top w:val="single" w:sz="4" w:space="0" w:color="auto"/>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Нормативы расхода тепловой энергии, используемой на под</w:t>
            </w:r>
            <w:r w:rsidRPr="00450E35">
              <w:rPr>
                <w:rFonts w:eastAsia="Times New Roman"/>
                <w:color w:val="000000"/>
                <w:spacing w:val="0"/>
                <w:sz w:val="22"/>
                <w:lang w:eastAsia="ru-RU"/>
              </w:rPr>
              <w:t>о</w:t>
            </w:r>
            <w:r w:rsidRPr="00450E35">
              <w:rPr>
                <w:rFonts w:eastAsia="Times New Roman"/>
                <w:color w:val="000000"/>
                <w:spacing w:val="0"/>
                <w:sz w:val="22"/>
                <w:lang w:eastAsia="ru-RU"/>
              </w:rPr>
              <w:t>грев воды в целях предоставления коммунальной услуги по г</w:t>
            </w:r>
            <w:r w:rsidRPr="00450E35">
              <w:rPr>
                <w:rFonts w:eastAsia="Times New Roman"/>
                <w:color w:val="000000"/>
                <w:spacing w:val="0"/>
                <w:sz w:val="22"/>
                <w:lang w:eastAsia="ru-RU"/>
              </w:rPr>
              <w:t>о</w:t>
            </w:r>
            <w:r w:rsidRPr="00450E35">
              <w:rPr>
                <w:rFonts w:eastAsia="Times New Roman"/>
                <w:color w:val="000000"/>
                <w:spacing w:val="0"/>
                <w:sz w:val="22"/>
                <w:lang w:eastAsia="ru-RU"/>
              </w:rPr>
              <w:t>рячему водоснабжению (Гкал на 1 куб. м)</w:t>
            </w:r>
          </w:p>
        </w:tc>
      </w:tr>
      <w:tr w:rsidR="0019497B" w:rsidRPr="00450E35" w:rsidTr="00C65E59">
        <w:trPr>
          <w:trHeight w:val="227"/>
        </w:trPr>
        <w:tc>
          <w:tcPr>
            <w:tcW w:w="4536" w:type="dxa"/>
            <w:vMerge/>
            <w:tcBorders>
              <w:top w:val="single" w:sz="4" w:space="0" w:color="auto"/>
              <w:left w:val="single" w:sz="4" w:space="0" w:color="auto"/>
              <w:bottom w:val="single" w:sz="4" w:space="0" w:color="auto"/>
              <w:right w:val="single" w:sz="4" w:space="0" w:color="auto"/>
            </w:tcBorders>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p>
        </w:tc>
        <w:tc>
          <w:tcPr>
            <w:tcW w:w="5098"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С наружной сетью горячего водосна</w:t>
            </w:r>
            <w:r w:rsidRPr="00450E35">
              <w:rPr>
                <w:rFonts w:eastAsia="Times New Roman"/>
                <w:color w:val="000000"/>
                <w:spacing w:val="0"/>
                <w:sz w:val="22"/>
                <w:lang w:eastAsia="ru-RU"/>
              </w:rPr>
              <w:t>б</w:t>
            </w:r>
            <w:r w:rsidRPr="00450E35">
              <w:rPr>
                <w:rFonts w:eastAsia="Times New Roman"/>
                <w:color w:val="000000"/>
                <w:spacing w:val="0"/>
                <w:sz w:val="22"/>
                <w:lang w:eastAsia="ru-RU"/>
              </w:rPr>
              <w:t>жения</w:t>
            </w:r>
          </w:p>
        </w:tc>
        <w:tc>
          <w:tcPr>
            <w:tcW w:w="2947"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Без наружной сети горячего водосна</w:t>
            </w:r>
            <w:r w:rsidRPr="00450E35">
              <w:rPr>
                <w:rFonts w:eastAsia="Times New Roman"/>
                <w:color w:val="000000"/>
                <w:spacing w:val="0"/>
                <w:sz w:val="22"/>
                <w:lang w:eastAsia="ru-RU"/>
              </w:rPr>
              <w:t>б</w:t>
            </w:r>
            <w:r w:rsidRPr="00450E35">
              <w:rPr>
                <w:rFonts w:eastAsia="Times New Roman"/>
                <w:color w:val="000000"/>
                <w:spacing w:val="0"/>
                <w:sz w:val="22"/>
                <w:lang w:eastAsia="ru-RU"/>
              </w:rPr>
              <w:t>жения</w:t>
            </w:r>
          </w:p>
        </w:tc>
      </w:tr>
      <w:tr w:rsidR="0019497B" w:rsidRPr="00450E35" w:rsidTr="00C65E59">
        <w:trPr>
          <w:trHeight w:val="227"/>
        </w:trPr>
        <w:tc>
          <w:tcPr>
            <w:tcW w:w="45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1. С изолированными стояками:</w:t>
            </w:r>
          </w:p>
        </w:tc>
      </w:tr>
      <w:tr w:rsidR="0019497B" w:rsidRPr="00450E35" w:rsidTr="00C65E59">
        <w:trPr>
          <w:trHeight w:val="227"/>
        </w:trPr>
        <w:tc>
          <w:tcPr>
            <w:tcW w:w="4536" w:type="dxa"/>
            <w:tcBorders>
              <w:top w:val="nil"/>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1) с полотенцесушителями</w:t>
            </w:r>
          </w:p>
        </w:tc>
        <w:tc>
          <w:tcPr>
            <w:tcW w:w="5098"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0,06247</w:t>
            </w:r>
          </w:p>
        </w:tc>
        <w:tc>
          <w:tcPr>
            <w:tcW w:w="2947"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0,05997</w:t>
            </w:r>
          </w:p>
        </w:tc>
      </w:tr>
      <w:tr w:rsidR="0019497B" w:rsidRPr="00450E35" w:rsidTr="00C65E59">
        <w:trPr>
          <w:trHeight w:val="227"/>
        </w:trPr>
        <w:tc>
          <w:tcPr>
            <w:tcW w:w="4536" w:type="dxa"/>
            <w:tcBorders>
              <w:top w:val="nil"/>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2) без полотенцесушителей</w:t>
            </w:r>
          </w:p>
        </w:tc>
        <w:tc>
          <w:tcPr>
            <w:tcW w:w="5098"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0,05747</w:t>
            </w:r>
          </w:p>
        </w:tc>
        <w:tc>
          <w:tcPr>
            <w:tcW w:w="2947"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0,05497</w:t>
            </w:r>
          </w:p>
        </w:tc>
      </w:tr>
      <w:tr w:rsidR="0019497B" w:rsidRPr="00450E35" w:rsidTr="00C65E59">
        <w:trPr>
          <w:trHeight w:val="227"/>
        </w:trPr>
        <w:tc>
          <w:tcPr>
            <w:tcW w:w="4536"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2. С неизолированными стояками:</w:t>
            </w:r>
          </w:p>
        </w:tc>
      </w:tr>
      <w:tr w:rsidR="0019497B" w:rsidRPr="00450E35" w:rsidTr="00C65E59">
        <w:trPr>
          <w:trHeight w:val="227"/>
        </w:trPr>
        <w:tc>
          <w:tcPr>
            <w:tcW w:w="4536" w:type="dxa"/>
            <w:tcBorders>
              <w:top w:val="nil"/>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1) с полотенцесушителями</w:t>
            </w:r>
          </w:p>
        </w:tc>
        <w:tc>
          <w:tcPr>
            <w:tcW w:w="5098"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0,06746</w:t>
            </w:r>
          </w:p>
        </w:tc>
        <w:tc>
          <w:tcPr>
            <w:tcW w:w="2947"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0,06496</w:t>
            </w:r>
          </w:p>
        </w:tc>
      </w:tr>
      <w:tr w:rsidR="0019497B" w:rsidRPr="00450E35" w:rsidTr="00C65E59">
        <w:trPr>
          <w:trHeight w:val="227"/>
        </w:trPr>
        <w:tc>
          <w:tcPr>
            <w:tcW w:w="4536" w:type="dxa"/>
            <w:tcBorders>
              <w:top w:val="nil"/>
              <w:left w:val="single" w:sz="4" w:space="0" w:color="auto"/>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left"/>
              <w:textAlignment w:val="auto"/>
              <w:rPr>
                <w:rFonts w:eastAsia="Times New Roman"/>
                <w:color w:val="000000"/>
                <w:spacing w:val="0"/>
                <w:sz w:val="22"/>
                <w:lang w:eastAsia="ru-RU"/>
              </w:rPr>
            </w:pPr>
            <w:r w:rsidRPr="00450E35">
              <w:rPr>
                <w:rFonts w:eastAsia="Times New Roman"/>
                <w:color w:val="000000"/>
                <w:spacing w:val="0"/>
                <w:sz w:val="22"/>
                <w:lang w:eastAsia="ru-RU"/>
              </w:rPr>
              <w:t>2) без полотенцесушителей</w:t>
            </w:r>
          </w:p>
        </w:tc>
        <w:tc>
          <w:tcPr>
            <w:tcW w:w="5098"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0,06247</w:t>
            </w:r>
          </w:p>
        </w:tc>
        <w:tc>
          <w:tcPr>
            <w:tcW w:w="2947" w:type="dxa"/>
            <w:tcBorders>
              <w:top w:val="nil"/>
              <w:left w:val="nil"/>
              <w:bottom w:val="single" w:sz="4" w:space="0" w:color="auto"/>
              <w:right w:val="single" w:sz="4" w:space="0" w:color="auto"/>
            </w:tcBorders>
            <w:shd w:val="clear" w:color="auto" w:fill="auto"/>
            <w:noWrap/>
            <w:vAlign w:val="center"/>
            <w:hideMark/>
          </w:tcPr>
          <w:p w:rsidR="0019497B" w:rsidRPr="00450E35" w:rsidRDefault="0019497B" w:rsidP="006F4C15">
            <w:pPr>
              <w:widowControl/>
              <w:adjustRightInd/>
              <w:spacing w:line="240" w:lineRule="auto"/>
              <w:ind w:firstLine="0"/>
              <w:jc w:val="center"/>
              <w:textAlignment w:val="auto"/>
              <w:rPr>
                <w:rFonts w:eastAsia="Times New Roman"/>
                <w:color w:val="000000"/>
                <w:spacing w:val="0"/>
                <w:sz w:val="22"/>
                <w:lang w:eastAsia="ru-RU"/>
              </w:rPr>
            </w:pPr>
            <w:r w:rsidRPr="00450E35">
              <w:rPr>
                <w:rFonts w:eastAsia="Times New Roman"/>
                <w:color w:val="000000"/>
                <w:spacing w:val="0"/>
                <w:sz w:val="22"/>
                <w:lang w:eastAsia="ru-RU"/>
              </w:rPr>
              <w:t>0,05997</w:t>
            </w:r>
          </w:p>
        </w:tc>
      </w:tr>
    </w:tbl>
    <w:p w:rsidR="00C65E59" w:rsidRPr="00450E35" w:rsidRDefault="00C65E59" w:rsidP="00C65E59"/>
    <w:p w:rsidR="0060196A" w:rsidRPr="00450E35" w:rsidRDefault="0060196A" w:rsidP="009857EF">
      <w:pPr>
        <w:pStyle w:val="21"/>
        <w:rPr>
          <w:spacing w:val="0"/>
        </w:rPr>
      </w:pPr>
      <w:bookmarkStart w:id="96" w:name="_Toc43218695"/>
      <w:r w:rsidRPr="00450E35">
        <w:rPr>
          <w:spacing w:val="0"/>
        </w:rPr>
        <w:lastRenderedPageBreak/>
        <w:t>Балансы тепловой мощности и тепловой нагрузки в зонах действия источников тепловой энергии</w:t>
      </w:r>
      <w:bookmarkEnd w:id="96"/>
    </w:p>
    <w:p w:rsidR="00BC0FFA" w:rsidRPr="00450E35" w:rsidRDefault="00BC0FFA" w:rsidP="00BC0FFA">
      <w:pPr>
        <w:ind w:right="-1"/>
        <w:rPr>
          <w:spacing w:val="0"/>
          <w:szCs w:val="26"/>
        </w:rPr>
      </w:pPr>
      <w:r w:rsidRPr="00450E35">
        <w:rPr>
          <w:spacing w:val="0"/>
          <w:szCs w:val="26"/>
        </w:rPr>
        <w:t xml:space="preserve">Тепловые балансы в зонах действия источников тепловой энергии </w:t>
      </w:r>
      <w:r w:rsidR="007B6128" w:rsidRPr="00450E35">
        <w:rPr>
          <w:spacing w:val="0"/>
          <w:szCs w:val="26"/>
        </w:rPr>
        <w:t>Сандого</w:t>
      </w:r>
      <w:r w:rsidR="007B6128" w:rsidRPr="00450E35">
        <w:rPr>
          <w:spacing w:val="0"/>
          <w:szCs w:val="26"/>
        </w:rPr>
        <w:t>р</w:t>
      </w:r>
      <w:r w:rsidR="007B6128" w:rsidRPr="00450E35">
        <w:rPr>
          <w:spacing w:val="0"/>
          <w:szCs w:val="26"/>
        </w:rPr>
        <w:t>ского</w:t>
      </w:r>
      <w:r w:rsidRPr="00450E35">
        <w:rPr>
          <w:spacing w:val="0"/>
          <w:szCs w:val="26"/>
        </w:rPr>
        <w:t xml:space="preserve"> сельского поселения разработаны на основании тепловых нагрузок потребит</w:t>
      </w:r>
      <w:r w:rsidRPr="00450E35">
        <w:rPr>
          <w:spacing w:val="0"/>
          <w:szCs w:val="26"/>
        </w:rPr>
        <w:t>е</w:t>
      </w:r>
      <w:r w:rsidRPr="00450E35">
        <w:rPr>
          <w:spacing w:val="0"/>
          <w:szCs w:val="26"/>
        </w:rPr>
        <w:t>лей на 2019 год и данных по установленным и располагаемым мощностям источн</w:t>
      </w:r>
      <w:r w:rsidRPr="00450E35">
        <w:rPr>
          <w:spacing w:val="0"/>
          <w:szCs w:val="26"/>
        </w:rPr>
        <w:t>и</w:t>
      </w:r>
      <w:r w:rsidRPr="00450E35">
        <w:rPr>
          <w:spacing w:val="0"/>
          <w:szCs w:val="26"/>
        </w:rPr>
        <w:t>ков тепловой энергии.</w:t>
      </w:r>
    </w:p>
    <w:p w:rsidR="00BC0FFA" w:rsidRPr="00450E35" w:rsidRDefault="00BC0FFA" w:rsidP="00BC0FFA">
      <w:pPr>
        <w:spacing w:before="32"/>
        <w:ind w:right="62" w:firstLine="566"/>
        <w:rPr>
          <w:spacing w:val="0"/>
          <w:szCs w:val="26"/>
        </w:rPr>
      </w:pPr>
      <w:r w:rsidRPr="00450E35">
        <w:rPr>
          <w:spacing w:val="0"/>
          <w:szCs w:val="26"/>
        </w:rPr>
        <w:t>Балансы установленной и располагаемой мощности нетто, потерь тепловой мощности в тепловых сетях и присоединенной тепловой нагрузки по каждому и</w:t>
      </w:r>
      <w:r w:rsidRPr="00450E35">
        <w:rPr>
          <w:spacing w:val="0"/>
          <w:szCs w:val="26"/>
        </w:rPr>
        <w:t>с</w:t>
      </w:r>
      <w:r w:rsidRPr="00450E35">
        <w:rPr>
          <w:spacing w:val="0"/>
          <w:szCs w:val="26"/>
        </w:rPr>
        <w:t xml:space="preserve">точнику тепловой энергии, при фактической (равной договорной) тепловой нагрузке, представлены в таблице </w:t>
      </w:r>
      <w:r w:rsidR="00BD12BC" w:rsidRPr="00450E35">
        <w:rPr>
          <w:spacing w:val="0"/>
          <w:szCs w:val="26"/>
        </w:rPr>
        <w:t>1.15</w:t>
      </w:r>
      <w:r w:rsidRPr="00450E35">
        <w:rPr>
          <w:spacing w:val="0"/>
          <w:szCs w:val="26"/>
        </w:rPr>
        <w:t>.</w:t>
      </w:r>
    </w:p>
    <w:p w:rsidR="00EC5272" w:rsidRPr="00450E35" w:rsidRDefault="00C65E59" w:rsidP="00BC0FFA">
      <w:pPr>
        <w:spacing w:before="32"/>
        <w:ind w:right="62" w:firstLine="566"/>
        <w:rPr>
          <w:spacing w:val="0"/>
          <w:szCs w:val="26"/>
        </w:rPr>
      </w:pPr>
      <w:r w:rsidRPr="00450E35">
        <w:rPr>
          <w:spacing w:val="0"/>
          <w:szCs w:val="26"/>
        </w:rPr>
        <w:t>Как видно из данной таблицы, на котельных присутствует резерв тепловой мощности 2,17 Гкал/ч., что составляет 30% от установленной тепловой мощности котельной.</w:t>
      </w:r>
    </w:p>
    <w:p w:rsidR="00BC0FFA" w:rsidRPr="00450E35" w:rsidRDefault="00BC0FFA" w:rsidP="00BC0FFA">
      <w:pPr>
        <w:rPr>
          <w:spacing w:val="0"/>
          <w:lang w:eastAsia="ru-RU"/>
        </w:rPr>
      </w:pPr>
    </w:p>
    <w:p w:rsidR="00FB0D56" w:rsidRPr="00450E35" w:rsidRDefault="00FB0D56" w:rsidP="00BC0FFA">
      <w:pPr>
        <w:rPr>
          <w:spacing w:val="0"/>
          <w:lang w:eastAsia="ru-RU"/>
        </w:rPr>
        <w:sectPr w:rsidR="00FB0D56" w:rsidRPr="00450E35" w:rsidSect="00D4538E">
          <w:footerReference w:type="default" r:id="rId32"/>
          <w:pgSz w:w="11906" w:h="16838" w:code="9"/>
          <w:pgMar w:top="567" w:right="500" w:bottom="1701" w:left="1794" w:header="510" w:footer="692" w:gutter="0"/>
          <w:cols w:space="708"/>
          <w:docGrid w:linePitch="360"/>
        </w:sectPr>
      </w:pPr>
    </w:p>
    <w:p w:rsidR="00FB0D56" w:rsidRPr="00450E35" w:rsidRDefault="00FB0D56" w:rsidP="004E76A2">
      <w:pPr>
        <w:pStyle w:val="affff6"/>
        <w:spacing w:before="240" w:after="0"/>
        <w:ind w:left="-142"/>
        <w:jc w:val="left"/>
        <w:rPr>
          <w:rFonts w:cs="Times New Roman"/>
        </w:rPr>
      </w:pPr>
      <w:bookmarkStart w:id="97" w:name="_Toc43218970"/>
      <w:r w:rsidRPr="00450E35">
        <w:rPr>
          <w:rFonts w:cs="Times New Roman"/>
        </w:rPr>
        <w:lastRenderedPageBreak/>
        <w:t xml:space="preserve">Таблица </w:t>
      </w:r>
      <w:r w:rsidRPr="00450E35">
        <w:rPr>
          <w:rFonts w:cs="Times New Roman"/>
          <w:noProof/>
        </w:rPr>
        <w:fldChar w:fldCharType="begin"/>
      </w:r>
      <w:r w:rsidRPr="00450E35">
        <w:rPr>
          <w:rFonts w:cs="Times New Roman"/>
          <w:noProof/>
        </w:rPr>
        <w:instrText xml:space="preserve"> STYLEREF 1 \s </w:instrText>
      </w:r>
      <w:r w:rsidRPr="00450E35">
        <w:rPr>
          <w:rFonts w:cs="Times New Roman"/>
          <w:noProof/>
        </w:rPr>
        <w:fldChar w:fldCharType="separate"/>
      </w:r>
      <w:r w:rsidR="000F41C5">
        <w:rPr>
          <w:rFonts w:cs="Times New Roman"/>
          <w:noProof/>
        </w:rPr>
        <w:t>1</w:t>
      </w:r>
      <w:r w:rsidRPr="00450E35">
        <w:rPr>
          <w:rFonts w:cs="Times New Roman"/>
          <w:noProof/>
        </w:rPr>
        <w:fldChar w:fldCharType="end"/>
      </w:r>
      <w:r w:rsidRPr="00450E35">
        <w:rPr>
          <w:rFonts w:cs="Times New Roman"/>
        </w:rPr>
        <w:t>.</w:t>
      </w:r>
      <w:r w:rsidRPr="00450E35">
        <w:rPr>
          <w:rFonts w:cs="Times New Roman"/>
          <w:noProof/>
        </w:rPr>
        <w:fldChar w:fldCharType="begin"/>
      </w:r>
      <w:r w:rsidRPr="00450E35">
        <w:rPr>
          <w:rFonts w:cs="Times New Roman"/>
          <w:noProof/>
        </w:rPr>
        <w:instrText xml:space="preserve"> SEQ Таблица \* ARABIC \s 1 </w:instrText>
      </w:r>
      <w:r w:rsidRPr="00450E35">
        <w:rPr>
          <w:rFonts w:cs="Times New Roman"/>
          <w:noProof/>
        </w:rPr>
        <w:fldChar w:fldCharType="separate"/>
      </w:r>
      <w:r w:rsidR="000F41C5">
        <w:rPr>
          <w:rFonts w:cs="Times New Roman"/>
          <w:noProof/>
        </w:rPr>
        <w:t>15</w:t>
      </w:r>
      <w:r w:rsidRPr="00450E35">
        <w:rPr>
          <w:rFonts w:cs="Times New Roman"/>
          <w:noProof/>
        </w:rPr>
        <w:fldChar w:fldCharType="end"/>
      </w:r>
      <w:r w:rsidRPr="00450E35">
        <w:rPr>
          <w:rFonts w:cs="Times New Roman"/>
        </w:rPr>
        <w:t xml:space="preserve"> - Баланс установленной мощнос</w:t>
      </w:r>
      <w:r w:rsidR="00C65E59" w:rsidRPr="00450E35">
        <w:rPr>
          <w:rFonts w:cs="Times New Roman"/>
        </w:rPr>
        <w:t>ти и тепловой нагрузки котельных</w:t>
      </w:r>
      <w:r w:rsidRPr="00450E35">
        <w:rPr>
          <w:rFonts w:cs="Times New Roman"/>
        </w:rPr>
        <w:t xml:space="preserve"> </w:t>
      </w:r>
      <w:r w:rsidR="00C65E59" w:rsidRPr="00450E35">
        <w:rPr>
          <w:rFonts w:cs="Times New Roman"/>
        </w:rPr>
        <w:t>Сандогорского сельского поселения</w:t>
      </w:r>
      <w:r w:rsidR="004E76A2">
        <w:rPr>
          <w:rFonts w:cs="Times New Roman"/>
        </w:rPr>
        <w:br/>
      </w:r>
      <w:r w:rsidRPr="00450E35">
        <w:rPr>
          <w:rFonts w:cs="Times New Roman"/>
        </w:rPr>
        <w:t>по состоянию на 01.01.2019 года, Гкал/ч</w:t>
      </w:r>
      <w:bookmarkEnd w:id="97"/>
    </w:p>
    <w:tbl>
      <w:tblPr>
        <w:tblW w:w="5000" w:type="pct"/>
        <w:tblLook w:val="04A0" w:firstRow="1" w:lastRow="0" w:firstColumn="1" w:lastColumn="0" w:noHBand="0" w:noVBand="1"/>
      </w:tblPr>
      <w:tblGrid>
        <w:gridCol w:w="2880"/>
        <w:gridCol w:w="809"/>
        <w:gridCol w:w="1199"/>
        <w:gridCol w:w="599"/>
        <w:gridCol w:w="1179"/>
        <w:gridCol w:w="989"/>
        <w:gridCol w:w="1050"/>
        <w:gridCol w:w="911"/>
        <w:gridCol w:w="607"/>
        <w:gridCol w:w="1240"/>
        <w:gridCol w:w="972"/>
        <w:gridCol w:w="1358"/>
      </w:tblGrid>
      <w:tr w:rsidR="00C65E59" w:rsidRPr="00450E35" w:rsidTr="006F4C15">
        <w:trPr>
          <w:trHeight w:val="300"/>
        </w:trPr>
        <w:tc>
          <w:tcPr>
            <w:tcW w:w="1117"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Котельная</w:t>
            </w:r>
          </w:p>
        </w:tc>
        <w:tc>
          <w:tcPr>
            <w:tcW w:w="3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УТМ</w:t>
            </w:r>
          </w:p>
        </w:tc>
        <w:tc>
          <w:tcPr>
            <w:tcW w:w="3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Ограничения УТМ</w:t>
            </w:r>
          </w:p>
        </w:tc>
        <w:tc>
          <w:tcPr>
            <w:tcW w:w="2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РТМ</w:t>
            </w:r>
          </w:p>
        </w:tc>
        <w:tc>
          <w:tcPr>
            <w:tcW w:w="3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Собственные нужды</w:t>
            </w:r>
          </w:p>
        </w:tc>
        <w:tc>
          <w:tcPr>
            <w:tcW w:w="28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Мощность НЕТТО</w:t>
            </w:r>
          </w:p>
        </w:tc>
        <w:tc>
          <w:tcPr>
            <w:tcW w:w="2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Тепловая нагрузка на колле</w:t>
            </w:r>
            <w:r w:rsidRPr="00450E35">
              <w:rPr>
                <w:rFonts w:eastAsia="Times New Roman"/>
                <w:b/>
                <w:bCs/>
                <w:color w:val="000000"/>
                <w:spacing w:val="0"/>
                <w:sz w:val="16"/>
                <w:szCs w:val="16"/>
                <w:lang w:eastAsia="ru-RU"/>
              </w:rPr>
              <w:t>к</w:t>
            </w:r>
            <w:r w:rsidRPr="00450E35">
              <w:rPr>
                <w:rFonts w:eastAsia="Times New Roman"/>
                <w:b/>
                <w:bCs/>
                <w:color w:val="000000"/>
                <w:spacing w:val="0"/>
                <w:sz w:val="16"/>
                <w:szCs w:val="16"/>
                <w:lang w:eastAsia="ru-RU"/>
              </w:rPr>
              <w:t>торе</w:t>
            </w:r>
          </w:p>
        </w:tc>
        <w:tc>
          <w:tcPr>
            <w:tcW w:w="4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Потери в сетях</w:t>
            </w:r>
          </w:p>
        </w:tc>
        <w:tc>
          <w:tcPr>
            <w:tcW w:w="1239" w:type="pct"/>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Тепловая нагрузка абонентов</w:t>
            </w:r>
          </w:p>
        </w:tc>
        <w:tc>
          <w:tcPr>
            <w:tcW w:w="35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65E59" w:rsidRPr="00450E35" w:rsidRDefault="00C65E59" w:rsidP="006F4C15">
            <w:pPr>
              <w:widowControl/>
              <w:adjustRightInd/>
              <w:spacing w:line="240" w:lineRule="auto"/>
              <w:ind w:firstLine="0"/>
              <w:jc w:val="center"/>
              <w:textAlignment w:val="auto"/>
              <w:rPr>
                <w:rFonts w:eastAsia="Times New Roman"/>
                <w:b/>
                <w:bCs/>
                <w:color w:val="000000"/>
                <w:spacing w:val="0"/>
                <w:sz w:val="16"/>
                <w:szCs w:val="16"/>
                <w:lang w:eastAsia="ru-RU"/>
              </w:rPr>
            </w:pPr>
            <w:r w:rsidRPr="00450E35">
              <w:rPr>
                <w:rFonts w:eastAsia="Times New Roman"/>
                <w:b/>
                <w:bCs/>
                <w:color w:val="000000"/>
                <w:spacing w:val="0"/>
                <w:sz w:val="16"/>
                <w:szCs w:val="16"/>
                <w:lang w:eastAsia="ru-RU"/>
              </w:rPr>
              <w:t>Резерв/дефицит</w:t>
            </w:r>
          </w:p>
        </w:tc>
      </w:tr>
      <w:tr w:rsidR="00C65E59" w:rsidRPr="00450E35" w:rsidTr="006F4C15">
        <w:trPr>
          <w:trHeight w:val="300"/>
        </w:trPr>
        <w:tc>
          <w:tcPr>
            <w:tcW w:w="1117"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39"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90"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90"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403"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1239" w:type="pct"/>
            <w:gridSpan w:val="3"/>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56"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r>
      <w:tr w:rsidR="00C65E59" w:rsidRPr="00450E35" w:rsidTr="006F4C15">
        <w:trPr>
          <w:trHeight w:val="300"/>
        </w:trPr>
        <w:tc>
          <w:tcPr>
            <w:tcW w:w="1117"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66"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39"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90"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310"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89"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90"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403"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c>
          <w:tcPr>
            <w:tcW w:w="2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О+В</w:t>
            </w:r>
          </w:p>
        </w:tc>
        <w:tc>
          <w:tcPr>
            <w:tcW w:w="57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ГВС макс.ч</w:t>
            </w:r>
          </w:p>
        </w:tc>
        <w:tc>
          <w:tcPr>
            <w:tcW w:w="425"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Σ макс.ч</w:t>
            </w:r>
          </w:p>
        </w:tc>
        <w:tc>
          <w:tcPr>
            <w:tcW w:w="356" w:type="pct"/>
            <w:vMerge/>
            <w:tcBorders>
              <w:top w:val="single" w:sz="4" w:space="0" w:color="auto"/>
              <w:left w:val="single" w:sz="4" w:space="0" w:color="auto"/>
              <w:bottom w:val="single" w:sz="4" w:space="0" w:color="auto"/>
              <w:right w:val="single" w:sz="4" w:space="0" w:color="auto"/>
            </w:tcBorders>
            <w:vAlign w:val="center"/>
            <w:hideMark/>
          </w:tcPr>
          <w:p w:rsidR="00C65E59" w:rsidRPr="00450E35" w:rsidRDefault="00C65E59" w:rsidP="006F4C15">
            <w:pPr>
              <w:widowControl/>
              <w:adjustRightInd/>
              <w:spacing w:line="240" w:lineRule="auto"/>
              <w:ind w:firstLine="0"/>
              <w:jc w:val="left"/>
              <w:textAlignment w:val="auto"/>
              <w:rPr>
                <w:rFonts w:eastAsia="Times New Roman"/>
                <w:b/>
                <w:bCs/>
                <w:color w:val="000000"/>
                <w:spacing w:val="0"/>
                <w:sz w:val="16"/>
                <w:szCs w:val="16"/>
                <w:lang w:eastAsia="ru-RU"/>
              </w:rPr>
            </w:pPr>
          </w:p>
        </w:tc>
      </w:tr>
      <w:tr w:rsidR="00C65E59" w:rsidRPr="00450E35" w:rsidTr="006F4C15">
        <w:trPr>
          <w:trHeight w:val="300"/>
        </w:trPr>
        <w:tc>
          <w:tcPr>
            <w:tcW w:w="1117" w:type="pct"/>
            <w:tcBorders>
              <w:top w:val="nil"/>
              <w:left w:val="single" w:sz="4" w:space="0" w:color="auto"/>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кот. Мисково</w:t>
            </w:r>
          </w:p>
        </w:tc>
        <w:tc>
          <w:tcPr>
            <w:tcW w:w="36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3,45</w:t>
            </w:r>
          </w:p>
        </w:tc>
        <w:tc>
          <w:tcPr>
            <w:tcW w:w="3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0,00</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3,45</w:t>
            </w:r>
          </w:p>
        </w:tc>
        <w:tc>
          <w:tcPr>
            <w:tcW w:w="31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0,14</w:t>
            </w:r>
          </w:p>
        </w:tc>
        <w:tc>
          <w:tcPr>
            <w:tcW w:w="28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3,31</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2,69</w:t>
            </w:r>
          </w:p>
        </w:tc>
        <w:tc>
          <w:tcPr>
            <w:tcW w:w="403"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0,40</w:t>
            </w:r>
          </w:p>
        </w:tc>
        <w:tc>
          <w:tcPr>
            <w:tcW w:w="2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2,29</w:t>
            </w:r>
          </w:p>
        </w:tc>
        <w:tc>
          <w:tcPr>
            <w:tcW w:w="57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0,00</w:t>
            </w:r>
          </w:p>
        </w:tc>
        <w:tc>
          <w:tcPr>
            <w:tcW w:w="425"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2,29</w:t>
            </w:r>
          </w:p>
        </w:tc>
        <w:tc>
          <w:tcPr>
            <w:tcW w:w="35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0,62</w:t>
            </w:r>
          </w:p>
        </w:tc>
      </w:tr>
      <w:tr w:rsidR="00C65E59" w:rsidRPr="00450E35" w:rsidTr="006F4C15">
        <w:trPr>
          <w:trHeight w:val="300"/>
        </w:trPr>
        <w:tc>
          <w:tcPr>
            <w:tcW w:w="1117" w:type="pct"/>
            <w:tcBorders>
              <w:top w:val="nil"/>
              <w:left w:val="single" w:sz="4" w:space="0" w:color="auto"/>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кот. Сандогора</w:t>
            </w:r>
          </w:p>
        </w:tc>
        <w:tc>
          <w:tcPr>
            <w:tcW w:w="36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2,27</w:t>
            </w:r>
          </w:p>
        </w:tc>
        <w:tc>
          <w:tcPr>
            <w:tcW w:w="3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0,55</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1,72</w:t>
            </w:r>
          </w:p>
        </w:tc>
        <w:tc>
          <w:tcPr>
            <w:tcW w:w="31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0,09</w:t>
            </w:r>
          </w:p>
        </w:tc>
        <w:tc>
          <w:tcPr>
            <w:tcW w:w="28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1,63</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1,18</w:t>
            </w:r>
          </w:p>
        </w:tc>
        <w:tc>
          <w:tcPr>
            <w:tcW w:w="403"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0,33</w:t>
            </w:r>
          </w:p>
        </w:tc>
        <w:tc>
          <w:tcPr>
            <w:tcW w:w="2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0,79</w:t>
            </w:r>
          </w:p>
        </w:tc>
        <w:tc>
          <w:tcPr>
            <w:tcW w:w="57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0,06</w:t>
            </w:r>
          </w:p>
        </w:tc>
        <w:tc>
          <w:tcPr>
            <w:tcW w:w="425"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0,85</w:t>
            </w:r>
          </w:p>
        </w:tc>
        <w:tc>
          <w:tcPr>
            <w:tcW w:w="35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0,45</w:t>
            </w:r>
          </w:p>
        </w:tc>
      </w:tr>
      <w:tr w:rsidR="00C65E59" w:rsidRPr="00450E35" w:rsidTr="006F4C15">
        <w:trPr>
          <w:trHeight w:val="300"/>
        </w:trPr>
        <w:tc>
          <w:tcPr>
            <w:tcW w:w="1117" w:type="pct"/>
            <w:tcBorders>
              <w:top w:val="nil"/>
              <w:left w:val="single" w:sz="4" w:space="0" w:color="auto"/>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кот. Фоминское</w:t>
            </w:r>
          </w:p>
        </w:tc>
        <w:tc>
          <w:tcPr>
            <w:tcW w:w="36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1,56</w:t>
            </w:r>
          </w:p>
        </w:tc>
        <w:tc>
          <w:tcPr>
            <w:tcW w:w="3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0,00</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1,56</w:t>
            </w:r>
          </w:p>
        </w:tc>
        <w:tc>
          <w:tcPr>
            <w:tcW w:w="31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0,06</w:t>
            </w:r>
          </w:p>
        </w:tc>
        <w:tc>
          <w:tcPr>
            <w:tcW w:w="28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1,50</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0,39</w:t>
            </w:r>
          </w:p>
        </w:tc>
        <w:tc>
          <w:tcPr>
            <w:tcW w:w="403"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0,12</w:t>
            </w:r>
          </w:p>
        </w:tc>
        <w:tc>
          <w:tcPr>
            <w:tcW w:w="2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0,27</w:t>
            </w:r>
          </w:p>
        </w:tc>
        <w:tc>
          <w:tcPr>
            <w:tcW w:w="57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0,00</w:t>
            </w:r>
          </w:p>
        </w:tc>
        <w:tc>
          <w:tcPr>
            <w:tcW w:w="425"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0,27</w:t>
            </w:r>
          </w:p>
        </w:tc>
        <w:tc>
          <w:tcPr>
            <w:tcW w:w="35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1,11</w:t>
            </w:r>
          </w:p>
        </w:tc>
      </w:tr>
      <w:tr w:rsidR="00C65E59" w:rsidRPr="00450E35" w:rsidTr="006F4C15">
        <w:trPr>
          <w:trHeight w:val="300"/>
        </w:trPr>
        <w:tc>
          <w:tcPr>
            <w:tcW w:w="1117" w:type="pct"/>
            <w:tcBorders>
              <w:top w:val="nil"/>
              <w:left w:val="single" w:sz="4" w:space="0" w:color="auto"/>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Всего</w:t>
            </w:r>
          </w:p>
        </w:tc>
        <w:tc>
          <w:tcPr>
            <w:tcW w:w="36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7,28</w:t>
            </w:r>
          </w:p>
        </w:tc>
        <w:tc>
          <w:tcPr>
            <w:tcW w:w="3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0,55</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6,73</w:t>
            </w:r>
          </w:p>
        </w:tc>
        <w:tc>
          <w:tcPr>
            <w:tcW w:w="31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0,29</w:t>
            </w:r>
          </w:p>
        </w:tc>
        <w:tc>
          <w:tcPr>
            <w:tcW w:w="28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6,44</w:t>
            </w:r>
          </w:p>
        </w:tc>
        <w:tc>
          <w:tcPr>
            <w:tcW w:w="290"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4,21</w:t>
            </w:r>
          </w:p>
        </w:tc>
        <w:tc>
          <w:tcPr>
            <w:tcW w:w="403"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0,85</w:t>
            </w:r>
          </w:p>
        </w:tc>
        <w:tc>
          <w:tcPr>
            <w:tcW w:w="239"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3,36</w:t>
            </w:r>
          </w:p>
        </w:tc>
        <w:tc>
          <w:tcPr>
            <w:tcW w:w="57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0,06</w:t>
            </w:r>
          </w:p>
        </w:tc>
        <w:tc>
          <w:tcPr>
            <w:tcW w:w="425"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3,42</w:t>
            </w:r>
          </w:p>
        </w:tc>
        <w:tc>
          <w:tcPr>
            <w:tcW w:w="356" w:type="pct"/>
            <w:tcBorders>
              <w:top w:val="nil"/>
              <w:left w:val="nil"/>
              <w:bottom w:val="single" w:sz="4" w:space="0" w:color="auto"/>
              <w:right w:val="single" w:sz="4" w:space="0" w:color="auto"/>
            </w:tcBorders>
            <w:shd w:val="clear" w:color="auto" w:fill="auto"/>
            <w:noWrap/>
            <w:vAlign w:val="center"/>
            <w:hideMark/>
          </w:tcPr>
          <w:p w:rsidR="00C65E59" w:rsidRPr="00450E35" w:rsidRDefault="00C65E59"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2,17</w:t>
            </w:r>
          </w:p>
        </w:tc>
      </w:tr>
    </w:tbl>
    <w:p w:rsidR="00C65E59" w:rsidRPr="00450E35" w:rsidRDefault="00C65E59" w:rsidP="00366432">
      <w:pPr>
        <w:pStyle w:val="affff6"/>
        <w:spacing w:before="240" w:after="0"/>
        <w:rPr>
          <w:rFonts w:cs="Times New Roman"/>
          <w:szCs w:val="24"/>
          <w:lang w:val="en-US"/>
        </w:rPr>
      </w:pPr>
    </w:p>
    <w:p w:rsidR="00FB0D56" w:rsidRPr="00450E35" w:rsidRDefault="00FB0D56" w:rsidP="00BC0FFA">
      <w:pPr>
        <w:rPr>
          <w:spacing w:val="0"/>
          <w:lang w:eastAsia="ru-RU"/>
        </w:rPr>
      </w:pPr>
    </w:p>
    <w:p w:rsidR="00FB0D56" w:rsidRPr="00450E35" w:rsidRDefault="00FB0D56" w:rsidP="00BC0FFA">
      <w:pPr>
        <w:rPr>
          <w:spacing w:val="0"/>
          <w:lang w:eastAsia="ru-RU"/>
        </w:rPr>
        <w:sectPr w:rsidR="00FB0D56" w:rsidRPr="00450E35" w:rsidSect="004E76A2">
          <w:pgSz w:w="16838" w:h="11906" w:orient="landscape" w:code="9"/>
          <w:pgMar w:top="500" w:right="1701" w:bottom="1794" w:left="1560" w:header="510" w:footer="692" w:gutter="0"/>
          <w:cols w:space="708"/>
          <w:docGrid w:linePitch="360"/>
        </w:sectPr>
      </w:pPr>
    </w:p>
    <w:p w:rsidR="008006F8" w:rsidRPr="00450E35" w:rsidRDefault="008006F8" w:rsidP="009857EF">
      <w:pPr>
        <w:pStyle w:val="21"/>
        <w:rPr>
          <w:spacing w:val="0"/>
        </w:rPr>
      </w:pPr>
      <w:bookmarkStart w:id="98" w:name="_Toc330904328"/>
      <w:bookmarkStart w:id="99" w:name="_Toc346805950"/>
      <w:bookmarkStart w:id="100" w:name="_Toc43218696"/>
      <w:r w:rsidRPr="00450E35">
        <w:rPr>
          <w:spacing w:val="0"/>
        </w:rPr>
        <w:lastRenderedPageBreak/>
        <w:t>Балансы теплоносителя</w:t>
      </w:r>
      <w:bookmarkEnd w:id="98"/>
      <w:bookmarkEnd w:id="99"/>
      <w:bookmarkEnd w:id="100"/>
    </w:p>
    <w:p w:rsidR="00BD12BC" w:rsidRPr="00450E35" w:rsidRDefault="00BD12BC" w:rsidP="00BD12BC">
      <w:pPr>
        <w:rPr>
          <w:szCs w:val="26"/>
          <w:lang w:eastAsia="ru-RU"/>
        </w:rPr>
      </w:pPr>
      <w:r w:rsidRPr="00450E35">
        <w:rPr>
          <w:szCs w:val="26"/>
          <w:lang w:eastAsia="ru-RU"/>
        </w:rPr>
        <w:t>Годовой расход подпиточной воды в водяных тепловых сетях котельных СЦТ ЖКС Сандогорского сельского поселения составил 3 475,78 м</w:t>
      </w:r>
      <w:r w:rsidRPr="00450E35">
        <w:rPr>
          <w:szCs w:val="26"/>
          <w:vertAlign w:val="superscript"/>
          <w:lang w:eastAsia="ru-RU"/>
        </w:rPr>
        <w:t>3</w:t>
      </w:r>
      <w:r w:rsidRPr="00450E35">
        <w:rPr>
          <w:szCs w:val="26"/>
          <w:lang w:eastAsia="ru-RU"/>
        </w:rPr>
        <w:t>, в том числе:</w:t>
      </w:r>
    </w:p>
    <w:p w:rsidR="00BD12BC" w:rsidRPr="00450E35" w:rsidRDefault="00BD12BC" w:rsidP="00450E35">
      <w:pPr>
        <w:pStyle w:val="afff0"/>
        <w:numPr>
          <w:ilvl w:val="0"/>
          <w:numId w:val="26"/>
        </w:numPr>
        <w:rPr>
          <w:szCs w:val="26"/>
          <w:lang w:eastAsia="ru-RU"/>
        </w:rPr>
      </w:pPr>
      <w:r w:rsidRPr="00450E35">
        <w:rPr>
          <w:szCs w:val="26"/>
          <w:lang w:eastAsia="ru-RU"/>
        </w:rPr>
        <w:t>по котельной п. Мисково – 2 282,97 м</w:t>
      </w:r>
      <w:r w:rsidRPr="00450E35">
        <w:rPr>
          <w:szCs w:val="26"/>
          <w:vertAlign w:val="superscript"/>
          <w:lang w:eastAsia="ru-RU"/>
        </w:rPr>
        <w:t>3</w:t>
      </w:r>
      <w:r w:rsidRPr="00450E35">
        <w:rPr>
          <w:szCs w:val="26"/>
          <w:lang w:eastAsia="ru-RU"/>
        </w:rPr>
        <w:t>;</w:t>
      </w:r>
    </w:p>
    <w:p w:rsidR="00BD12BC" w:rsidRPr="00450E35" w:rsidRDefault="00BD12BC" w:rsidP="00450E35">
      <w:pPr>
        <w:pStyle w:val="afff0"/>
        <w:numPr>
          <w:ilvl w:val="0"/>
          <w:numId w:val="26"/>
        </w:numPr>
        <w:rPr>
          <w:szCs w:val="26"/>
          <w:lang w:eastAsia="ru-RU"/>
        </w:rPr>
      </w:pPr>
      <w:r w:rsidRPr="00450E35">
        <w:rPr>
          <w:szCs w:val="26"/>
          <w:lang w:eastAsia="ru-RU"/>
        </w:rPr>
        <w:t>по котельной с. Сандогора – 949,55 м</w:t>
      </w:r>
      <w:r w:rsidRPr="00450E35">
        <w:rPr>
          <w:szCs w:val="26"/>
          <w:vertAlign w:val="superscript"/>
          <w:lang w:eastAsia="ru-RU"/>
        </w:rPr>
        <w:t>3</w:t>
      </w:r>
      <w:r w:rsidRPr="00450E35">
        <w:rPr>
          <w:szCs w:val="26"/>
          <w:lang w:eastAsia="ru-RU"/>
        </w:rPr>
        <w:t>;</w:t>
      </w:r>
    </w:p>
    <w:p w:rsidR="00BD12BC" w:rsidRPr="00450E35" w:rsidRDefault="00BD12BC" w:rsidP="00450E35">
      <w:pPr>
        <w:pStyle w:val="afff0"/>
        <w:numPr>
          <w:ilvl w:val="0"/>
          <w:numId w:val="26"/>
        </w:numPr>
        <w:rPr>
          <w:szCs w:val="26"/>
          <w:lang w:eastAsia="ru-RU"/>
        </w:rPr>
      </w:pPr>
      <w:r w:rsidRPr="00450E35">
        <w:rPr>
          <w:szCs w:val="26"/>
          <w:lang w:eastAsia="ru-RU"/>
        </w:rPr>
        <w:t>по котельной с. Фоминское – 243,26 м</w:t>
      </w:r>
      <w:r w:rsidRPr="00450E35">
        <w:rPr>
          <w:szCs w:val="26"/>
          <w:vertAlign w:val="superscript"/>
          <w:lang w:eastAsia="ru-RU"/>
        </w:rPr>
        <w:t>3</w:t>
      </w:r>
      <w:r w:rsidRPr="00450E35">
        <w:rPr>
          <w:szCs w:val="26"/>
          <w:lang w:eastAsia="ru-RU"/>
        </w:rPr>
        <w:t>.</w:t>
      </w:r>
    </w:p>
    <w:p w:rsidR="00BD12BC" w:rsidRPr="00450E35" w:rsidRDefault="00BD12BC" w:rsidP="00BD12BC">
      <w:pPr>
        <w:rPr>
          <w:szCs w:val="26"/>
          <w:lang w:eastAsia="ru-RU"/>
        </w:rPr>
      </w:pPr>
      <w:r w:rsidRPr="00450E35">
        <w:rPr>
          <w:szCs w:val="26"/>
          <w:lang w:eastAsia="ru-RU"/>
        </w:rPr>
        <w:t>Объемы подпитки водяных тепловых сетей представлены в таблице 1.</w:t>
      </w:r>
      <w:r w:rsidR="007D3402" w:rsidRPr="00450E35">
        <w:rPr>
          <w:szCs w:val="26"/>
          <w:lang w:eastAsia="ru-RU"/>
        </w:rPr>
        <w:t>1</w:t>
      </w:r>
      <w:r w:rsidRPr="00450E35">
        <w:rPr>
          <w:szCs w:val="26"/>
          <w:lang w:eastAsia="ru-RU"/>
        </w:rPr>
        <w:t>6.</w:t>
      </w:r>
    </w:p>
    <w:p w:rsidR="00BD12BC" w:rsidRPr="00970719" w:rsidRDefault="00BD12BC" w:rsidP="00BD12BC">
      <w:pPr>
        <w:keepNext/>
        <w:widowControl/>
        <w:adjustRightInd/>
        <w:spacing w:before="240" w:line="240" w:lineRule="auto"/>
        <w:ind w:firstLine="0"/>
        <w:textAlignment w:val="auto"/>
        <w:rPr>
          <w:rFonts w:eastAsiaTheme="minorHAnsi"/>
          <w:b/>
          <w:bCs/>
          <w:spacing w:val="0"/>
          <w:sz w:val="22"/>
        </w:rPr>
      </w:pPr>
      <w:bookmarkStart w:id="101" w:name="_Toc357156118"/>
      <w:bookmarkStart w:id="102" w:name="_Toc346805374"/>
      <w:bookmarkStart w:id="103" w:name="_Toc457907426"/>
      <w:bookmarkStart w:id="104" w:name="_Toc515624350"/>
      <w:bookmarkStart w:id="105" w:name="_Toc24011419"/>
      <w:bookmarkStart w:id="106" w:name="_Toc29035935"/>
      <w:bookmarkStart w:id="107" w:name="_Toc43218971"/>
      <w:r w:rsidRPr="00970719">
        <w:rPr>
          <w:rFonts w:eastAsiaTheme="minorHAnsi"/>
          <w:b/>
          <w:bCs/>
          <w:spacing w:val="0"/>
          <w:sz w:val="22"/>
        </w:rPr>
        <w:t xml:space="preserve">Таблица </w:t>
      </w:r>
      <w:r w:rsidRPr="00970719">
        <w:rPr>
          <w:rFonts w:eastAsiaTheme="minorHAnsi"/>
          <w:b/>
          <w:bCs/>
          <w:spacing w:val="0"/>
          <w:sz w:val="22"/>
        </w:rPr>
        <w:fldChar w:fldCharType="begin"/>
      </w:r>
      <w:r w:rsidRPr="00970719">
        <w:rPr>
          <w:rFonts w:eastAsiaTheme="minorHAnsi"/>
          <w:b/>
          <w:bCs/>
          <w:spacing w:val="0"/>
          <w:sz w:val="22"/>
        </w:rPr>
        <w:instrText xml:space="preserve"> STYLEREF 1 \s </w:instrText>
      </w:r>
      <w:r w:rsidRPr="00970719">
        <w:rPr>
          <w:rFonts w:eastAsiaTheme="minorHAnsi"/>
          <w:b/>
          <w:bCs/>
          <w:spacing w:val="0"/>
          <w:sz w:val="22"/>
        </w:rPr>
        <w:fldChar w:fldCharType="separate"/>
      </w:r>
      <w:r w:rsidR="000F41C5">
        <w:rPr>
          <w:rFonts w:eastAsiaTheme="minorHAnsi"/>
          <w:b/>
          <w:bCs/>
          <w:noProof/>
          <w:spacing w:val="0"/>
          <w:sz w:val="22"/>
        </w:rPr>
        <w:t>1</w:t>
      </w:r>
      <w:r w:rsidRPr="00970719">
        <w:rPr>
          <w:rFonts w:eastAsiaTheme="minorHAnsi"/>
          <w:b/>
          <w:bCs/>
          <w:spacing w:val="0"/>
          <w:sz w:val="22"/>
        </w:rPr>
        <w:fldChar w:fldCharType="end"/>
      </w:r>
      <w:r w:rsidRPr="00970719">
        <w:rPr>
          <w:rFonts w:eastAsiaTheme="minorHAnsi"/>
          <w:b/>
          <w:bCs/>
          <w:spacing w:val="0"/>
          <w:sz w:val="22"/>
        </w:rPr>
        <w:t>.</w:t>
      </w:r>
      <w:r w:rsidRPr="00970719">
        <w:rPr>
          <w:rFonts w:eastAsiaTheme="minorHAnsi"/>
          <w:b/>
          <w:bCs/>
          <w:spacing w:val="0"/>
          <w:sz w:val="22"/>
        </w:rPr>
        <w:fldChar w:fldCharType="begin"/>
      </w:r>
      <w:r w:rsidRPr="00970719">
        <w:rPr>
          <w:rFonts w:eastAsiaTheme="minorHAnsi"/>
          <w:b/>
          <w:bCs/>
          <w:spacing w:val="0"/>
          <w:sz w:val="22"/>
        </w:rPr>
        <w:instrText xml:space="preserve"> SEQ Таблица \* ARABIC \s 1 </w:instrText>
      </w:r>
      <w:r w:rsidRPr="00970719">
        <w:rPr>
          <w:rFonts w:eastAsiaTheme="minorHAnsi"/>
          <w:b/>
          <w:bCs/>
          <w:spacing w:val="0"/>
          <w:sz w:val="22"/>
        </w:rPr>
        <w:fldChar w:fldCharType="separate"/>
      </w:r>
      <w:r w:rsidR="000F41C5">
        <w:rPr>
          <w:rFonts w:eastAsiaTheme="minorHAnsi"/>
          <w:b/>
          <w:bCs/>
          <w:noProof/>
          <w:spacing w:val="0"/>
          <w:sz w:val="22"/>
        </w:rPr>
        <w:t>16</w:t>
      </w:r>
      <w:r w:rsidRPr="00970719">
        <w:rPr>
          <w:rFonts w:eastAsiaTheme="minorHAnsi"/>
          <w:b/>
          <w:bCs/>
          <w:spacing w:val="0"/>
          <w:sz w:val="22"/>
        </w:rPr>
        <w:fldChar w:fldCharType="end"/>
      </w:r>
      <w:r w:rsidRPr="00970719">
        <w:rPr>
          <w:rFonts w:eastAsiaTheme="minorHAnsi"/>
          <w:b/>
          <w:bCs/>
          <w:spacing w:val="0"/>
          <w:sz w:val="22"/>
        </w:rPr>
        <w:t xml:space="preserve"> – </w:t>
      </w:r>
      <w:bookmarkEnd w:id="101"/>
      <w:bookmarkEnd w:id="102"/>
      <w:bookmarkEnd w:id="103"/>
      <w:bookmarkEnd w:id="104"/>
      <w:r w:rsidRPr="00970719">
        <w:rPr>
          <w:rFonts w:eastAsiaTheme="minorHAnsi"/>
          <w:b/>
          <w:bCs/>
          <w:spacing w:val="0"/>
          <w:sz w:val="22"/>
        </w:rPr>
        <w:t xml:space="preserve">Балансы производительности ВПУ и подпитки водяных тепловых сетей в зонах действия котельных </w:t>
      </w:r>
      <w:bookmarkEnd w:id="105"/>
      <w:r w:rsidRPr="00970719">
        <w:rPr>
          <w:rFonts w:eastAsiaTheme="minorHAnsi"/>
          <w:b/>
          <w:bCs/>
          <w:spacing w:val="0"/>
          <w:sz w:val="22"/>
        </w:rPr>
        <w:t>СЦТ ЖКС Сандогорского сельского поселения</w:t>
      </w:r>
      <w:bookmarkEnd w:id="106"/>
      <w:bookmarkEnd w:id="1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692"/>
        <w:gridCol w:w="2667"/>
        <w:gridCol w:w="2469"/>
      </w:tblGrid>
      <w:tr w:rsidR="00BD12BC" w:rsidRPr="00450E35" w:rsidTr="006F4C15">
        <w:trPr>
          <w:trHeight w:val="284"/>
          <w:tblHeader/>
        </w:trPr>
        <w:tc>
          <w:tcPr>
            <w:tcW w:w="2387" w:type="pct"/>
            <w:shd w:val="clear" w:color="auto" w:fill="FFFFFF" w:themeFill="background1"/>
            <w:vAlign w:val="center"/>
            <w:hideMark/>
          </w:tcPr>
          <w:p w:rsidR="00BD12BC" w:rsidRPr="00450E35" w:rsidRDefault="00BD12BC" w:rsidP="006F4C15">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 xml:space="preserve">Параметр </w:t>
            </w:r>
          </w:p>
        </w:tc>
        <w:tc>
          <w:tcPr>
            <w:tcW w:w="1357" w:type="pct"/>
            <w:shd w:val="clear" w:color="auto" w:fill="FFFFFF" w:themeFill="background1"/>
            <w:vAlign w:val="center"/>
            <w:hideMark/>
          </w:tcPr>
          <w:p w:rsidR="00BD12BC" w:rsidRPr="00450E35" w:rsidRDefault="00BD12BC" w:rsidP="006F4C15">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Единицы измерения</w:t>
            </w:r>
          </w:p>
        </w:tc>
        <w:tc>
          <w:tcPr>
            <w:tcW w:w="1256" w:type="pct"/>
            <w:shd w:val="clear" w:color="auto" w:fill="FFFFFF" w:themeFill="background1"/>
            <w:vAlign w:val="center"/>
            <w:hideMark/>
          </w:tcPr>
          <w:p w:rsidR="00BD12BC" w:rsidRPr="00450E35" w:rsidRDefault="00BD12BC" w:rsidP="006F4C15">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2018</w:t>
            </w:r>
          </w:p>
        </w:tc>
      </w:tr>
      <w:tr w:rsidR="00BD12BC" w:rsidRPr="00450E35" w:rsidTr="006F4C15">
        <w:trPr>
          <w:trHeight w:val="284"/>
        </w:trPr>
        <w:tc>
          <w:tcPr>
            <w:tcW w:w="5000" w:type="pct"/>
            <w:gridSpan w:val="3"/>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Котельная СЦТ п. Мисково</w:t>
            </w:r>
          </w:p>
        </w:tc>
      </w:tr>
      <w:tr w:rsidR="00BD12BC" w:rsidRPr="00450E35" w:rsidTr="006F4C15">
        <w:trPr>
          <w:trHeight w:val="284"/>
        </w:trPr>
        <w:tc>
          <w:tcPr>
            <w:tcW w:w="2387" w:type="pct"/>
            <w:shd w:val="clear" w:color="auto" w:fill="FFFFFF" w:themeFill="background1"/>
            <w:vAlign w:val="center"/>
            <w:hideMark/>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Расчетный часовой расход для подпитки системы теплоснабжения</w:t>
            </w:r>
          </w:p>
        </w:tc>
        <w:tc>
          <w:tcPr>
            <w:tcW w:w="1357" w:type="pct"/>
            <w:shd w:val="clear" w:color="auto" w:fill="FFFFFF" w:themeFill="background1"/>
            <w:vAlign w:val="center"/>
            <w:hideMark/>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0,39</w:t>
            </w:r>
          </w:p>
        </w:tc>
      </w:tr>
      <w:tr w:rsidR="00BD12BC" w:rsidRPr="00450E35" w:rsidTr="006F4C15">
        <w:trPr>
          <w:trHeight w:val="284"/>
        </w:trPr>
        <w:tc>
          <w:tcPr>
            <w:tcW w:w="2387" w:type="pct"/>
            <w:shd w:val="clear" w:color="auto" w:fill="FFFFFF" w:themeFill="background1"/>
            <w:vAlign w:val="center"/>
            <w:hideMark/>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Всего подпитка тепловой сети</w:t>
            </w:r>
          </w:p>
        </w:tc>
        <w:tc>
          <w:tcPr>
            <w:tcW w:w="1357" w:type="pct"/>
            <w:shd w:val="clear" w:color="auto" w:fill="FFFFFF" w:themeFill="background1"/>
            <w:vAlign w:val="center"/>
            <w:hideMark/>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0,43</w:t>
            </w:r>
          </w:p>
        </w:tc>
      </w:tr>
      <w:tr w:rsidR="00BD12BC" w:rsidRPr="00450E35" w:rsidTr="006F4C15">
        <w:trPr>
          <w:trHeight w:val="284"/>
        </w:trPr>
        <w:tc>
          <w:tcPr>
            <w:tcW w:w="2387" w:type="pct"/>
            <w:shd w:val="clear" w:color="auto" w:fill="FFFFFF" w:themeFill="background1"/>
            <w:vAlign w:val="center"/>
            <w:hideMark/>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Объем аварийной подпитки (химически не обраб</w:t>
            </w:r>
            <w:r w:rsidRPr="00450E35">
              <w:rPr>
                <w:rFonts w:eastAsia="Times New Roman"/>
                <w:color w:val="000000"/>
                <w:spacing w:val="0"/>
                <w:sz w:val="20"/>
                <w:szCs w:val="20"/>
                <w:lang w:eastAsia="ru-RU"/>
              </w:rPr>
              <w:t>о</w:t>
            </w:r>
            <w:r w:rsidRPr="00450E35">
              <w:rPr>
                <w:rFonts w:eastAsia="Times New Roman"/>
                <w:color w:val="000000"/>
                <w:spacing w:val="0"/>
                <w:sz w:val="20"/>
                <w:szCs w:val="20"/>
                <w:lang w:eastAsia="ru-RU"/>
              </w:rPr>
              <w:t>танной и недеаэрированной водой)</w:t>
            </w:r>
          </w:p>
        </w:tc>
        <w:tc>
          <w:tcPr>
            <w:tcW w:w="1357" w:type="pct"/>
            <w:shd w:val="clear" w:color="auto" w:fill="FFFFFF" w:themeFill="background1"/>
            <w:vAlign w:val="center"/>
            <w:hideMark/>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3,09</w:t>
            </w:r>
          </w:p>
        </w:tc>
      </w:tr>
      <w:tr w:rsidR="00BD12BC" w:rsidRPr="00450E35" w:rsidTr="006F4C15">
        <w:trPr>
          <w:trHeight w:val="284"/>
        </w:trPr>
        <w:tc>
          <w:tcPr>
            <w:tcW w:w="5000" w:type="pct"/>
            <w:gridSpan w:val="3"/>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b/>
                <w:bCs/>
                <w:color w:val="000000"/>
                <w:spacing w:val="0"/>
                <w:sz w:val="20"/>
                <w:szCs w:val="20"/>
                <w:lang w:eastAsia="ru-RU"/>
              </w:rPr>
              <w:t>Котельная СЦТ с. Сандогора</w:t>
            </w:r>
          </w:p>
        </w:tc>
      </w:tr>
      <w:tr w:rsidR="00BD12BC" w:rsidRPr="00450E35" w:rsidTr="006F4C15">
        <w:trPr>
          <w:trHeight w:val="284"/>
        </w:trPr>
        <w:tc>
          <w:tcPr>
            <w:tcW w:w="2387" w:type="pct"/>
            <w:shd w:val="clear" w:color="auto" w:fill="FFFFFF" w:themeFill="background1"/>
            <w:vAlign w:val="center"/>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Расчетный часовой расход для подпитки системы теплоснабжения</w:t>
            </w:r>
          </w:p>
        </w:tc>
        <w:tc>
          <w:tcPr>
            <w:tcW w:w="1357"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0,08</w:t>
            </w:r>
          </w:p>
        </w:tc>
      </w:tr>
      <w:tr w:rsidR="00BD12BC" w:rsidRPr="00450E35" w:rsidTr="006F4C15">
        <w:trPr>
          <w:trHeight w:val="284"/>
        </w:trPr>
        <w:tc>
          <w:tcPr>
            <w:tcW w:w="2387" w:type="pct"/>
            <w:shd w:val="clear" w:color="auto" w:fill="FFFFFF" w:themeFill="background1"/>
            <w:vAlign w:val="center"/>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Всего подпитка тепловой сети</w:t>
            </w:r>
          </w:p>
        </w:tc>
        <w:tc>
          <w:tcPr>
            <w:tcW w:w="1357"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0,15</w:t>
            </w:r>
          </w:p>
        </w:tc>
      </w:tr>
      <w:tr w:rsidR="00BD12BC" w:rsidRPr="00450E35" w:rsidTr="006F4C15">
        <w:trPr>
          <w:trHeight w:val="284"/>
        </w:trPr>
        <w:tc>
          <w:tcPr>
            <w:tcW w:w="2387" w:type="pct"/>
            <w:shd w:val="clear" w:color="auto" w:fill="FFFFFF" w:themeFill="background1"/>
            <w:vAlign w:val="center"/>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Объем аварийной подпитки (химически не обраб</w:t>
            </w:r>
            <w:r w:rsidRPr="00450E35">
              <w:rPr>
                <w:rFonts w:eastAsia="Times New Roman"/>
                <w:color w:val="000000"/>
                <w:spacing w:val="0"/>
                <w:sz w:val="20"/>
                <w:szCs w:val="20"/>
                <w:lang w:eastAsia="ru-RU"/>
              </w:rPr>
              <w:t>о</w:t>
            </w:r>
            <w:r w:rsidRPr="00450E35">
              <w:rPr>
                <w:rFonts w:eastAsia="Times New Roman"/>
                <w:color w:val="000000"/>
                <w:spacing w:val="0"/>
                <w:sz w:val="20"/>
                <w:szCs w:val="20"/>
                <w:lang w:eastAsia="ru-RU"/>
              </w:rPr>
              <w:t>танной и недеаэрированной водой)</w:t>
            </w:r>
          </w:p>
        </w:tc>
        <w:tc>
          <w:tcPr>
            <w:tcW w:w="1357"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0,63</w:t>
            </w:r>
          </w:p>
        </w:tc>
      </w:tr>
      <w:tr w:rsidR="00BD12BC" w:rsidRPr="00450E35" w:rsidTr="006F4C15">
        <w:trPr>
          <w:trHeight w:val="284"/>
        </w:trPr>
        <w:tc>
          <w:tcPr>
            <w:tcW w:w="5000" w:type="pct"/>
            <w:gridSpan w:val="3"/>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b/>
                <w:bCs/>
                <w:color w:val="000000"/>
                <w:spacing w:val="0"/>
                <w:sz w:val="20"/>
                <w:szCs w:val="20"/>
                <w:lang w:eastAsia="ru-RU"/>
              </w:rPr>
            </w:pPr>
            <w:r w:rsidRPr="00450E35">
              <w:rPr>
                <w:rFonts w:eastAsia="Times New Roman"/>
                <w:b/>
                <w:bCs/>
                <w:color w:val="000000"/>
                <w:spacing w:val="0"/>
                <w:sz w:val="20"/>
                <w:szCs w:val="20"/>
                <w:lang w:eastAsia="ru-RU"/>
              </w:rPr>
              <w:t>Котельная с. Фоминское</w:t>
            </w:r>
          </w:p>
        </w:tc>
      </w:tr>
      <w:tr w:rsidR="00BD12BC" w:rsidRPr="00450E35" w:rsidTr="006F4C15">
        <w:trPr>
          <w:trHeight w:val="284"/>
        </w:trPr>
        <w:tc>
          <w:tcPr>
            <w:tcW w:w="2387" w:type="pct"/>
            <w:shd w:val="clear" w:color="auto" w:fill="FFFFFF" w:themeFill="background1"/>
            <w:vAlign w:val="center"/>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Расчетный часовой расход для подпитки системы теплоснабжения</w:t>
            </w:r>
          </w:p>
        </w:tc>
        <w:tc>
          <w:tcPr>
            <w:tcW w:w="1357"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0,10</w:t>
            </w:r>
          </w:p>
        </w:tc>
      </w:tr>
      <w:tr w:rsidR="00BD12BC" w:rsidRPr="00450E35" w:rsidTr="006F4C15">
        <w:trPr>
          <w:trHeight w:val="284"/>
        </w:trPr>
        <w:tc>
          <w:tcPr>
            <w:tcW w:w="2387" w:type="pct"/>
            <w:shd w:val="clear" w:color="auto" w:fill="FFFFFF" w:themeFill="background1"/>
            <w:vAlign w:val="center"/>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Всего подпитка тепловой сети</w:t>
            </w:r>
          </w:p>
        </w:tc>
        <w:tc>
          <w:tcPr>
            <w:tcW w:w="1357"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0,05</w:t>
            </w:r>
          </w:p>
        </w:tc>
      </w:tr>
      <w:tr w:rsidR="00BD12BC" w:rsidRPr="00450E35" w:rsidTr="006F4C15">
        <w:trPr>
          <w:trHeight w:val="284"/>
        </w:trPr>
        <w:tc>
          <w:tcPr>
            <w:tcW w:w="2387" w:type="pct"/>
            <w:shd w:val="clear" w:color="auto" w:fill="FFFFFF" w:themeFill="background1"/>
            <w:vAlign w:val="center"/>
          </w:tcPr>
          <w:p w:rsidR="00BD12BC" w:rsidRPr="00450E35" w:rsidRDefault="00BD12BC" w:rsidP="006F4C15">
            <w:pPr>
              <w:widowControl/>
              <w:adjustRightInd/>
              <w:spacing w:line="240" w:lineRule="auto"/>
              <w:ind w:firstLine="0"/>
              <w:jc w:val="left"/>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Объем аварийной подпитки (химически не обраб</w:t>
            </w:r>
            <w:r w:rsidRPr="00450E35">
              <w:rPr>
                <w:rFonts w:eastAsia="Times New Roman"/>
                <w:color w:val="000000"/>
                <w:spacing w:val="0"/>
                <w:sz w:val="20"/>
                <w:szCs w:val="20"/>
                <w:lang w:eastAsia="ru-RU"/>
              </w:rPr>
              <w:t>о</w:t>
            </w:r>
            <w:r w:rsidRPr="00450E35">
              <w:rPr>
                <w:rFonts w:eastAsia="Times New Roman"/>
                <w:color w:val="000000"/>
                <w:spacing w:val="0"/>
                <w:sz w:val="20"/>
                <w:szCs w:val="20"/>
                <w:lang w:eastAsia="ru-RU"/>
              </w:rPr>
              <w:t>танной и недеаэрированной водой)</w:t>
            </w:r>
          </w:p>
        </w:tc>
        <w:tc>
          <w:tcPr>
            <w:tcW w:w="1357"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т/ч</w:t>
            </w:r>
          </w:p>
        </w:tc>
        <w:tc>
          <w:tcPr>
            <w:tcW w:w="1256" w:type="pct"/>
            <w:shd w:val="clear" w:color="auto" w:fill="FFFFFF" w:themeFill="background1"/>
            <w:vAlign w:val="center"/>
          </w:tcPr>
          <w:p w:rsidR="00BD12BC" w:rsidRPr="00450E35" w:rsidRDefault="00BD12BC" w:rsidP="006F4C15">
            <w:pPr>
              <w:widowControl/>
              <w:adjustRightInd/>
              <w:spacing w:line="240" w:lineRule="auto"/>
              <w:ind w:firstLine="0"/>
              <w:jc w:val="center"/>
              <w:textAlignment w:val="auto"/>
              <w:rPr>
                <w:rFonts w:eastAsia="Times New Roman"/>
                <w:color w:val="000000"/>
                <w:spacing w:val="0"/>
                <w:sz w:val="20"/>
                <w:szCs w:val="20"/>
                <w:lang w:eastAsia="ru-RU"/>
              </w:rPr>
            </w:pPr>
            <w:r w:rsidRPr="00450E35">
              <w:rPr>
                <w:rFonts w:eastAsia="Times New Roman"/>
                <w:color w:val="000000"/>
                <w:spacing w:val="0"/>
                <w:sz w:val="20"/>
                <w:szCs w:val="20"/>
                <w:lang w:eastAsia="ru-RU"/>
              </w:rPr>
              <w:t>0,79</w:t>
            </w:r>
          </w:p>
        </w:tc>
      </w:tr>
    </w:tbl>
    <w:p w:rsidR="00C5673D" w:rsidRPr="00450E35" w:rsidRDefault="00C5673D" w:rsidP="00C5673D">
      <w:pPr>
        <w:rPr>
          <w:spacing w:val="0"/>
          <w:lang w:eastAsia="ru-RU"/>
        </w:rPr>
      </w:pPr>
    </w:p>
    <w:p w:rsidR="00293928" w:rsidRPr="00450E35" w:rsidRDefault="00293928" w:rsidP="00293928">
      <w:pPr>
        <w:rPr>
          <w:spacing w:val="0"/>
          <w:szCs w:val="26"/>
          <w:lang w:eastAsia="ru-RU"/>
        </w:rPr>
      </w:pPr>
      <w:r w:rsidRPr="00450E35">
        <w:rPr>
          <w:spacing w:val="0"/>
          <w:szCs w:val="26"/>
          <w:lang w:eastAsia="ru-RU"/>
        </w:rPr>
        <w:t>Анализ результатов расчета показывает, что</w:t>
      </w:r>
      <w:r w:rsidR="00BD12BC" w:rsidRPr="00450E35">
        <w:rPr>
          <w:spacing w:val="0"/>
          <w:szCs w:val="26"/>
          <w:lang w:eastAsia="ru-RU"/>
        </w:rPr>
        <w:t xml:space="preserve"> производительность существу</w:t>
      </w:r>
      <w:r w:rsidR="00BD12BC" w:rsidRPr="00450E35">
        <w:rPr>
          <w:spacing w:val="0"/>
          <w:szCs w:val="26"/>
          <w:lang w:eastAsia="ru-RU"/>
        </w:rPr>
        <w:t>ю</w:t>
      </w:r>
      <w:r w:rsidR="00BD12BC" w:rsidRPr="00450E35">
        <w:rPr>
          <w:spacing w:val="0"/>
          <w:szCs w:val="26"/>
          <w:lang w:eastAsia="ru-RU"/>
        </w:rPr>
        <w:t>щих</w:t>
      </w:r>
      <w:r w:rsidRPr="00450E35">
        <w:rPr>
          <w:spacing w:val="0"/>
          <w:szCs w:val="26"/>
          <w:lang w:eastAsia="ru-RU"/>
        </w:rPr>
        <w:t xml:space="preserve"> ВПУ для подпитки тепловых сетей в зоне действия </w:t>
      </w:r>
      <w:r w:rsidR="00BD12BC" w:rsidRPr="00450E35">
        <w:rPr>
          <w:spacing w:val="0"/>
          <w:szCs w:val="26"/>
          <w:lang w:eastAsia="ru-RU"/>
        </w:rPr>
        <w:t xml:space="preserve">котельных </w:t>
      </w:r>
      <w:r w:rsidR="00BD12BC" w:rsidRPr="00450E35">
        <w:rPr>
          <w:szCs w:val="26"/>
          <w:lang w:eastAsia="ru-RU"/>
        </w:rPr>
        <w:t>СЦТ ЖКС Санд</w:t>
      </w:r>
      <w:r w:rsidR="00BD12BC" w:rsidRPr="00450E35">
        <w:rPr>
          <w:szCs w:val="26"/>
          <w:lang w:eastAsia="ru-RU"/>
        </w:rPr>
        <w:t>о</w:t>
      </w:r>
      <w:r w:rsidR="00BD12BC" w:rsidRPr="00450E35">
        <w:rPr>
          <w:szCs w:val="26"/>
          <w:lang w:eastAsia="ru-RU"/>
        </w:rPr>
        <w:t>горского сельского поселения</w:t>
      </w:r>
      <w:r w:rsidRPr="00450E35">
        <w:rPr>
          <w:spacing w:val="0"/>
          <w:szCs w:val="26"/>
          <w:lang w:eastAsia="ru-RU"/>
        </w:rPr>
        <w:t xml:space="preserve"> достаточна для обеспечения расчетной подпитки.</w:t>
      </w:r>
    </w:p>
    <w:p w:rsidR="009857EF" w:rsidRPr="00450E35" w:rsidRDefault="009857EF" w:rsidP="009857EF">
      <w:pPr>
        <w:pStyle w:val="30"/>
        <w:rPr>
          <w:spacing w:val="0"/>
          <w:lang w:eastAsia="ru-RU"/>
        </w:rPr>
      </w:pPr>
      <w:bookmarkStart w:id="108" w:name="_Toc43218697"/>
      <w:r w:rsidRPr="00450E35">
        <w:rPr>
          <w:spacing w:val="0"/>
          <w:lang w:eastAsia="ru-RU"/>
        </w:rPr>
        <w:t>Аварийные режимы тепловых сетей</w:t>
      </w:r>
      <w:bookmarkEnd w:id="108"/>
    </w:p>
    <w:p w:rsidR="00293928" w:rsidRPr="00450E35" w:rsidRDefault="00293928" w:rsidP="00293928">
      <w:pPr>
        <w:rPr>
          <w:spacing w:val="0"/>
          <w:szCs w:val="26"/>
          <w:lang w:eastAsia="ru-RU"/>
        </w:rPr>
      </w:pPr>
      <w:r w:rsidRPr="00450E35">
        <w:rPr>
          <w:spacing w:val="0"/>
          <w:szCs w:val="26"/>
          <w:lang w:eastAsia="ru-RU"/>
        </w:rPr>
        <w:t>В соответствии с СП 124.13330.2012 «Тепловые сети» (актуализированная р</w:t>
      </w:r>
      <w:r w:rsidRPr="00450E35">
        <w:rPr>
          <w:spacing w:val="0"/>
          <w:szCs w:val="26"/>
          <w:lang w:eastAsia="ru-RU"/>
        </w:rPr>
        <w:t>е</w:t>
      </w:r>
      <w:r w:rsidRPr="00450E35">
        <w:rPr>
          <w:spacing w:val="0"/>
          <w:szCs w:val="26"/>
          <w:lang w:eastAsia="ru-RU"/>
        </w:rPr>
        <w:t>дакция СНиП 41-02-2003),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среднег</w:t>
      </w:r>
      <w:r w:rsidRPr="00450E35">
        <w:rPr>
          <w:spacing w:val="0"/>
          <w:szCs w:val="26"/>
          <w:lang w:eastAsia="ru-RU"/>
        </w:rPr>
        <w:t>о</w:t>
      </w:r>
      <w:r w:rsidRPr="00450E35">
        <w:rPr>
          <w:spacing w:val="0"/>
          <w:szCs w:val="26"/>
          <w:lang w:eastAsia="ru-RU"/>
        </w:rPr>
        <w:lastRenderedPageBreak/>
        <w:t>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w:t>
      </w:r>
      <w:r w:rsidRPr="00450E35">
        <w:rPr>
          <w:spacing w:val="0"/>
          <w:szCs w:val="26"/>
          <w:lang w:eastAsia="ru-RU"/>
        </w:rPr>
        <w:t>е</w:t>
      </w:r>
      <w:r w:rsidRPr="00450E35">
        <w:rPr>
          <w:spacing w:val="0"/>
          <w:szCs w:val="26"/>
          <w:lang w:eastAsia="ru-RU"/>
        </w:rPr>
        <w:t>ния, присоединенных через водоподогреватели), если другое не предусмотрено пр</w:t>
      </w:r>
      <w:r w:rsidRPr="00450E35">
        <w:rPr>
          <w:spacing w:val="0"/>
          <w:szCs w:val="26"/>
          <w:lang w:eastAsia="ru-RU"/>
        </w:rPr>
        <w:t>о</w:t>
      </w:r>
      <w:r w:rsidRPr="00450E35">
        <w:rPr>
          <w:spacing w:val="0"/>
          <w:szCs w:val="26"/>
          <w:lang w:eastAsia="ru-RU"/>
        </w:rPr>
        <w:t>ектными (эксплуатационными) решениями. При наличии нескольких отдельных те</w:t>
      </w:r>
      <w:r w:rsidRPr="00450E35">
        <w:rPr>
          <w:spacing w:val="0"/>
          <w:szCs w:val="26"/>
          <w:lang w:eastAsia="ru-RU"/>
        </w:rPr>
        <w:t>п</w:t>
      </w:r>
      <w:r w:rsidRPr="00450E35">
        <w:rPr>
          <w:spacing w:val="0"/>
          <w:szCs w:val="26"/>
          <w:lang w:eastAsia="ru-RU"/>
        </w:rPr>
        <w:t>ловых сетей, отходящих от коллектора источника тепла, аварийную подпитку допу</w:t>
      </w:r>
      <w:r w:rsidRPr="00450E35">
        <w:rPr>
          <w:spacing w:val="0"/>
          <w:szCs w:val="26"/>
          <w:lang w:eastAsia="ru-RU"/>
        </w:rPr>
        <w:t>с</w:t>
      </w:r>
      <w:r w:rsidRPr="00450E35">
        <w:rPr>
          <w:spacing w:val="0"/>
          <w:szCs w:val="26"/>
          <w:lang w:eastAsia="ru-RU"/>
        </w:rPr>
        <w:t xml:space="preserve">кается определять только для одной </w:t>
      </w:r>
      <w:r w:rsidR="00CB6577" w:rsidRPr="00450E35">
        <w:rPr>
          <w:spacing w:val="0"/>
          <w:szCs w:val="26"/>
          <w:lang w:eastAsia="ru-RU"/>
        </w:rPr>
        <w:t>наибольшей</w:t>
      </w:r>
      <w:r w:rsidRPr="00450E35">
        <w:rPr>
          <w:spacing w:val="0"/>
          <w:szCs w:val="26"/>
          <w:lang w:eastAsia="ru-RU"/>
        </w:rPr>
        <w:t xml:space="preserve"> по объему тепловой сети. Для о</w:t>
      </w:r>
      <w:r w:rsidRPr="00450E35">
        <w:rPr>
          <w:spacing w:val="0"/>
          <w:szCs w:val="26"/>
          <w:lang w:eastAsia="ru-RU"/>
        </w:rPr>
        <w:t>т</w:t>
      </w:r>
      <w:r w:rsidRPr="00450E35">
        <w:rPr>
          <w:spacing w:val="0"/>
          <w:szCs w:val="26"/>
          <w:lang w:eastAsia="ru-RU"/>
        </w:rPr>
        <w:t>крытых систем теплоснабжения аварийная подпитка должна обеспечиваться только из систем хозяйственно-питьевого водоснабжения.</w:t>
      </w:r>
    </w:p>
    <w:p w:rsidR="0060196A" w:rsidRPr="00450E35" w:rsidRDefault="009857EF" w:rsidP="009857EF">
      <w:pPr>
        <w:pStyle w:val="21"/>
        <w:rPr>
          <w:spacing w:val="0"/>
        </w:rPr>
      </w:pPr>
      <w:bookmarkStart w:id="109" w:name="_Toc43218698"/>
      <w:r w:rsidRPr="00450E35">
        <w:rPr>
          <w:spacing w:val="0"/>
        </w:rPr>
        <w:t>Существующее потребление топлива котельной</w:t>
      </w:r>
      <w:bookmarkEnd w:id="109"/>
    </w:p>
    <w:p w:rsidR="00BD12BC" w:rsidRPr="00450E35" w:rsidRDefault="00BD12BC" w:rsidP="00BD12BC">
      <w:pPr>
        <w:rPr>
          <w:b/>
          <w:bCs/>
        </w:rPr>
      </w:pPr>
      <w:bookmarkStart w:id="110" w:name="_Toc382836542"/>
      <w:bookmarkStart w:id="111" w:name="_Toc386032808"/>
      <w:r w:rsidRPr="00450E35">
        <w:rPr>
          <w:szCs w:val="26"/>
          <w:lang w:eastAsia="ru-RU"/>
        </w:rPr>
        <w:t xml:space="preserve">Основным и единственным видом топлива для котельных МУП «Коммунсервис» в Сандогорском сельском поселении является каменный длиннопламенный уголь марки ДПК 50 – 200 мм. </w:t>
      </w:r>
    </w:p>
    <w:p w:rsidR="00BD12BC" w:rsidRPr="00450E35" w:rsidRDefault="00BD12BC" w:rsidP="00BD12BC">
      <w:pPr>
        <w:rPr>
          <w:szCs w:val="26"/>
          <w:lang w:eastAsia="ru-RU"/>
        </w:rPr>
      </w:pPr>
      <w:r w:rsidRPr="00450E35">
        <w:rPr>
          <w:szCs w:val="26"/>
          <w:lang w:eastAsia="ru-RU"/>
        </w:rPr>
        <w:t>Расходы топлива по котельным СЦТ ЖКС Сандогорского сельского поселения за 2018 год представлены в таблице 1.17.</w:t>
      </w:r>
    </w:p>
    <w:p w:rsidR="00BD12BC" w:rsidRPr="00970719" w:rsidRDefault="00BD12BC" w:rsidP="00BD12BC">
      <w:pPr>
        <w:keepNext/>
        <w:widowControl/>
        <w:adjustRightInd/>
        <w:spacing w:before="240" w:line="240" w:lineRule="auto"/>
        <w:ind w:firstLine="0"/>
        <w:textAlignment w:val="auto"/>
        <w:rPr>
          <w:rFonts w:eastAsiaTheme="minorHAnsi"/>
          <w:b/>
          <w:bCs/>
          <w:spacing w:val="0"/>
          <w:sz w:val="22"/>
        </w:rPr>
      </w:pPr>
      <w:bookmarkStart w:id="112" w:name="_Toc29035936"/>
      <w:bookmarkStart w:id="113" w:name="_Toc43218972"/>
      <w:r w:rsidRPr="00970719">
        <w:rPr>
          <w:rFonts w:eastAsiaTheme="minorHAnsi"/>
          <w:b/>
          <w:bCs/>
          <w:spacing w:val="0"/>
          <w:sz w:val="22"/>
        </w:rPr>
        <w:t xml:space="preserve">Таблица </w:t>
      </w:r>
      <w:r w:rsidRPr="00970719">
        <w:rPr>
          <w:rFonts w:eastAsiaTheme="minorHAnsi"/>
          <w:b/>
          <w:bCs/>
          <w:spacing w:val="0"/>
          <w:sz w:val="22"/>
        </w:rPr>
        <w:fldChar w:fldCharType="begin"/>
      </w:r>
      <w:r w:rsidRPr="00970719">
        <w:rPr>
          <w:rFonts w:eastAsiaTheme="minorHAnsi"/>
          <w:b/>
          <w:bCs/>
          <w:spacing w:val="0"/>
          <w:sz w:val="22"/>
        </w:rPr>
        <w:instrText xml:space="preserve"> STYLEREF 1 \s </w:instrText>
      </w:r>
      <w:r w:rsidRPr="00970719">
        <w:rPr>
          <w:rFonts w:eastAsiaTheme="minorHAnsi"/>
          <w:b/>
          <w:bCs/>
          <w:spacing w:val="0"/>
          <w:sz w:val="22"/>
        </w:rPr>
        <w:fldChar w:fldCharType="separate"/>
      </w:r>
      <w:r w:rsidR="000F41C5">
        <w:rPr>
          <w:rFonts w:eastAsiaTheme="minorHAnsi"/>
          <w:b/>
          <w:bCs/>
          <w:noProof/>
          <w:spacing w:val="0"/>
          <w:sz w:val="22"/>
        </w:rPr>
        <w:t>1</w:t>
      </w:r>
      <w:r w:rsidRPr="00970719">
        <w:rPr>
          <w:rFonts w:eastAsiaTheme="minorHAnsi"/>
          <w:b/>
          <w:bCs/>
          <w:spacing w:val="0"/>
          <w:sz w:val="22"/>
        </w:rPr>
        <w:fldChar w:fldCharType="end"/>
      </w:r>
      <w:r w:rsidRPr="00970719">
        <w:rPr>
          <w:rFonts w:eastAsiaTheme="minorHAnsi"/>
          <w:b/>
          <w:bCs/>
          <w:spacing w:val="0"/>
          <w:sz w:val="22"/>
        </w:rPr>
        <w:t>.</w:t>
      </w:r>
      <w:r w:rsidRPr="00970719">
        <w:rPr>
          <w:rFonts w:eastAsiaTheme="minorHAnsi"/>
          <w:b/>
          <w:bCs/>
          <w:spacing w:val="0"/>
          <w:sz w:val="22"/>
        </w:rPr>
        <w:fldChar w:fldCharType="begin"/>
      </w:r>
      <w:r w:rsidRPr="00970719">
        <w:rPr>
          <w:rFonts w:eastAsiaTheme="minorHAnsi"/>
          <w:b/>
          <w:bCs/>
          <w:spacing w:val="0"/>
          <w:sz w:val="22"/>
        </w:rPr>
        <w:instrText xml:space="preserve"> SEQ Таблица \* ARABIC \s 1 </w:instrText>
      </w:r>
      <w:r w:rsidRPr="00970719">
        <w:rPr>
          <w:rFonts w:eastAsiaTheme="minorHAnsi"/>
          <w:b/>
          <w:bCs/>
          <w:spacing w:val="0"/>
          <w:sz w:val="22"/>
        </w:rPr>
        <w:fldChar w:fldCharType="separate"/>
      </w:r>
      <w:r w:rsidR="000F41C5">
        <w:rPr>
          <w:rFonts w:eastAsiaTheme="minorHAnsi"/>
          <w:b/>
          <w:bCs/>
          <w:noProof/>
          <w:spacing w:val="0"/>
          <w:sz w:val="22"/>
        </w:rPr>
        <w:t>17</w:t>
      </w:r>
      <w:r w:rsidRPr="00970719">
        <w:rPr>
          <w:rFonts w:eastAsiaTheme="minorHAnsi"/>
          <w:b/>
          <w:bCs/>
          <w:spacing w:val="0"/>
          <w:sz w:val="22"/>
        </w:rPr>
        <w:fldChar w:fldCharType="end"/>
      </w:r>
      <w:r w:rsidRPr="00970719">
        <w:rPr>
          <w:rFonts w:eastAsiaTheme="minorHAnsi"/>
          <w:b/>
          <w:bCs/>
          <w:spacing w:val="0"/>
          <w:sz w:val="22"/>
        </w:rPr>
        <w:t xml:space="preserve"> – Расходы топлива по котельным СЦТ ЖКС Сандогорского сельского поселения</w:t>
      </w:r>
      <w:bookmarkEnd w:id="112"/>
      <w:bookmarkEnd w:id="113"/>
    </w:p>
    <w:tbl>
      <w:tblPr>
        <w:tblStyle w:val="aff0"/>
        <w:tblW w:w="9634" w:type="dxa"/>
        <w:tblLook w:val="04A0" w:firstRow="1" w:lastRow="0" w:firstColumn="1" w:lastColumn="0" w:noHBand="0" w:noVBand="1"/>
      </w:tblPr>
      <w:tblGrid>
        <w:gridCol w:w="2405"/>
        <w:gridCol w:w="2046"/>
        <w:gridCol w:w="1781"/>
        <w:gridCol w:w="1843"/>
        <w:gridCol w:w="1559"/>
      </w:tblGrid>
      <w:tr w:rsidR="00BD12BC" w:rsidRPr="00450E35" w:rsidTr="006F4C15">
        <w:trPr>
          <w:trHeight w:val="930"/>
        </w:trPr>
        <w:tc>
          <w:tcPr>
            <w:tcW w:w="2405"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sz w:val="20"/>
                <w:szCs w:val="20"/>
                <w:lang w:eastAsia="ru-RU"/>
              </w:rPr>
              <w:t>СЦТ</w:t>
            </w:r>
          </w:p>
        </w:tc>
        <w:tc>
          <w:tcPr>
            <w:tcW w:w="2046"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sz w:val="20"/>
                <w:szCs w:val="20"/>
                <w:lang w:eastAsia="ru-RU"/>
              </w:rPr>
              <w:t>Принадлежность котельной</w:t>
            </w:r>
          </w:p>
        </w:tc>
        <w:tc>
          <w:tcPr>
            <w:tcW w:w="1781"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sz w:val="20"/>
                <w:szCs w:val="20"/>
                <w:lang w:eastAsia="ru-RU"/>
              </w:rPr>
              <w:t>Расход условного топлива, т.у.т</w:t>
            </w:r>
          </w:p>
        </w:tc>
        <w:tc>
          <w:tcPr>
            <w:tcW w:w="1843"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sz w:val="20"/>
                <w:szCs w:val="20"/>
                <w:lang w:eastAsia="ru-RU"/>
              </w:rPr>
              <w:t xml:space="preserve">Расход </w:t>
            </w:r>
          </w:p>
          <w:p w:rsidR="00BD12BC" w:rsidRPr="00450E35" w:rsidRDefault="00BD12BC" w:rsidP="006F4C15">
            <w:pPr>
              <w:spacing w:line="240" w:lineRule="auto"/>
              <w:ind w:left="-57" w:right="-57" w:hanging="8"/>
              <w:jc w:val="center"/>
              <w:rPr>
                <w:b/>
                <w:bCs/>
                <w:sz w:val="20"/>
                <w:szCs w:val="20"/>
                <w:lang w:eastAsia="ru-RU"/>
              </w:rPr>
            </w:pPr>
            <w:r w:rsidRPr="00450E35">
              <w:rPr>
                <w:b/>
                <w:bCs/>
                <w:sz w:val="20"/>
                <w:szCs w:val="20"/>
                <w:lang w:eastAsia="ru-RU"/>
              </w:rPr>
              <w:t>каменного угля, т.</w:t>
            </w:r>
          </w:p>
        </w:tc>
        <w:tc>
          <w:tcPr>
            <w:tcW w:w="1559"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sz w:val="20"/>
                <w:szCs w:val="20"/>
                <w:lang w:eastAsia="ru-RU"/>
              </w:rPr>
              <w:t>Переводной коэффициент</w:t>
            </w:r>
          </w:p>
        </w:tc>
      </w:tr>
      <w:tr w:rsidR="00BD12BC" w:rsidRPr="00450E35" w:rsidTr="006F4C15">
        <w:trPr>
          <w:trHeight w:val="284"/>
        </w:trPr>
        <w:tc>
          <w:tcPr>
            <w:tcW w:w="2405" w:type="dxa"/>
            <w:vAlign w:val="center"/>
          </w:tcPr>
          <w:p w:rsidR="00BD12BC" w:rsidRPr="00450E35" w:rsidRDefault="00BD12BC" w:rsidP="006F4C15">
            <w:pPr>
              <w:spacing w:line="240" w:lineRule="auto"/>
              <w:ind w:left="-57" w:right="-57" w:firstLine="0"/>
              <w:rPr>
                <w:sz w:val="20"/>
                <w:szCs w:val="20"/>
                <w:lang w:eastAsia="ru-RU"/>
              </w:rPr>
            </w:pPr>
            <w:r w:rsidRPr="00450E35">
              <w:rPr>
                <w:sz w:val="20"/>
                <w:szCs w:val="20"/>
                <w:lang w:eastAsia="ru-RU"/>
              </w:rPr>
              <w:t>п. Мисково</w:t>
            </w:r>
          </w:p>
        </w:tc>
        <w:tc>
          <w:tcPr>
            <w:tcW w:w="2046" w:type="dxa"/>
            <w:vAlign w:val="center"/>
          </w:tcPr>
          <w:p w:rsidR="00BD12BC" w:rsidRPr="00450E35" w:rsidRDefault="00BD12BC" w:rsidP="006F4C15">
            <w:pPr>
              <w:spacing w:line="240" w:lineRule="auto"/>
              <w:ind w:left="-57" w:right="-57" w:firstLine="0"/>
              <w:rPr>
                <w:sz w:val="20"/>
                <w:szCs w:val="20"/>
                <w:lang w:eastAsia="ru-RU"/>
              </w:rPr>
            </w:pPr>
            <w:r w:rsidRPr="00450E35">
              <w:rPr>
                <w:sz w:val="20"/>
                <w:szCs w:val="20"/>
                <w:lang w:eastAsia="ru-RU"/>
              </w:rPr>
              <w:t>МУП «Коммунсервис»</w:t>
            </w:r>
          </w:p>
        </w:tc>
        <w:tc>
          <w:tcPr>
            <w:tcW w:w="1781" w:type="dxa"/>
            <w:vAlign w:val="center"/>
          </w:tcPr>
          <w:p w:rsidR="00BD12BC" w:rsidRPr="00450E35" w:rsidRDefault="00BD12BC" w:rsidP="006F4C15">
            <w:pPr>
              <w:spacing w:line="240" w:lineRule="auto"/>
              <w:ind w:left="-57" w:right="-57" w:firstLine="0"/>
              <w:jc w:val="center"/>
              <w:rPr>
                <w:sz w:val="20"/>
                <w:szCs w:val="20"/>
                <w:lang w:eastAsia="ru-RU"/>
              </w:rPr>
            </w:pPr>
            <w:r w:rsidRPr="00450E35">
              <w:rPr>
                <w:color w:val="000000"/>
                <w:sz w:val="20"/>
                <w:szCs w:val="20"/>
              </w:rPr>
              <w:t>1 441,00</w:t>
            </w:r>
          </w:p>
        </w:tc>
        <w:tc>
          <w:tcPr>
            <w:tcW w:w="1843" w:type="dxa"/>
            <w:vAlign w:val="center"/>
          </w:tcPr>
          <w:p w:rsidR="00BD12BC" w:rsidRPr="00450E35" w:rsidRDefault="00BD12BC" w:rsidP="006F4C15">
            <w:pPr>
              <w:spacing w:line="240" w:lineRule="auto"/>
              <w:ind w:left="-57" w:right="-57" w:firstLine="0"/>
              <w:jc w:val="center"/>
              <w:rPr>
                <w:sz w:val="20"/>
                <w:szCs w:val="20"/>
                <w:lang w:eastAsia="ru-RU"/>
              </w:rPr>
            </w:pPr>
            <w:r w:rsidRPr="00450E35">
              <w:rPr>
                <w:color w:val="000000"/>
                <w:sz w:val="20"/>
                <w:szCs w:val="20"/>
              </w:rPr>
              <w:t>1 939,70</w:t>
            </w:r>
          </w:p>
        </w:tc>
        <w:tc>
          <w:tcPr>
            <w:tcW w:w="1559" w:type="dxa"/>
            <w:vAlign w:val="center"/>
          </w:tcPr>
          <w:p w:rsidR="00BD12BC" w:rsidRPr="00450E35" w:rsidRDefault="00BD12BC" w:rsidP="006F4C15">
            <w:pPr>
              <w:spacing w:line="240" w:lineRule="auto"/>
              <w:ind w:left="-57" w:right="-57" w:firstLine="0"/>
              <w:jc w:val="center"/>
              <w:rPr>
                <w:sz w:val="20"/>
                <w:szCs w:val="20"/>
                <w:lang w:eastAsia="ru-RU"/>
              </w:rPr>
            </w:pPr>
            <w:r w:rsidRPr="00450E35">
              <w:rPr>
                <w:sz w:val="20"/>
                <w:szCs w:val="20"/>
                <w:lang w:eastAsia="ru-RU"/>
              </w:rPr>
              <w:t>0,74</w:t>
            </w:r>
          </w:p>
        </w:tc>
      </w:tr>
      <w:tr w:rsidR="00BD12BC" w:rsidRPr="00450E35" w:rsidTr="006F4C15">
        <w:trPr>
          <w:trHeight w:val="284"/>
        </w:trPr>
        <w:tc>
          <w:tcPr>
            <w:tcW w:w="2405" w:type="dxa"/>
            <w:vAlign w:val="center"/>
          </w:tcPr>
          <w:p w:rsidR="00BD12BC" w:rsidRPr="00450E35" w:rsidRDefault="00BD12BC" w:rsidP="006F4C15">
            <w:pPr>
              <w:spacing w:line="240" w:lineRule="auto"/>
              <w:ind w:left="-57" w:right="-57" w:firstLine="0"/>
              <w:rPr>
                <w:sz w:val="20"/>
                <w:szCs w:val="20"/>
                <w:lang w:eastAsia="ru-RU"/>
              </w:rPr>
            </w:pPr>
            <w:r w:rsidRPr="00450E35">
              <w:rPr>
                <w:sz w:val="20"/>
                <w:szCs w:val="20"/>
                <w:lang w:eastAsia="ru-RU"/>
              </w:rPr>
              <w:t>с. Сандогора</w:t>
            </w:r>
          </w:p>
        </w:tc>
        <w:tc>
          <w:tcPr>
            <w:tcW w:w="2046" w:type="dxa"/>
            <w:vAlign w:val="center"/>
          </w:tcPr>
          <w:p w:rsidR="00BD12BC" w:rsidRPr="00450E35" w:rsidRDefault="00BD12BC" w:rsidP="006F4C15">
            <w:pPr>
              <w:spacing w:line="240" w:lineRule="auto"/>
              <w:ind w:left="-57" w:right="-57" w:firstLine="0"/>
              <w:rPr>
                <w:sz w:val="20"/>
                <w:szCs w:val="20"/>
                <w:lang w:eastAsia="ru-RU"/>
              </w:rPr>
            </w:pPr>
            <w:r w:rsidRPr="00450E35">
              <w:rPr>
                <w:sz w:val="20"/>
                <w:szCs w:val="20"/>
                <w:lang w:eastAsia="ru-RU"/>
              </w:rPr>
              <w:t>МУП «Коммунсервис»</w:t>
            </w:r>
          </w:p>
        </w:tc>
        <w:tc>
          <w:tcPr>
            <w:tcW w:w="1781" w:type="dxa"/>
            <w:vAlign w:val="center"/>
          </w:tcPr>
          <w:p w:rsidR="00BD12BC" w:rsidRPr="00450E35" w:rsidRDefault="00BD12BC" w:rsidP="006F4C15">
            <w:pPr>
              <w:spacing w:line="240" w:lineRule="auto"/>
              <w:ind w:left="-57" w:right="-57" w:firstLine="0"/>
              <w:jc w:val="center"/>
              <w:rPr>
                <w:sz w:val="20"/>
                <w:szCs w:val="20"/>
                <w:lang w:eastAsia="ru-RU"/>
              </w:rPr>
            </w:pPr>
            <w:r w:rsidRPr="00450E35">
              <w:rPr>
                <w:color w:val="000000"/>
                <w:sz w:val="20"/>
                <w:szCs w:val="20"/>
              </w:rPr>
              <w:t>494,62</w:t>
            </w:r>
          </w:p>
        </w:tc>
        <w:tc>
          <w:tcPr>
            <w:tcW w:w="1843" w:type="dxa"/>
            <w:vAlign w:val="center"/>
          </w:tcPr>
          <w:p w:rsidR="00BD12BC" w:rsidRPr="00450E35" w:rsidRDefault="00BD12BC" w:rsidP="006F4C15">
            <w:pPr>
              <w:spacing w:line="240" w:lineRule="auto"/>
              <w:ind w:left="-57" w:right="-57" w:firstLine="0"/>
              <w:jc w:val="center"/>
              <w:rPr>
                <w:sz w:val="20"/>
                <w:szCs w:val="20"/>
                <w:lang w:eastAsia="ru-RU"/>
              </w:rPr>
            </w:pPr>
            <w:r w:rsidRPr="00450E35">
              <w:rPr>
                <w:color w:val="000000"/>
                <w:sz w:val="20"/>
                <w:szCs w:val="20"/>
              </w:rPr>
              <w:t>665,80</w:t>
            </w:r>
          </w:p>
        </w:tc>
        <w:tc>
          <w:tcPr>
            <w:tcW w:w="1559" w:type="dxa"/>
            <w:vAlign w:val="center"/>
          </w:tcPr>
          <w:p w:rsidR="00BD12BC" w:rsidRPr="00450E35" w:rsidRDefault="00BD12BC" w:rsidP="006F4C15">
            <w:pPr>
              <w:spacing w:line="240" w:lineRule="auto"/>
              <w:ind w:left="-57" w:right="-57" w:firstLine="0"/>
              <w:jc w:val="center"/>
              <w:rPr>
                <w:sz w:val="20"/>
                <w:szCs w:val="20"/>
                <w:lang w:eastAsia="ru-RU"/>
              </w:rPr>
            </w:pPr>
            <w:r w:rsidRPr="00450E35">
              <w:rPr>
                <w:sz w:val="20"/>
                <w:szCs w:val="20"/>
                <w:lang w:eastAsia="ru-RU"/>
              </w:rPr>
              <w:t>0,74</w:t>
            </w:r>
          </w:p>
        </w:tc>
      </w:tr>
      <w:tr w:rsidR="00BD12BC" w:rsidRPr="00450E35" w:rsidTr="006F4C15">
        <w:trPr>
          <w:trHeight w:val="284"/>
        </w:trPr>
        <w:tc>
          <w:tcPr>
            <w:tcW w:w="2405" w:type="dxa"/>
            <w:vAlign w:val="center"/>
          </w:tcPr>
          <w:p w:rsidR="00BD12BC" w:rsidRPr="00450E35" w:rsidRDefault="00BD12BC" w:rsidP="006F4C15">
            <w:pPr>
              <w:spacing w:line="240" w:lineRule="auto"/>
              <w:ind w:left="-57" w:right="-57" w:firstLine="0"/>
              <w:rPr>
                <w:sz w:val="20"/>
                <w:szCs w:val="20"/>
                <w:lang w:eastAsia="ru-RU"/>
              </w:rPr>
            </w:pPr>
            <w:r w:rsidRPr="00450E35">
              <w:rPr>
                <w:sz w:val="20"/>
                <w:szCs w:val="20"/>
                <w:lang w:eastAsia="ru-RU"/>
              </w:rPr>
              <w:t>с. Фоминское</w:t>
            </w:r>
          </w:p>
        </w:tc>
        <w:tc>
          <w:tcPr>
            <w:tcW w:w="2046" w:type="dxa"/>
            <w:vAlign w:val="center"/>
          </w:tcPr>
          <w:p w:rsidR="00BD12BC" w:rsidRPr="00450E35" w:rsidRDefault="00BD12BC" w:rsidP="006F4C15">
            <w:pPr>
              <w:spacing w:line="240" w:lineRule="auto"/>
              <w:ind w:left="-57" w:right="-57" w:firstLine="0"/>
              <w:rPr>
                <w:sz w:val="20"/>
                <w:szCs w:val="20"/>
                <w:lang w:eastAsia="ru-RU"/>
              </w:rPr>
            </w:pPr>
            <w:r w:rsidRPr="00450E35">
              <w:rPr>
                <w:sz w:val="20"/>
                <w:szCs w:val="20"/>
                <w:lang w:eastAsia="ru-RU"/>
              </w:rPr>
              <w:t>МУП «Коммунсервис»</w:t>
            </w:r>
          </w:p>
        </w:tc>
        <w:tc>
          <w:tcPr>
            <w:tcW w:w="1781" w:type="dxa"/>
            <w:vAlign w:val="center"/>
          </w:tcPr>
          <w:p w:rsidR="00BD12BC" w:rsidRPr="00450E35" w:rsidRDefault="00BD12BC" w:rsidP="006F4C15">
            <w:pPr>
              <w:spacing w:line="240" w:lineRule="auto"/>
              <w:ind w:left="-57" w:right="-57" w:firstLine="0"/>
              <w:jc w:val="center"/>
              <w:rPr>
                <w:sz w:val="20"/>
                <w:szCs w:val="20"/>
                <w:lang w:eastAsia="ru-RU"/>
              </w:rPr>
            </w:pPr>
            <w:r w:rsidRPr="00450E35">
              <w:rPr>
                <w:color w:val="000000"/>
                <w:sz w:val="20"/>
                <w:szCs w:val="20"/>
              </w:rPr>
              <w:t>221,83</w:t>
            </w:r>
          </w:p>
        </w:tc>
        <w:tc>
          <w:tcPr>
            <w:tcW w:w="1843" w:type="dxa"/>
            <w:vAlign w:val="center"/>
          </w:tcPr>
          <w:p w:rsidR="00BD12BC" w:rsidRPr="00450E35" w:rsidRDefault="00BD12BC" w:rsidP="006F4C15">
            <w:pPr>
              <w:spacing w:line="240" w:lineRule="auto"/>
              <w:ind w:left="-57" w:right="-57" w:firstLine="0"/>
              <w:jc w:val="center"/>
              <w:rPr>
                <w:sz w:val="20"/>
                <w:szCs w:val="20"/>
                <w:lang w:eastAsia="ru-RU"/>
              </w:rPr>
            </w:pPr>
            <w:r w:rsidRPr="00450E35">
              <w:rPr>
                <w:color w:val="000000"/>
                <w:sz w:val="20"/>
                <w:szCs w:val="20"/>
              </w:rPr>
              <w:t>298,60</w:t>
            </w:r>
          </w:p>
        </w:tc>
        <w:tc>
          <w:tcPr>
            <w:tcW w:w="1559" w:type="dxa"/>
            <w:vAlign w:val="center"/>
          </w:tcPr>
          <w:p w:rsidR="00BD12BC" w:rsidRPr="00450E35" w:rsidRDefault="00BD12BC" w:rsidP="006F4C15">
            <w:pPr>
              <w:spacing w:line="240" w:lineRule="auto"/>
              <w:ind w:left="-57" w:right="-57" w:firstLine="0"/>
              <w:jc w:val="center"/>
              <w:rPr>
                <w:sz w:val="20"/>
                <w:szCs w:val="20"/>
                <w:lang w:eastAsia="ru-RU"/>
              </w:rPr>
            </w:pPr>
            <w:r w:rsidRPr="00450E35">
              <w:rPr>
                <w:sz w:val="20"/>
                <w:szCs w:val="20"/>
                <w:lang w:eastAsia="ru-RU"/>
              </w:rPr>
              <w:t>0,74</w:t>
            </w:r>
          </w:p>
        </w:tc>
      </w:tr>
      <w:tr w:rsidR="00BD12BC" w:rsidRPr="00450E35" w:rsidTr="006F4C15">
        <w:trPr>
          <w:trHeight w:val="284"/>
        </w:trPr>
        <w:tc>
          <w:tcPr>
            <w:tcW w:w="2405" w:type="dxa"/>
            <w:vAlign w:val="center"/>
          </w:tcPr>
          <w:p w:rsidR="00BD12BC" w:rsidRPr="00450E35" w:rsidRDefault="00BD12BC" w:rsidP="006F4C15">
            <w:pPr>
              <w:spacing w:line="240" w:lineRule="auto"/>
              <w:ind w:left="-57" w:right="-57" w:firstLine="0"/>
              <w:rPr>
                <w:b/>
                <w:bCs/>
                <w:sz w:val="20"/>
                <w:szCs w:val="20"/>
                <w:lang w:eastAsia="ru-RU"/>
              </w:rPr>
            </w:pPr>
            <w:r w:rsidRPr="00450E35">
              <w:rPr>
                <w:rFonts w:eastAsia="Times New Roman"/>
                <w:b/>
                <w:bCs/>
                <w:color w:val="000000"/>
                <w:sz w:val="20"/>
                <w:szCs w:val="24"/>
                <w:lang w:eastAsia="ru-RU"/>
              </w:rPr>
              <w:t>ИТОГО:</w:t>
            </w:r>
          </w:p>
        </w:tc>
        <w:tc>
          <w:tcPr>
            <w:tcW w:w="2046" w:type="dxa"/>
            <w:vAlign w:val="center"/>
          </w:tcPr>
          <w:p w:rsidR="00BD12BC" w:rsidRPr="00450E35" w:rsidRDefault="00BD12BC" w:rsidP="006F4C15">
            <w:pPr>
              <w:spacing w:line="240" w:lineRule="auto"/>
              <w:ind w:left="-57" w:right="-57" w:firstLine="0"/>
              <w:rPr>
                <w:b/>
                <w:bCs/>
                <w:sz w:val="20"/>
                <w:szCs w:val="20"/>
                <w:lang w:eastAsia="ru-RU"/>
              </w:rPr>
            </w:pPr>
          </w:p>
        </w:tc>
        <w:tc>
          <w:tcPr>
            <w:tcW w:w="1781"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color w:val="000000"/>
                <w:sz w:val="20"/>
                <w:szCs w:val="20"/>
              </w:rPr>
              <w:t>2 157,45</w:t>
            </w:r>
          </w:p>
        </w:tc>
        <w:tc>
          <w:tcPr>
            <w:tcW w:w="1843" w:type="dxa"/>
            <w:vAlign w:val="center"/>
          </w:tcPr>
          <w:p w:rsidR="00BD12BC" w:rsidRPr="00450E35" w:rsidRDefault="00BD12BC" w:rsidP="006F4C15">
            <w:pPr>
              <w:spacing w:line="240" w:lineRule="auto"/>
              <w:ind w:left="-57" w:right="-57" w:firstLine="0"/>
              <w:jc w:val="center"/>
              <w:rPr>
                <w:b/>
                <w:bCs/>
                <w:sz w:val="20"/>
                <w:szCs w:val="20"/>
                <w:lang w:eastAsia="ru-RU"/>
              </w:rPr>
            </w:pPr>
            <w:r w:rsidRPr="00450E35">
              <w:rPr>
                <w:b/>
                <w:bCs/>
                <w:color w:val="000000"/>
                <w:sz w:val="20"/>
                <w:szCs w:val="20"/>
              </w:rPr>
              <w:t>2 904,10</w:t>
            </w:r>
          </w:p>
        </w:tc>
        <w:tc>
          <w:tcPr>
            <w:tcW w:w="1559" w:type="dxa"/>
            <w:vAlign w:val="center"/>
          </w:tcPr>
          <w:p w:rsidR="00BD12BC" w:rsidRPr="00450E35" w:rsidRDefault="00BD12BC" w:rsidP="006F4C15">
            <w:pPr>
              <w:spacing w:line="240" w:lineRule="auto"/>
              <w:ind w:left="-57" w:right="-57" w:firstLine="0"/>
              <w:jc w:val="center"/>
              <w:rPr>
                <w:b/>
                <w:bCs/>
                <w:sz w:val="20"/>
                <w:szCs w:val="20"/>
                <w:lang w:eastAsia="ru-RU"/>
              </w:rPr>
            </w:pPr>
          </w:p>
        </w:tc>
      </w:tr>
    </w:tbl>
    <w:p w:rsidR="005F5B27" w:rsidRPr="00450E35" w:rsidRDefault="00C92441" w:rsidP="009857EF">
      <w:pPr>
        <w:pStyle w:val="21"/>
        <w:rPr>
          <w:spacing w:val="0"/>
        </w:rPr>
      </w:pPr>
      <w:bookmarkStart w:id="114" w:name="_Toc43218699"/>
      <w:r w:rsidRPr="00450E35">
        <w:rPr>
          <w:spacing w:val="0"/>
        </w:rPr>
        <w:t>Описание существующих технических и технологических проблем в системах теплоснабжения</w:t>
      </w:r>
      <w:bookmarkStart w:id="115" w:name="_Toc382836547"/>
      <w:bookmarkStart w:id="116" w:name="_Toc386032813"/>
      <w:bookmarkEnd w:id="110"/>
      <w:bookmarkEnd w:id="111"/>
      <w:bookmarkEnd w:id="114"/>
    </w:p>
    <w:p w:rsidR="00B1302C" w:rsidRPr="00450E35" w:rsidRDefault="00B1302C" w:rsidP="009857EF">
      <w:pPr>
        <w:pStyle w:val="30"/>
        <w:rPr>
          <w:spacing w:val="0"/>
          <w:lang w:eastAsia="ru-RU"/>
        </w:rPr>
      </w:pPr>
      <w:bookmarkStart w:id="117" w:name="_Toc43218700"/>
      <w:r w:rsidRPr="00450E35">
        <w:rPr>
          <w:spacing w:val="0"/>
          <w:lang w:eastAsia="ru-RU"/>
        </w:rPr>
        <w:t>Описание существующих проблем организации качественного теплосна</w:t>
      </w:r>
      <w:r w:rsidRPr="00450E35">
        <w:rPr>
          <w:spacing w:val="0"/>
          <w:lang w:eastAsia="ru-RU"/>
        </w:rPr>
        <w:t>б</w:t>
      </w:r>
      <w:r w:rsidRPr="00450E35">
        <w:rPr>
          <w:spacing w:val="0"/>
          <w:lang w:eastAsia="ru-RU"/>
        </w:rPr>
        <w:t>жения</w:t>
      </w:r>
      <w:bookmarkEnd w:id="117"/>
    </w:p>
    <w:p w:rsidR="00BD12BC" w:rsidRPr="00450E35" w:rsidRDefault="00BD12BC" w:rsidP="00BD12BC">
      <w:pPr>
        <w:rPr>
          <w:szCs w:val="26"/>
          <w:lang w:eastAsia="ru-RU"/>
        </w:rPr>
      </w:pPr>
      <w:r w:rsidRPr="00450E35">
        <w:rPr>
          <w:szCs w:val="26"/>
          <w:lang w:eastAsia="ru-RU"/>
        </w:rPr>
        <w:t xml:space="preserve">Фактический износ основного оборудования котельной СЦТ ЖКС с. Фоминское и низкий КПД котлоагрегатов, создают сверхнормативные потери при производстве тепла и повышенный расход тепла на собственные нужды котельной. </w:t>
      </w:r>
    </w:p>
    <w:p w:rsidR="00BD12BC" w:rsidRPr="00450E35" w:rsidRDefault="00BD12BC" w:rsidP="00BD12BC">
      <w:pPr>
        <w:rPr>
          <w:szCs w:val="26"/>
          <w:lang w:eastAsia="ru-RU"/>
        </w:rPr>
      </w:pPr>
      <w:r w:rsidRPr="00450E35">
        <w:rPr>
          <w:szCs w:val="26"/>
          <w:lang w:eastAsia="ru-RU"/>
        </w:rPr>
        <w:t xml:space="preserve">Средние сроки службы трубопроводов тепловых сетей СЦТ ЖКС с. Сандогора и с. Фоминское значительно превышают нормативный срок эксплуатации трубопроводов, в </w:t>
      </w:r>
      <w:r w:rsidRPr="00450E35">
        <w:rPr>
          <w:szCs w:val="26"/>
          <w:lang w:eastAsia="ru-RU"/>
        </w:rPr>
        <w:lastRenderedPageBreak/>
        <w:t>т.ч.:</w:t>
      </w:r>
    </w:p>
    <w:p w:rsidR="00BD12BC" w:rsidRPr="00450E35" w:rsidRDefault="00BD12BC" w:rsidP="00450E35">
      <w:pPr>
        <w:pStyle w:val="afff0"/>
        <w:numPr>
          <w:ilvl w:val="0"/>
          <w:numId w:val="27"/>
        </w:numPr>
        <w:rPr>
          <w:szCs w:val="26"/>
          <w:lang w:eastAsia="ru-RU"/>
        </w:rPr>
      </w:pPr>
      <w:r w:rsidRPr="00450E35">
        <w:rPr>
          <w:szCs w:val="26"/>
          <w:lang w:eastAsia="ru-RU"/>
        </w:rPr>
        <w:t>средний срок эксплуатации тепловых сетей СЦТ ЖКС п. Мисково соста</w:t>
      </w:r>
      <w:r w:rsidRPr="00450E35">
        <w:rPr>
          <w:szCs w:val="26"/>
          <w:lang w:eastAsia="ru-RU"/>
        </w:rPr>
        <w:t>в</w:t>
      </w:r>
      <w:r w:rsidRPr="00450E35">
        <w:rPr>
          <w:szCs w:val="26"/>
          <w:lang w:eastAsia="ru-RU"/>
        </w:rPr>
        <w:t>ляет 12 лет;</w:t>
      </w:r>
    </w:p>
    <w:p w:rsidR="00BD12BC" w:rsidRPr="00450E35" w:rsidRDefault="00BD12BC" w:rsidP="00450E35">
      <w:pPr>
        <w:pStyle w:val="afff0"/>
        <w:numPr>
          <w:ilvl w:val="0"/>
          <w:numId w:val="27"/>
        </w:numPr>
        <w:rPr>
          <w:szCs w:val="26"/>
          <w:lang w:eastAsia="ru-RU"/>
        </w:rPr>
      </w:pPr>
      <w:r w:rsidRPr="00450E35">
        <w:rPr>
          <w:szCs w:val="26"/>
          <w:lang w:eastAsia="ru-RU"/>
        </w:rPr>
        <w:t>средний срок эксплуатации тепловых сетей СЦТ ЖКС с. Сандогора соста</w:t>
      </w:r>
      <w:r w:rsidRPr="00450E35">
        <w:rPr>
          <w:szCs w:val="26"/>
          <w:lang w:eastAsia="ru-RU"/>
        </w:rPr>
        <w:t>в</w:t>
      </w:r>
      <w:r w:rsidRPr="00450E35">
        <w:rPr>
          <w:szCs w:val="26"/>
          <w:lang w:eastAsia="ru-RU"/>
        </w:rPr>
        <w:t>ляет 41 год;</w:t>
      </w:r>
    </w:p>
    <w:p w:rsidR="00BD12BC" w:rsidRPr="00450E35" w:rsidRDefault="00BD12BC" w:rsidP="00450E35">
      <w:pPr>
        <w:pStyle w:val="afff0"/>
        <w:numPr>
          <w:ilvl w:val="0"/>
          <w:numId w:val="27"/>
        </w:numPr>
        <w:rPr>
          <w:szCs w:val="26"/>
          <w:lang w:eastAsia="ru-RU"/>
        </w:rPr>
      </w:pPr>
      <w:r w:rsidRPr="00450E35">
        <w:rPr>
          <w:szCs w:val="26"/>
          <w:lang w:eastAsia="ru-RU"/>
        </w:rPr>
        <w:t>средний срок эксплуатации тепловых сетей СЦТ ЖКС с. Фоминское с</w:t>
      </w:r>
      <w:r w:rsidRPr="00450E35">
        <w:rPr>
          <w:szCs w:val="26"/>
          <w:lang w:eastAsia="ru-RU"/>
        </w:rPr>
        <w:t>о</w:t>
      </w:r>
      <w:r w:rsidRPr="00450E35">
        <w:rPr>
          <w:szCs w:val="26"/>
          <w:lang w:eastAsia="ru-RU"/>
        </w:rPr>
        <w:t>ставляет 32 года.</w:t>
      </w:r>
    </w:p>
    <w:p w:rsidR="00BD12BC" w:rsidRPr="00450E35" w:rsidRDefault="00BD12BC" w:rsidP="00BD12BC">
      <w:pPr>
        <w:rPr>
          <w:szCs w:val="26"/>
          <w:lang w:eastAsia="ru-RU"/>
        </w:rPr>
      </w:pPr>
      <w:r w:rsidRPr="00450E35">
        <w:rPr>
          <w:szCs w:val="26"/>
          <w:lang w:eastAsia="ru-RU"/>
        </w:rPr>
        <w:t>Техническое состояние трубопроводов тепловых сетей и тепловой изоляции при превышении нормативного срока эксплуатации создают сверхнормативные потери те</w:t>
      </w:r>
      <w:r w:rsidRPr="00450E35">
        <w:rPr>
          <w:szCs w:val="26"/>
          <w:lang w:eastAsia="ru-RU"/>
        </w:rPr>
        <w:t>п</w:t>
      </w:r>
      <w:r w:rsidRPr="00450E35">
        <w:rPr>
          <w:szCs w:val="26"/>
          <w:lang w:eastAsia="ru-RU"/>
        </w:rPr>
        <w:t>ловой энергии с утечками и через тепловую изоляцию при транспорте теплоносителя. Так же увеличиваются риски прорывов трубопроводов.</w:t>
      </w:r>
    </w:p>
    <w:p w:rsidR="00B1302C" w:rsidRPr="00450E35" w:rsidRDefault="00B1302C" w:rsidP="009857EF">
      <w:pPr>
        <w:pStyle w:val="30"/>
        <w:rPr>
          <w:spacing w:val="0"/>
          <w:lang w:eastAsia="ru-RU"/>
        </w:rPr>
      </w:pPr>
      <w:bookmarkStart w:id="118" w:name="_Toc43218701"/>
      <w:r w:rsidRPr="00450E35">
        <w:rPr>
          <w:spacing w:val="0"/>
          <w:lang w:eastAsia="ru-RU"/>
        </w:rPr>
        <w:t>Описание существующих проблем организации надежного теплоснабж</w:t>
      </w:r>
      <w:r w:rsidRPr="00450E35">
        <w:rPr>
          <w:spacing w:val="0"/>
          <w:lang w:eastAsia="ru-RU"/>
        </w:rPr>
        <w:t>е</w:t>
      </w:r>
      <w:r w:rsidRPr="00450E35">
        <w:rPr>
          <w:spacing w:val="0"/>
          <w:lang w:eastAsia="ru-RU"/>
        </w:rPr>
        <w:t>ния</w:t>
      </w:r>
      <w:bookmarkEnd w:id="118"/>
    </w:p>
    <w:p w:rsidR="00BD12BC" w:rsidRPr="00450E35" w:rsidRDefault="00BD12BC" w:rsidP="00BD12BC">
      <w:pPr>
        <w:rPr>
          <w:szCs w:val="26"/>
          <w:lang w:eastAsia="ru-RU"/>
        </w:rPr>
      </w:pPr>
      <w:r w:rsidRPr="00450E35">
        <w:rPr>
          <w:szCs w:val="26"/>
          <w:lang w:eastAsia="ru-RU"/>
        </w:rPr>
        <w:t>Надежность теплоснабжения находится в пределах нормативных значений, за счет малой протяженности тепловых сетей, несмотря на значительный износ трубопроводов и тепловой изоляции тепловых сетей.</w:t>
      </w:r>
    </w:p>
    <w:p w:rsidR="00B1302C" w:rsidRPr="00450E35" w:rsidRDefault="00B1302C" w:rsidP="009857EF">
      <w:pPr>
        <w:pStyle w:val="30"/>
        <w:rPr>
          <w:spacing w:val="0"/>
          <w:lang w:eastAsia="ru-RU"/>
        </w:rPr>
      </w:pPr>
      <w:bookmarkStart w:id="119" w:name="_Toc43218702"/>
      <w:r w:rsidRPr="00450E35">
        <w:rPr>
          <w:spacing w:val="0"/>
          <w:lang w:eastAsia="ru-RU"/>
        </w:rPr>
        <w:t>Описание существующих проблем развития систем теплоснабжения</w:t>
      </w:r>
      <w:bookmarkEnd w:id="119"/>
    </w:p>
    <w:p w:rsidR="00BD12BC" w:rsidRPr="00450E35" w:rsidRDefault="00BD12BC" w:rsidP="00BD12BC">
      <w:pPr>
        <w:rPr>
          <w:szCs w:val="26"/>
          <w:lang w:eastAsia="ru-RU"/>
        </w:rPr>
      </w:pPr>
      <w:r w:rsidRPr="00450E35">
        <w:rPr>
          <w:szCs w:val="26"/>
          <w:lang w:eastAsia="ru-RU"/>
        </w:rPr>
        <w:t>Проблемы развития систем теплоснабжения отсутствуют. Котельные имеет знач</w:t>
      </w:r>
      <w:r w:rsidRPr="00450E35">
        <w:rPr>
          <w:szCs w:val="26"/>
          <w:lang w:eastAsia="ru-RU"/>
        </w:rPr>
        <w:t>и</w:t>
      </w:r>
      <w:r w:rsidRPr="00450E35">
        <w:rPr>
          <w:szCs w:val="26"/>
          <w:lang w:eastAsia="ru-RU"/>
        </w:rPr>
        <w:t>тельный запас установленной тепловой мощности.</w:t>
      </w:r>
    </w:p>
    <w:p w:rsidR="00B1302C" w:rsidRPr="00450E35" w:rsidRDefault="00B1302C" w:rsidP="009857EF">
      <w:pPr>
        <w:pStyle w:val="30"/>
        <w:rPr>
          <w:spacing w:val="0"/>
          <w:lang w:eastAsia="ru-RU"/>
        </w:rPr>
      </w:pPr>
      <w:bookmarkStart w:id="120" w:name="_Toc43218703"/>
      <w:r w:rsidRPr="00450E35">
        <w:rPr>
          <w:spacing w:val="0"/>
          <w:lang w:eastAsia="ru-RU"/>
        </w:rPr>
        <w:t>Описание существующих проблем надежного и эффективного снабжения топливом действующих систем теплоснабжения</w:t>
      </w:r>
      <w:bookmarkEnd w:id="120"/>
    </w:p>
    <w:p w:rsidR="00BD12BC" w:rsidRPr="00450E35" w:rsidRDefault="00BD12BC" w:rsidP="00BD12BC">
      <w:pPr>
        <w:rPr>
          <w:szCs w:val="26"/>
          <w:lang w:eastAsia="ru-RU"/>
        </w:rPr>
      </w:pPr>
      <w:bookmarkStart w:id="121" w:name="_Toc458085158"/>
      <w:bookmarkStart w:id="122" w:name="_Toc23430222"/>
      <w:r w:rsidRPr="00450E35">
        <w:rPr>
          <w:szCs w:val="26"/>
          <w:lang w:eastAsia="ru-RU"/>
        </w:rPr>
        <w:t>Проблем надежного и эффективного снабжения топливом действующих систем теплоснабжения Сандогорского сельского поселения отсутствуют.</w:t>
      </w:r>
    </w:p>
    <w:p w:rsidR="002C537F" w:rsidRPr="00450E35" w:rsidRDefault="002C537F" w:rsidP="009A3CCF">
      <w:pPr>
        <w:pStyle w:val="11"/>
        <w:rPr>
          <w:spacing w:val="0"/>
        </w:rPr>
      </w:pPr>
      <w:bookmarkStart w:id="123" w:name="_Toc43218704"/>
      <w:r w:rsidRPr="00450E35">
        <w:rPr>
          <w:spacing w:val="0"/>
        </w:rPr>
        <w:lastRenderedPageBreak/>
        <w:t>Раздел 1. Показатели существующего и перспективного спроса на тепловую энергию (мощность) и теплонос</w:t>
      </w:r>
      <w:r w:rsidRPr="00450E35">
        <w:rPr>
          <w:spacing w:val="0"/>
        </w:rPr>
        <w:t>и</w:t>
      </w:r>
      <w:r w:rsidRPr="00450E35">
        <w:rPr>
          <w:spacing w:val="0"/>
        </w:rPr>
        <w:t xml:space="preserve">тель в установленных границах </w:t>
      </w:r>
      <w:bookmarkEnd w:id="121"/>
      <w:bookmarkEnd w:id="122"/>
      <w:r w:rsidR="007B6128" w:rsidRPr="00450E35">
        <w:rPr>
          <w:spacing w:val="0"/>
        </w:rPr>
        <w:t>Сандогорского</w:t>
      </w:r>
      <w:r w:rsidRPr="00450E35">
        <w:rPr>
          <w:spacing w:val="0"/>
        </w:rPr>
        <w:t xml:space="preserve"> сельск</w:t>
      </w:r>
      <w:r w:rsidRPr="00450E35">
        <w:rPr>
          <w:spacing w:val="0"/>
        </w:rPr>
        <w:t>о</w:t>
      </w:r>
      <w:r w:rsidRPr="00450E35">
        <w:rPr>
          <w:spacing w:val="0"/>
        </w:rPr>
        <w:t>го поселения</w:t>
      </w:r>
      <w:bookmarkEnd w:id="123"/>
    </w:p>
    <w:p w:rsidR="002C537F" w:rsidRPr="00450E35" w:rsidRDefault="002C537F" w:rsidP="002C537F">
      <w:pPr>
        <w:rPr>
          <w:spacing w:val="0"/>
        </w:rPr>
      </w:pPr>
      <w:r w:rsidRPr="00450E35">
        <w:rPr>
          <w:spacing w:val="0"/>
        </w:rPr>
        <w:t>Подробное описание прогноза перспективной застройки приведено в докуме</w:t>
      </w:r>
      <w:r w:rsidRPr="00450E35">
        <w:rPr>
          <w:spacing w:val="0"/>
        </w:rPr>
        <w:t>н</w:t>
      </w:r>
      <w:r w:rsidRPr="00450E35">
        <w:rPr>
          <w:spacing w:val="0"/>
        </w:rPr>
        <w:t xml:space="preserve">те «Обосновывающие материалы к схеме теплоснабжения </w:t>
      </w:r>
      <w:r w:rsidR="007B6128" w:rsidRPr="00450E35">
        <w:rPr>
          <w:spacing w:val="0"/>
        </w:rPr>
        <w:t>Сандогорского</w:t>
      </w:r>
      <w:r w:rsidRPr="00450E35">
        <w:rPr>
          <w:spacing w:val="0"/>
        </w:rPr>
        <w:t xml:space="preserve"> сельского поселения Костромской области на период до 2035 года (актуализация на 202</w:t>
      </w:r>
      <w:r w:rsidR="00444CEB">
        <w:rPr>
          <w:spacing w:val="0"/>
        </w:rPr>
        <w:t>6</w:t>
      </w:r>
      <w:r w:rsidRPr="00450E35">
        <w:rPr>
          <w:spacing w:val="0"/>
        </w:rPr>
        <w:t xml:space="preserve"> год). Глава 2 «Существующее и перспективное потребление тепловой энергии на цели теплоснабжения».</w:t>
      </w:r>
    </w:p>
    <w:p w:rsidR="002C537F" w:rsidRPr="00450E35" w:rsidRDefault="005A0062" w:rsidP="005A0062">
      <w:pPr>
        <w:pStyle w:val="21"/>
        <w:rPr>
          <w:spacing w:val="0"/>
        </w:rPr>
      </w:pPr>
      <w:bookmarkStart w:id="124" w:name="_Toc524445326"/>
      <w:bookmarkStart w:id="125" w:name="_Toc331430027"/>
      <w:bookmarkStart w:id="126" w:name="_Toc23430223"/>
      <w:bookmarkStart w:id="127" w:name="_Toc43218705"/>
      <w:r w:rsidRPr="00450E35">
        <w:rPr>
          <w:spacing w:val="0"/>
        </w:rPr>
        <w:t>П</w:t>
      </w:r>
      <w:r w:rsidR="002C537F" w:rsidRPr="00450E35">
        <w:rPr>
          <w:spacing w:val="0"/>
        </w:rPr>
        <w:t>риросты отапливаемой площади строительных фондов по расчетным элементам территориального деления</w:t>
      </w:r>
      <w:bookmarkEnd w:id="124"/>
      <w:bookmarkEnd w:id="125"/>
      <w:bookmarkEnd w:id="126"/>
      <w:bookmarkEnd w:id="127"/>
    </w:p>
    <w:p w:rsidR="006F4C15" w:rsidRPr="00146B94" w:rsidRDefault="006F4C15" w:rsidP="00970719">
      <w:pPr>
        <w:rPr>
          <w:spacing w:val="0"/>
        </w:rPr>
      </w:pPr>
      <w:bookmarkStart w:id="128" w:name="_Toc524445327"/>
      <w:bookmarkStart w:id="129" w:name="_Toc23430224"/>
      <w:r w:rsidRPr="00146B94">
        <w:rPr>
          <w:spacing w:val="0"/>
        </w:rPr>
        <w:t>Согласно данным генерального плана сельского поселения, всё новое жили</w:t>
      </w:r>
      <w:r w:rsidRPr="00146B94">
        <w:rPr>
          <w:spacing w:val="0"/>
        </w:rPr>
        <w:t>щ</w:t>
      </w:r>
      <w:r w:rsidRPr="00146B94">
        <w:rPr>
          <w:spacing w:val="0"/>
        </w:rPr>
        <w:t>ное строительство планируется в усадебных одноквартирных и блокированных ж</w:t>
      </w:r>
      <w:r w:rsidRPr="00146B94">
        <w:rPr>
          <w:spacing w:val="0"/>
        </w:rPr>
        <w:t>и</w:t>
      </w:r>
      <w:r w:rsidRPr="00146B94">
        <w:rPr>
          <w:spacing w:val="0"/>
        </w:rPr>
        <w:t>лых домах, которые будут иметь индивидуальное отопление. Конкретная площадь планируемого к строительству жилого фонда в генплане Сандогорского сельского поселения не представлена. То есть вся перспективная жилая застройка планируется усадебными индивидуальными жилыми домами и домами секционного типа, с инд</w:t>
      </w:r>
      <w:r w:rsidRPr="00146B94">
        <w:rPr>
          <w:spacing w:val="0"/>
        </w:rPr>
        <w:t>и</w:t>
      </w:r>
      <w:r w:rsidRPr="00146B94">
        <w:rPr>
          <w:spacing w:val="0"/>
        </w:rPr>
        <w:t xml:space="preserve">видуальным теплоснабжением. </w:t>
      </w:r>
    </w:p>
    <w:p w:rsidR="006F4C15" w:rsidRPr="00146B94" w:rsidRDefault="006F4C15" w:rsidP="006F4C15">
      <w:pPr>
        <w:rPr>
          <w:spacing w:val="0"/>
        </w:rPr>
      </w:pPr>
      <w:r w:rsidRPr="00146B94">
        <w:rPr>
          <w:spacing w:val="0"/>
        </w:rPr>
        <w:t>Снос ветхого и аварийного жилого фонда предусмотрен генеральным планом сельского поселения за счет собственников индивидуальных жилых домов без це</w:t>
      </w:r>
      <w:r w:rsidRPr="00146B94">
        <w:rPr>
          <w:spacing w:val="0"/>
        </w:rPr>
        <w:t>н</w:t>
      </w:r>
      <w:r w:rsidRPr="00146B94">
        <w:rPr>
          <w:spacing w:val="0"/>
        </w:rPr>
        <w:t>трализованного теплоснабжения.</w:t>
      </w:r>
    </w:p>
    <w:p w:rsidR="005A0062" w:rsidRPr="00450E35" w:rsidRDefault="005A0062" w:rsidP="00970719">
      <w:pPr>
        <w:pStyle w:val="21"/>
        <w:spacing w:before="240" w:after="240"/>
        <w:ind w:left="1985"/>
        <w:rPr>
          <w:spacing w:val="0"/>
        </w:rPr>
      </w:pPr>
      <w:bookmarkStart w:id="130" w:name="_Toc43218706"/>
      <w:r w:rsidRPr="00450E35">
        <w:rPr>
          <w:spacing w:val="0"/>
        </w:rPr>
        <w:t xml:space="preserve">Существующие и перспективные объемы потребления тепловой энергии (мощности) </w:t>
      </w:r>
      <w:bookmarkEnd w:id="128"/>
      <w:bookmarkEnd w:id="129"/>
      <w:r w:rsidR="00AA4E26" w:rsidRPr="00450E35">
        <w:rPr>
          <w:spacing w:val="0"/>
        </w:rPr>
        <w:t>и теплоносителя с разделением по видам теплопотребления</w:t>
      </w:r>
      <w:bookmarkEnd w:id="130"/>
    </w:p>
    <w:p w:rsidR="002C537F" w:rsidRPr="00450E35" w:rsidRDefault="002C537F" w:rsidP="002C537F">
      <w:pPr>
        <w:rPr>
          <w:spacing w:val="0"/>
        </w:rPr>
      </w:pPr>
      <w:r w:rsidRPr="00450E35">
        <w:rPr>
          <w:spacing w:val="0"/>
        </w:rPr>
        <w:t xml:space="preserve">Исходя из того, что прирост жилой площади </w:t>
      </w:r>
      <w:r w:rsidR="007B6128" w:rsidRPr="00450E35">
        <w:rPr>
          <w:spacing w:val="0"/>
        </w:rPr>
        <w:t>Сандогорского</w:t>
      </w:r>
      <w:r w:rsidRPr="00450E35">
        <w:rPr>
          <w:spacing w:val="0"/>
        </w:rPr>
        <w:t xml:space="preserve"> сельского посел</w:t>
      </w:r>
      <w:r w:rsidRPr="00450E35">
        <w:rPr>
          <w:spacing w:val="0"/>
        </w:rPr>
        <w:t>е</w:t>
      </w:r>
      <w:r w:rsidRPr="00450E35">
        <w:rPr>
          <w:spacing w:val="0"/>
        </w:rPr>
        <w:t>ния Костромского муниципального района предусмотрен генеральным планом разв</w:t>
      </w:r>
      <w:r w:rsidRPr="00450E35">
        <w:rPr>
          <w:spacing w:val="0"/>
        </w:rPr>
        <w:t>и</w:t>
      </w:r>
      <w:r w:rsidRPr="00450E35">
        <w:rPr>
          <w:spacing w:val="0"/>
        </w:rPr>
        <w:t xml:space="preserve">тия поселения только за счет жилой застройки с индивидуальным теплоснабжением, прироста тепловых нагрузок в зоне существующих источников централизованного теплоснабжения за счет перспективной жилой застройки на период с </w:t>
      </w:r>
      <w:r w:rsidR="00444CEB">
        <w:rPr>
          <w:spacing w:val="0"/>
        </w:rPr>
        <w:t>2026</w:t>
      </w:r>
      <w:r w:rsidRPr="00450E35">
        <w:rPr>
          <w:spacing w:val="0"/>
        </w:rPr>
        <w:t xml:space="preserve"> по 2035 годы не планируется. </w:t>
      </w:r>
    </w:p>
    <w:p w:rsidR="00AA4E26" w:rsidRPr="00450E35" w:rsidRDefault="00AA4E26" w:rsidP="009A3CCF">
      <w:pPr>
        <w:pStyle w:val="11"/>
        <w:pBdr>
          <w:bottom w:val="single" w:sz="6" w:space="0" w:color="FFFFFF"/>
        </w:pBdr>
        <w:rPr>
          <w:spacing w:val="0"/>
        </w:rPr>
      </w:pPr>
      <w:bookmarkStart w:id="131" w:name="_Toc23430226"/>
      <w:bookmarkStart w:id="132" w:name="_Toc43218707"/>
      <w:r w:rsidRPr="00450E35">
        <w:rPr>
          <w:spacing w:val="0"/>
        </w:rPr>
        <w:lastRenderedPageBreak/>
        <w:t>Раздел 2. Существующие и перспективные балансы те</w:t>
      </w:r>
      <w:r w:rsidRPr="00450E35">
        <w:rPr>
          <w:spacing w:val="0"/>
        </w:rPr>
        <w:t>п</w:t>
      </w:r>
      <w:r w:rsidRPr="00450E35">
        <w:rPr>
          <w:spacing w:val="0"/>
        </w:rPr>
        <w:t>ловой мощности источников тепловой энергии и тепл</w:t>
      </w:r>
      <w:r w:rsidRPr="00450E35">
        <w:rPr>
          <w:spacing w:val="0"/>
        </w:rPr>
        <w:t>о</w:t>
      </w:r>
      <w:r w:rsidRPr="00450E35">
        <w:rPr>
          <w:spacing w:val="0"/>
        </w:rPr>
        <w:t>вой нагрузки потребителей</w:t>
      </w:r>
      <w:bookmarkEnd w:id="131"/>
      <w:bookmarkEnd w:id="132"/>
    </w:p>
    <w:p w:rsidR="00AA4E26" w:rsidRPr="00450E35" w:rsidRDefault="00AA4E26" w:rsidP="00AA4E26">
      <w:pPr>
        <w:widowControl/>
        <w:adjustRightInd/>
        <w:textAlignment w:val="auto"/>
        <w:rPr>
          <w:rFonts w:eastAsia="Times New Roman"/>
          <w:spacing w:val="0"/>
          <w:kern w:val="28"/>
          <w:sz w:val="24"/>
          <w:lang w:eastAsia="ru-RU"/>
        </w:rPr>
      </w:pPr>
    </w:p>
    <w:p w:rsidR="00AA4E26" w:rsidRPr="00450E35" w:rsidRDefault="00AA4E26" w:rsidP="00AA4E26">
      <w:pPr>
        <w:rPr>
          <w:spacing w:val="0"/>
          <w:lang w:eastAsia="ru-RU"/>
        </w:rPr>
      </w:pPr>
      <w:r w:rsidRPr="00450E35">
        <w:rPr>
          <w:spacing w:val="0"/>
          <w:lang w:eastAsia="ru-RU"/>
        </w:rPr>
        <w:t>Существующие и перспективные балансы тепловой мощности источников те</w:t>
      </w:r>
      <w:r w:rsidRPr="00450E35">
        <w:rPr>
          <w:spacing w:val="0"/>
          <w:lang w:eastAsia="ru-RU"/>
        </w:rPr>
        <w:t>п</w:t>
      </w:r>
      <w:r w:rsidRPr="00450E35">
        <w:rPr>
          <w:spacing w:val="0"/>
          <w:lang w:eastAsia="ru-RU"/>
        </w:rPr>
        <w:t>ловой энергии и тепловой нагрузки потребителей приведены в документе «Обосн</w:t>
      </w:r>
      <w:r w:rsidRPr="00450E35">
        <w:rPr>
          <w:spacing w:val="0"/>
          <w:lang w:eastAsia="ru-RU"/>
        </w:rPr>
        <w:t>о</w:t>
      </w:r>
      <w:r w:rsidRPr="00450E35">
        <w:rPr>
          <w:spacing w:val="0"/>
          <w:lang w:eastAsia="ru-RU"/>
        </w:rPr>
        <w:t xml:space="preserve">вывающие материалы к схеме теплоснабжения </w:t>
      </w:r>
      <w:r w:rsidR="007B6128" w:rsidRPr="00450E35">
        <w:rPr>
          <w:spacing w:val="0"/>
          <w:lang w:eastAsia="ru-RU"/>
        </w:rPr>
        <w:t>Сандогорского</w:t>
      </w:r>
      <w:r w:rsidRPr="00450E35">
        <w:rPr>
          <w:spacing w:val="0"/>
          <w:lang w:eastAsia="ru-RU"/>
        </w:rPr>
        <w:t xml:space="preserve"> сельского поселения Костромского муниципального района на период до 2035 года (актуализация на 202</w:t>
      </w:r>
      <w:r w:rsidR="00444CEB">
        <w:rPr>
          <w:spacing w:val="0"/>
          <w:lang w:eastAsia="ru-RU"/>
        </w:rPr>
        <w:t>6</w:t>
      </w:r>
      <w:r w:rsidRPr="00450E35">
        <w:rPr>
          <w:spacing w:val="0"/>
          <w:lang w:eastAsia="ru-RU"/>
        </w:rPr>
        <w:t xml:space="preserve"> год). </w:t>
      </w:r>
      <w:r w:rsidRPr="00450E35">
        <w:rPr>
          <w:rFonts w:eastAsia="Calibri"/>
          <w:spacing w:val="0"/>
          <w:szCs w:val="24"/>
        </w:rPr>
        <w:t>Глава 4 «Существующие и перспективные балансы тепловой мощности исто</w:t>
      </w:r>
      <w:r w:rsidRPr="00450E35">
        <w:rPr>
          <w:rFonts w:eastAsia="Calibri"/>
          <w:spacing w:val="0"/>
          <w:szCs w:val="24"/>
        </w:rPr>
        <w:t>ч</w:t>
      </w:r>
      <w:r w:rsidRPr="00450E35">
        <w:rPr>
          <w:rFonts w:eastAsia="Calibri"/>
          <w:spacing w:val="0"/>
          <w:szCs w:val="24"/>
        </w:rPr>
        <w:t>ников тепловой энергии и тепловой нагрузки потребителей».</w:t>
      </w:r>
    </w:p>
    <w:p w:rsidR="00AA4E26" w:rsidRPr="00450E35" w:rsidRDefault="00AA4E26" w:rsidP="004B2608">
      <w:pPr>
        <w:pStyle w:val="21"/>
        <w:rPr>
          <w:spacing w:val="0"/>
        </w:rPr>
      </w:pPr>
      <w:bookmarkStart w:id="133" w:name="_Toc458085163"/>
      <w:bookmarkStart w:id="134" w:name="_Toc23430227"/>
      <w:bookmarkStart w:id="135" w:name="_Toc43218708"/>
      <w:r w:rsidRPr="00450E35">
        <w:rPr>
          <w:spacing w:val="0"/>
        </w:rPr>
        <w:t>Описание существующих и перспективных зон действия систем теплоснабжения</w:t>
      </w:r>
      <w:bookmarkEnd w:id="133"/>
      <w:bookmarkEnd w:id="134"/>
      <w:bookmarkEnd w:id="135"/>
    </w:p>
    <w:p w:rsidR="00AA4E26" w:rsidRPr="00450E35" w:rsidRDefault="00AA4E26" w:rsidP="00AA4E26">
      <w:pPr>
        <w:rPr>
          <w:spacing w:val="0"/>
          <w:lang w:eastAsia="ru-RU"/>
        </w:rPr>
      </w:pPr>
      <w:r w:rsidRPr="00450E35">
        <w:rPr>
          <w:spacing w:val="0"/>
          <w:lang w:eastAsia="ru-RU"/>
        </w:rPr>
        <w:t xml:space="preserve">Существующая зона действия источника тепловой энергии на территории </w:t>
      </w:r>
      <w:r w:rsidR="007B6128" w:rsidRPr="00450E35">
        <w:rPr>
          <w:spacing w:val="0"/>
          <w:lang w:eastAsia="ru-RU"/>
        </w:rPr>
        <w:t>Са</w:t>
      </w:r>
      <w:r w:rsidR="007B6128" w:rsidRPr="00450E35">
        <w:rPr>
          <w:spacing w:val="0"/>
          <w:lang w:eastAsia="ru-RU"/>
        </w:rPr>
        <w:t>н</w:t>
      </w:r>
      <w:r w:rsidR="007B6128" w:rsidRPr="00450E35">
        <w:rPr>
          <w:spacing w:val="0"/>
          <w:lang w:eastAsia="ru-RU"/>
        </w:rPr>
        <w:t>догорского</w:t>
      </w:r>
      <w:r w:rsidRPr="00450E35">
        <w:rPr>
          <w:spacing w:val="0"/>
          <w:lang w:eastAsia="ru-RU"/>
        </w:rPr>
        <w:t xml:space="preserve"> сельского поселения </w:t>
      </w:r>
      <w:r w:rsidR="006F4C15" w:rsidRPr="00450E35">
        <w:rPr>
          <w:spacing w:val="0"/>
          <w:lang w:eastAsia="ru-RU"/>
        </w:rPr>
        <w:t>приведена</w:t>
      </w:r>
      <w:r w:rsidRPr="00450E35">
        <w:rPr>
          <w:spacing w:val="0"/>
          <w:lang w:eastAsia="ru-RU"/>
        </w:rPr>
        <w:t xml:space="preserve"> в документе «Обосновывающие матери</w:t>
      </w:r>
      <w:r w:rsidRPr="00450E35">
        <w:rPr>
          <w:spacing w:val="0"/>
          <w:lang w:eastAsia="ru-RU"/>
        </w:rPr>
        <w:t>а</w:t>
      </w:r>
      <w:r w:rsidRPr="00450E35">
        <w:rPr>
          <w:spacing w:val="0"/>
          <w:lang w:eastAsia="ru-RU"/>
        </w:rPr>
        <w:t xml:space="preserve">лы к схеме теплоснабжения </w:t>
      </w:r>
      <w:r w:rsidR="007B6128" w:rsidRPr="00450E35">
        <w:rPr>
          <w:spacing w:val="0"/>
          <w:lang w:eastAsia="ru-RU"/>
        </w:rPr>
        <w:t>Сандогорского</w:t>
      </w:r>
      <w:r w:rsidRPr="00450E35">
        <w:rPr>
          <w:spacing w:val="0"/>
          <w:lang w:eastAsia="ru-RU"/>
        </w:rPr>
        <w:t xml:space="preserve"> сельского поселения Костромского мун</w:t>
      </w:r>
      <w:r w:rsidRPr="00450E35">
        <w:rPr>
          <w:spacing w:val="0"/>
          <w:lang w:eastAsia="ru-RU"/>
        </w:rPr>
        <w:t>и</w:t>
      </w:r>
      <w:r w:rsidRPr="00450E35">
        <w:rPr>
          <w:spacing w:val="0"/>
          <w:lang w:eastAsia="ru-RU"/>
        </w:rPr>
        <w:t>ципального района на период до 2035 года (актуализация на 202</w:t>
      </w:r>
      <w:r w:rsidR="00444CEB">
        <w:rPr>
          <w:spacing w:val="0"/>
          <w:lang w:eastAsia="ru-RU"/>
        </w:rPr>
        <w:t>6</w:t>
      </w:r>
      <w:r w:rsidRPr="00450E35">
        <w:rPr>
          <w:spacing w:val="0"/>
          <w:lang w:eastAsia="ru-RU"/>
        </w:rPr>
        <w:t xml:space="preserve"> год). </w:t>
      </w:r>
      <w:r w:rsidRPr="00450E35">
        <w:rPr>
          <w:rFonts w:eastAsia="Calibri"/>
          <w:spacing w:val="0"/>
          <w:szCs w:val="24"/>
        </w:rPr>
        <w:t>Глава 1 «С</w:t>
      </w:r>
      <w:r w:rsidRPr="00450E35">
        <w:rPr>
          <w:rFonts w:eastAsia="Calibri"/>
          <w:spacing w:val="0"/>
          <w:szCs w:val="24"/>
        </w:rPr>
        <w:t>у</w:t>
      </w:r>
      <w:r w:rsidRPr="00450E35">
        <w:rPr>
          <w:rFonts w:eastAsia="Calibri"/>
          <w:spacing w:val="0"/>
          <w:szCs w:val="24"/>
        </w:rPr>
        <w:t xml:space="preserve">ществующее положение в сфере производства, передачи и потребления тепловой энергии для целей теплоснабжения». </w:t>
      </w:r>
    </w:p>
    <w:p w:rsidR="00AA4E26" w:rsidRPr="00450E35" w:rsidRDefault="006F4C15" w:rsidP="00AA4E26">
      <w:pPr>
        <w:rPr>
          <w:spacing w:val="0"/>
          <w:szCs w:val="26"/>
        </w:rPr>
      </w:pPr>
      <w:r w:rsidRPr="00450E35">
        <w:rPr>
          <w:spacing w:val="0"/>
          <w:szCs w:val="26"/>
        </w:rPr>
        <w:t>Перспективные зоны</w:t>
      </w:r>
      <w:r w:rsidR="00AA4E26" w:rsidRPr="00450E35">
        <w:rPr>
          <w:spacing w:val="0"/>
          <w:szCs w:val="26"/>
        </w:rPr>
        <w:t xml:space="preserve"> </w:t>
      </w:r>
      <w:r w:rsidRPr="00450E35">
        <w:rPr>
          <w:spacing w:val="0"/>
          <w:lang w:eastAsia="ru-RU"/>
        </w:rPr>
        <w:t>действия источников</w:t>
      </w:r>
      <w:r w:rsidR="00AA4E26" w:rsidRPr="00450E35">
        <w:rPr>
          <w:spacing w:val="0"/>
          <w:lang w:eastAsia="ru-RU"/>
        </w:rPr>
        <w:t xml:space="preserve"> тепловой энергии на территории </w:t>
      </w:r>
      <w:r w:rsidR="007B6128" w:rsidRPr="00450E35">
        <w:rPr>
          <w:spacing w:val="0"/>
          <w:lang w:eastAsia="ru-RU"/>
        </w:rPr>
        <w:t>Сандогорского</w:t>
      </w:r>
      <w:r w:rsidRPr="00450E35">
        <w:rPr>
          <w:spacing w:val="0"/>
          <w:lang w:eastAsia="ru-RU"/>
        </w:rPr>
        <w:t xml:space="preserve"> сельского поселения совпадают с</w:t>
      </w:r>
      <w:r w:rsidR="007D3402" w:rsidRPr="00450E35">
        <w:rPr>
          <w:spacing w:val="0"/>
          <w:lang w:eastAsia="ru-RU"/>
        </w:rPr>
        <w:t xml:space="preserve"> существующими</w:t>
      </w:r>
      <w:r w:rsidR="00AA4E26" w:rsidRPr="00450E35">
        <w:rPr>
          <w:spacing w:val="0"/>
          <w:lang w:eastAsia="ru-RU"/>
        </w:rPr>
        <w:t xml:space="preserve">. </w:t>
      </w:r>
    </w:p>
    <w:p w:rsidR="004B2608" w:rsidRPr="00450E35" w:rsidRDefault="004B2608" w:rsidP="004B2608">
      <w:pPr>
        <w:pStyle w:val="21"/>
        <w:rPr>
          <w:spacing w:val="0"/>
        </w:rPr>
      </w:pPr>
      <w:bookmarkStart w:id="136" w:name="_Toc34732728"/>
      <w:bookmarkStart w:id="137" w:name="_Toc43218709"/>
      <w:r w:rsidRPr="00450E35">
        <w:rPr>
          <w:spacing w:val="0"/>
        </w:rPr>
        <w:t>Балансы тепловой энергии (мощности) и перспекти</w:t>
      </w:r>
      <w:r w:rsidR="006F4C15" w:rsidRPr="00450E35">
        <w:rPr>
          <w:spacing w:val="0"/>
        </w:rPr>
        <w:t xml:space="preserve">вной тепловой нагрузки котельных </w:t>
      </w:r>
      <w:r w:rsidR="007D3402" w:rsidRPr="00450E35">
        <w:rPr>
          <w:spacing w:val="0"/>
        </w:rPr>
        <w:t>Сандогорского</w:t>
      </w:r>
      <w:r w:rsidR="006F4C15" w:rsidRPr="00450E35">
        <w:rPr>
          <w:spacing w:val="0"/>
        </w:rPr>
        <w:t xml:space="preserve"> сельского поселения</w:t>
      </w:r>
      <w:r w:rsidRPr="00450E35">
        <w:rPr>
          <w:spacing w:val="0"/>
        </w:rPr>
        <w:t xml:space="preserve"> с определением резервов (дефицитов) существующей располагаемой тепловой мощности источников тепловой энергии</w:t>
      </w:r>
      <w:bookmarkEnd w:id="136"/>
      <w:bookmarkEnd w:id="137"/>
    </w:p>
    <w:p w:rsidR="004B2608" w:rsidRPr="00450E35" w:rsidRDefault="004B2608" w:rsidP="004B2608">
      <w:pPr>
        <w:rPr>
          <w:spacing w:val="0"/>
          <w:szCs w:val="26"/>
          <w:lang w:eastAsia="ru-RU"/>
        </w:rPr>
      </w:pPr>
      <w:r w:rsidRPr="00450E35">
        <w:rPr>
          <w:spacing w:val="0"/>
          <w:szCs w:val="26"/>
          <w:lang w:eastAsia="ru-RU"/>
        </w:rPr>
        <w:t>Перспективные балансы существующей располагаемой тепловой мощности и присоединенной тепловой нагрузки составлены на основании следующих данных:</w:t>
      </w:r>
    </w:p>
    <w:p w:rsidR="004B2608" w:rsidRPr="00450E35" w:rsidRDefault="004B2608" w:rsidP="00450E35">
      <w:pPr>
        <w:pStyle w:val="afff0"/>
        <w:widowControl/>
        <w:numPr>
          <w:ilvl w:val="0"/>
          <w:numId w:val="14"/>
        </w:numPr>
        <w:adjustRightInd/>
        <w:textAlignment w:val="auto"/>
        <w:rPr>
          <w:spacing w:val="0"/>
          <w:lang w:eastAsia="ru-RU"/>
        </w:rPr>
      </w:pPr>
      <w:r w:rsidRPr="00450E35">
        <w:rPr>
          <w:spacing w:val="0"/>
          <w:lang w:eastAsia="ru-RU"/>
        </w:rPr>
        <w:t>данные по существующей располагаемой мощностям котельной, затр</w:t>
      </w:r>
      <w:r w:rsidRPr="00450E35">
        <w:rPr>
          <w:spacing w:val="0"/>
          <w:lang w:eastAsia="ru-RU"/>
        </w:rPr>
        <w:t>а</w:t>
      </w:r>
      <w:r w:rsidRPr="00450E35">
        <w:rPr>
          <w:spacing w:val="0"/>
          <w:lang w:eastAsia="ru-RU"/>
        </w:rPr>
        <w:t xml:space="preserve">там мощности на собственные нужды и потерям мощности в тепловых сетях для факта на 2018 год; </w:t>
      </w:r>
    </w:p>
    <w:p w:rsidR="004B2608" w:rsidRPr="00450E35" w:rsidRDefault="004B2608" w:rsidP="00450E35">
      <w:pPr>
        <w:pStyle w:val="afff0"/>
        <w:widowControl/>
        <w:numPr>
          <w:ilvl w:val="0"/>
          <w:numId w:val="14"/>
        </w:numPr>
        <w:adjustRightInd/>
        <w:textAlignment w:val="auto"/>
        <w:rPr>
          <w:spacing w:val="0"/>
          <w:lang w:eastAsia="ru-RU"/>
        </w:rPr>
      </w:pPr>
      <w:r w:rsidRPr="00450E35">
        <w:rPr>
          <w:spacing w:val="0"/>
          <w:lang w:eastAsia="ru-RU"/>
        </w:rPr>
        <w:lastRenderedPageBreak/>
        <w:t>данные по существующим договорным тепловым нагрузкам в зонах де</w:t>
      </w:r>
      <w:r w:rsidRPr="00450E35">
        <w:rPr>
          <w:spacing w:val="0"/>
          <w:lang w:eastAsia="ru-RU"/>
        </w:rPr>
        <w:t>й</w:t>
      </w:r>
      <w:r w:rsidRPr="00450E35">
        <w:rPr>
          <w:spacing w:val="0"/>
          <w:lang w:eastAsia="ru-RU"/>
        </w:rPr>
        <w:t>ствия котельной на 2018 год;</w:t>
      </w:r>
    </w:p>
    <w:p w:rsidR="004B2608" w:rsidRPr="00450E35" w:rsidRDefault="004B2608" w:rsidP="00450E35">
      <w:pPr>
        <w:pStyle w:val="afff0"/>
        <w:widowControl/>
        <w:numPr>
          <w:ilvl w:val="0"/>
          <w:numId w:val="14"/>
        </w:numPr>
        <w:adjustRightInd/>
        <w:textAlignment w:val="auto"/>
        <w:rPr>
          <w:spacing w:val="0"/>
          <w:lang w:eastAsia="ru-RU"/>
        </w:rPr>
      </w:pPr>
      <w:r w:rsidRPr="00450E35">
        <w:rPr>
          <w:spacing w:val="0"/>
          <w:lang w:eastAsia="ru-RU"/>
        </w:rPr>
        <w:t xml:space="preserve">данные по перспективным тепловым нагрузкам в существующей зоне действия котельной и в зонах, граничащих с существующей </w:t>
      </w:r>
      <w:r w:rsidR="00CB6577" w:rsidRPr="00450E35">
        <w:rPr>
          <w:spacing w:val="0"/>
          <w:lang w:eastAsia="ru-RU"/>
        </w:rPr>
        <w:t>зоной</w:t>
      </w:r>
      <w:r w:rsidRPr="00450E35">
        <w:rPr>
          <w:spacing w:val="0"/>
          <w:lang w:eastAsia="ru-RU"/>
        </w:rPr>
        <w:t xml:space="preserve"> де</w:t>
      </w:r>
      <w:r w:rsidRPr="00450E35">
        <w:rPr>
          <w:spacing w:val="0"/>
          <w:lang w:eastAsia="ru-RU"/>
        </w:rPr>
        <w:t>й</w:t>
      </w:r>
      <w:r w:rsidRPr="00450E35">
        <w:rPr>
          <w:spacing w:val="0"/>
          <w:lang w:eastAsia="ru-RU"/>
        </w:rPr>
        <w:t>ствия котельной МУП «</w:t>
      </w:r>
      <w:r w:rsidR="00CB6577" w:rsidRPr="00450E35">
        <w:rPr>
          <w:spacing w:val="0"/>
          <w:lang w:eastAsia="ru-RU"/>
        </w:rPr>
        <w:t>Коммунсервис</w:t>
      </w:r>
      <w:r w:rsidRPr="00450E35">
        <w:rPr>
          <w:spacing w:val="0"/>
          <w:lang w:eastAsia="ru-RU"/>
        </w:rPr>
        <w:t>» за период с 2019 по 2035 годы.</w:t>
      </w:r>
    </w:p>
    <w:p w:rsidR="004B2608" w:rsidRPr="00450E35" w:rsidRDefault="004B2608" w:rsidP="004B2608">
      <w:pPr>
        <w:rPr>
          <w:spacing w:val="0"/>
          <w:szCs w:val="26"/>
          <w:lang w:eastAsia="ru-RU"/>
        </w:rPr>
      </w:pPr>
      <w:r w:rsidRPr="00450E35">
        <w:rPr>
          <w:spacing w:val="0"/>
          <w:szCs w:val="26"/>
          <w:lang w:eastAsia="ru-RU"/>
        </w:rPr>
        <w:t>По результатам составления балансов существующей располагаемой мощности и перспективной тепловой нагрузки в существующих зоне действия котельной опр</w:t>
      </w:r>
      <w:r w:rsidRPr="00450E35">
        <w:rPr>
          <w:spacing w:val="0"/>
          <w:szCs w:val="26"/>
          <w:lang w:eastAsia="ru-RU"/>
        </w:rPr>
        <w:t>е</w:t>
      </w:r>
      <w:r w:rsidRPr="00450E35">
        <w:rPr>
          <w:spacing w:val="0"/>
          <w:szCs w:val="26"/>
          <w:lang w:eastAsia="ru-RU"/>
        </w:rPr>
        <w:t>делены:</w:t>
      </w:r>
    </w:p>
    <w:p w:rsidR="004B2608" w:rsidRPr="00450E35" w:rsidRDefault="004B2608" w:rsidP="00450E35">
      <w:pPr>
        <w:pStyle w:val="afff0"/>
        <w:widowControl/>
        <w:numPr>
          <w:ilvl w:val="0"/>
          <w:numId w:val="15"/>
        </w:numPr>
        <w:adjustRightInd/>
        <w:textAlignment w:val="auto"/>
        <w:rPr>
          <w:spacing w:val="0"/>
          <w:lang w:eastAsia="ru-RU"/>
        </w:rPr>
      </w:pPr>
      <w:r w:rsidRPr="00450E35">
        <w:rPr>
          <w:spacing w:val="0"/>
          <w:lang w:eastAsia="ru-RU"/>
        </w:rPr>
        <w:t>резервы и дефициты существующей располагаемой тепловой мощности в существующей зоне действия котельной на конец каждого прогнозир</w:t>
      </w:r>
      <w:r w:rsidRPr="00450E35">
        <w:rPr>
          <w:spacing w:val="0"/>
          <w:lang w:eastAsia="ru-RU"/>
        </w:rPr>
        <w:t>у</w:t>
      </w:r>
      <w:r w:rsidRPr="00450E35">
        <w:rPr>
          <w:spacing w:val="0"/>
          <w:lang w:eastAsia="ru-RU"/>
        </w:rPr>
        <w:t>емого периода;</w:t>
      </w:r>
    </w:p>
    <w:p w:rsidR="004B2608" w:rsidRPr="00450E35" w:rsidRDefault="004B2608" w:rsidP="004B2608">
      <w:pPr>
        <w:rPr>
          <w:spacing w:val="0"/>
          <w:szCs w:val="26"/>
          <w:lang w:eastAsia="ru-RU"/>
        </w:rPr>
      </w:pPr>
      <w:r w:rsidRPr="00450E35">
        <w:rPr>
          <w:spacing w:val="0"/>
          <w:szCs w:val="26"/>
          <w:lang w:eastAsia="ru-RU"/>
        </w:rPr>
        <w:t>Балансы существующей располагаемой тепловой мощности и перспективной тепловой нагрузки котельной МУП «Коммунсервис» в период с 2018 по 2035 годы приведены в таблице 3.1.</w:t>
      </w:r>
    </w:p>
    <w:p w:rsidR="004B2608" w:rsidRPr="00450E35" w:rsidRDefault="004B2608" w:rsidP="00AA4E26">
      <w:pPr>
        <w:rPr>
          <w:spacing w:val="0"/>
        </w:rPr>
      </w:pPr>
    </w:p>
    <w:p w:rsidR="004B2608" w:rsidRPr="00450E35" w:rsidRDefault="004B2608" w:rsidP="004B2608">
      <w:pPr>
        <w:pStyle w:val="aff8"/>
        <w:ind w:right="-598"/>
        <w:rPr>
          <w:spacing w:val="0"/>
        </w:rPr>
        <w:sectPr w:rsidR="004B2608" w:rsidRPr="00450E35" w:rsidSect="00D4538E">
          <w:pgSz w:w="11906" w:h="16838" w:code="9"/>
          <w:pgMar w:top="567" w:right="500" w:bottom="1701" w:left="1794" w:header="510" w:footer="692" w:gutter="0"/>
          <w:cols w:space="708"/>
          <w:docGrid w:linePitch="360"/>
        </w:sectPr>
      </w:pPr>
      <w:bookmarkStart w:id="138" w:name="_Toc34760383"/>
    </w:p>
    <w:p w:rsidR="004B2608" w:rsidRPr="00450E35" w:rsidRDefault="004B2608" w:rsidP="004B2608">
      <w:pPr>
        <w:pStyle w:val="aff8"/>
        <w:ind w:right="-598"/>
        <w:rPr>
          <w:spacing w:val="0"/>
          <w:szCs w:val="26"/>
          <w:lang w:eastAsia="ru-RU"/>
        </w:rPr>
      </w:pPr>
      <w:bookmarkStart w:id="139" w:name="_Toc43218973"/>
      <w:r w:rsidRPr="00450E35">
        <w:rPr>
          <w:spacing w:val="0"/>
        </w:rPr>
        <w:lastRenderedPageBreak/>
        <w:t xml:space="preserve">Таблица </w:t>
      </w:r>
      <w:r w:rsidR="00F7142D" w:rsidRPr="00450E35">
        <w:rPr>
          <w:spacing w:val="0"/>
        </w:rPr>
        <w:fldChar w:fldCharType="begin"/>
      </w:r>
      <w:r w:rsidR="00F7142D" w:rsidRPr="00450E35">
        <w:rPr>
          <w:spacing w:val="0"/>
        </w:rPr>
        <w:instrText xml:space="preserve"> STYLEREF 1 \s </w:instrText>
      </w:r>
      <w:r w:rsidR="00F7142D" w:rsidRPr="00450E35">
        <w:rPr>
          <w:spacing w:val="0"/>
        </w:rPr>
        <w:fldChar w:fldCharType="separate"/>
      </w:r>
      <w:r w:rsidR="000F41C5">
        <w:rPr>
          <w:noProof/>
          <w:spacing w:val="0"/>
        </w:rPr>
        <w:t>3</w:t>
      </w:r>
      <w:r w:rsidR="00F7142D" w:rsidRPr="00450E35">
        <w:rPr>
          <w:noProof/>
          <w:spacing w:val="0"/>
        </w:rPr>
        <w:fldChar w:fldCharType="end"/>
      </w:r>
      <w:r w:rsidRPr="00450E35">
        <w:rPr>
          <w:spacing w:val="0"/>
        </w:rPr>
        <w:t>.</w:t>
      </w:r>
      <w:r w:rsidR="00F7142D" w:rsidRPr="00450E35">
        <w:rPr>
          <w:spacing w:val="0"/>
        </w:rPr>
        <w:fldChar w:fldCharType="begin"/>
      </w:r>
      <w:r w:rsidR="00F7142D" w:rsidRPr="00450E35">
        <w:rPr>
          <w:spacing w:val="0"/>
        </w:rPr>
        <w:instrText xml:space="preserve"> SEQ Таблица \* ARABIC \s 1 </w:instrText>
      </w:r>
      <w:r w:rsidR="00F7142D" w:rsidRPr="00450E35">
        <w:rPr>
          <w:spacing w:val="0"/>
        </w:rPr>
        <w:fldChar w:fldCharType="separate"/>
      </w:r>
      <w:r w:rsidR="000F41C5">
        <w:rPr>
          <w:noProof/>
          <w:spacing w:val="0"/>
        </w:rPr>
        <w:t>1</w:t>
      </w:r>
      <w:r w:rsidR="00F7142D" w:rsidRPr="00450E35">
        <w:rPr>
          <w:noProof/>
          <w:spacing w:val="0"/>
        </w:rPr>
        <w:fldChar w:fldCharType="end"/>
      </w:r>
      <w:r w:rsidRPr="00450E35">
        <w:rPr>
          <w:spacing w:val="0"/>
        </w:rPr>
        <w:t xml:space="preserve"> – Баланс существующей располагаемой тепловой мощности и перспективной присоединенной тепловой нагрузки котельной МУП «</w:t>
      </w:r>
      <w:r w:rsidR="00CB6577" w:rsidRPr="00450E35">
        <w:rPr>
          <w:spacing w:val="0"/>
        </w:rPr>
        <w:t>Ко</w:t>
      </w:r>
      <w:r w:rsidR="00CB6577" w:rsidRPr="00450E35">
        <w:rPr>
          <w:spacing w:val="0"/>
        </w:rPr>
        <w:t>м</w:t>
      </w:r>
      <w:r w:rsidR="00CB6577" w:rsidRPr="00450E35">
        <w:rPr>
          <w:spacing w:val="0"/>
        </w:rPr>
        <w:t>мунсервис</w:t>
      </w:r>
      <w:r w:rsidRPr="00450E35">
        <w:rPr>
          <w:spacing w:val="0"/>
        </w:rPr>
        <w:t>» в 2018-2035 годах, Гкал/ч</w:t>
      </w:r>
      <w:bookmarkEnd w:id="138"/>
      <w:bookmarkEnd w:id="139"/>
    </w:p>
    <w:tbl>
      <w:tblPr>
        <w:tblW w:w="15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52"/>
        <w:gridCol w:w="567"/>
        <w:gridCol w:w="567"/>
        <w:gridCol w:w="567"/>
        <w:gridCol w:w="567"/>
        <w:gridCol w:w="567"/>
        <w:gridCol w:w="567"/>
        <w:gridCol w:w="567"/>
        <w:gridCol w:w="567"/>
        <w:gridCol w:w="567"/>
        <w:gridCol w:w="567"/>
        <w:gridCol w:w="559"/>
        <w:gridCol w:w="575"/>
        <w:gridCol w:w="567"/>
        <w:gridCol w:w="567"/>
        <w:gridCol w:w="567"/>
        <w:gridCol w:w="567"/>
        <w:gridCol w:w="567"/>
        <w:gridCol w:w="567"/>
      </w:tblGrid>
      <w:tr w:rsidR="006F4C15" w:rsidRPr="00450E35" w:rsidTr="006F4C15">
        <w:trPr>
          <w:trHeight w:val="468"/>
          <w:tblHeader/>
        </w:trPr>
        <w:tc>
          <w:tcPr>
            <w:tcW w:w="4952"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Наименование показателя</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2018</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2019</w:t>
            </w:r>
          </w:p>
        </w:tc>
        <w:tc>
          <w:tcPr>
            <w:tcW w:w="567" w:type="dxa"/>
            <w:shd w:val="clear" w:color="auto" w:fill="auto"/>
            <w:noWrap/>
            <w:vAlign w:val="center"/>
            <w:hideMark/>
          </w:tcPr>
          <w:p w:rsidR="006F4C15" w:rsidRPr="00450E35" w:rsidRDefault="00444CEB" w:rsidP="006F4C15">
            <w:pPr>
              <w:spacing w:line="240" w:lineRule="auto"/>
              <w:ind w:left="-57" w:right="-57" w:firstLine="0"/>
              <w:jc w:val="center"/>
              <w:rPr>
                <w:rFonts w:eastAsia="Times New Roman"/>
                <w:b/>
                <w:bCs/>
                <w:color w:val="000000"/>
                <w:sz w:val="20"/>
                <w:szCs w:val="20"/>
                <w:lang w:eastAsia="ru-RU"/>
              </w:rPr>
            </w:pPr>
            <w:r>
              <w:rPr>
                <w:rFonts w:eastAsia="Times New Roman"/>
                <w:b/>
                <w:bCs/>
                <w:color w:val="000000"/>
                <w:sz w:val="20"/>
                <w:szCs w:val="20"/>
                <w:lang w:eastAsia="ru-RU"/>
              </w:rPr>
              <w:t>2026</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2021</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2022</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2023</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2024</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2025</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2026</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2027</w:t>
            </w:r>
          </w:p>
        </w:tc>
        <w:tc>
          <w:tcPr>
            <w:tcW w:w="55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2028</w:t>
            </w:r>
          </w:p>
        </w:tc>
        <w:tc>
          <w:tcPr>
            <w:tcW w:w="575"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2029</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2030</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2031</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2032</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2033</w:t>
            </w:r>
          </w:p>
        </w:tc>
        <w:tc>
          <w:tcPr>
            <w:tcW w:w="567"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2034</w:t>
            </w:r>
          </w:p>
        </w:tc>
        <w:tc>
          <w:tcPr>
            <w:tcW w:w="567" w:type="dxa"/>
            <w:shd w:val="clear" w:color="auto" w:fill="auto"/>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2035</w:t>
            </w:r>
          </w:p>
        </w:tc>
      </w:tr>
      <w:tr w:rsidR="006F4C15" w:rsidRPr="00450E35" w:rsidTr="006F4C15">
        <w:trPr>
          <w:trHeight w:val="284"/>
        </w:trPr>
        <w:tc>
          <w:tcPr>
            <w:tcW w:w="15158"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«Мисково»</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0,07</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3,38</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3,25</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3,31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3,24</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3,23</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3,21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3,19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3,18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3,16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3,11</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2,29</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0,61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0,54</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0,42</w:t>
            </w:r>
          </w:p>
        </w:tc>
      </w:tr>
      <w:tr w:rsidR="006F4C15" w:rsidRPr="00450E35" w:rsidTr="006F4C15">
        <w:trPr>
          <w:trHeight w:val="284"/>
        </w:trPr>
        <w:tc>
          <w:tcPr>
            <w:tcW w:w="4952" w:type="dxa"/>
            <w:shd w:val="clear" w:color="auto" w:fill="auto"/>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w:t>
            </w:r>
            <w:r w:rsidRPr="00450E35">
              <w:rPr>
                <w:rFonts w:eastAsia="Times New Roman"/>
                <w:color w:val="000000"/>
                <w:sz w:val="20"/>
                <w:szCs w:val="20"/>
                <w:lang w:eastAsia="ru-RU"/>
              </w:rPr>
              <w:t>й</w:t>
            </w:r>
            <w:r w:rsidRPr="00450E35">
              <w:rPr>
                <w:rFonts w:eastAsia="Times New Roman"/>
                <w:color w:val="000000"/>
                <w:sz w:val="20"/>
                <w:szCs w:val="20"/>
                <w:lang w:eastAsia="ru-RU"/>
              </w:rPr>
              <w:t>ном выводе самого мощного котла</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2,71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2,67</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2,66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2,64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2,61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2,59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2,57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2,56</w:t>
            </w:r>
          </w:p>
        </w:tc>
      </w:tr>
      <w:tr w:rsidR="006F4C15" w:rsidRPr="00450E35" w:rsidTr="006F4C15">
        <w:trPr>
          <w:trHeight w:val="284"/>
        </w:trPr>
        <w:tc>
          <w:tcPr>
            <w:tcW w:w="4952" w:type="dxa"/>
            <w:shd w:val="clear" w:color="auto" w:fill="auto"/>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2,39</w:t>
            </w:r>
          </w:p>
        </w:tc>
      </w:tr>
      <w:tr w:rsidR="006F4C15" w:rsidRPr="00450E35" w:rsidTr="006F4C15">
        <w:trPr>
          <w:trHeight w:val="284"/>
        </w:trPr>
        <w:tc>
          <w:tcPr>
            <w:tcW w:w="15158"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«Сандогора»</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2,27</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0,57</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1,71</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1,71</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1,70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1,62</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1,62</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1,61</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0,35</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0,35</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0,86</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0,80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lastRenderedPageBreak/>
              <w:t xml:space="preserve">   - ГВС</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0,41</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0,41</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0,40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0,38</w:t>
            </w:r>
          </w:p>
        </w:tc>
      </w:tr>
      <w:tr w:rsidR="006F4C15" w:rsidRPr="00450E35" w:rsidTr="006F4C15">
        <w:trPr>
          <w:trHeight w:val="284"/>
        </w:trPr>
        <w:tc>
          <w:tcPr>
            <w:tcW w:w="4952" w:type="dxa"/>
            <w:shd w:val="clear" w:color="auto" w:fill="auto"/>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w:t>
            </w:r>
            <w:r w:rsidRPr="00450E35">
              <w:rPr>
                <w:rFonts w:eastAsia="Times New Roman"/>
                <w:color w:val="000000"/>
                <w:sz w:val="20"/>
                <w:szCs w:val="20"/>
                <w:lang w:eastAsia="ru-RU"/>
              </w:rPr>
              <w:t>й</w:t>
            </w:r>
            <w:r w:rsidRPr="00450E35">
              <w:rPr>
                <w:rFonts w:eastAsia="Times New Roman"/>
                <w:color w:val="000000"/>
                <w:sz w:val="20"/>
                <w:szCs w:val="20"/>
                <w:lang w:eastAsia="ru-RU"/>
              </w:rPr>
              <w:t>ном выводе самого мощного котла</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0,93</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0,93</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0,92</w:t>
            </w:r>
          </w:p>
        </w:tc>
      </w:tr>
      <w:tr w:rsidR="006F4C15" w:rsidRPr="00450E35" w:rsidTr="006F4C15">
        <w:trPr>
          <w:trHeight w:val="284"/>
        </w:trPr>
        <w:tc>
          <w:tcPr>
            <w:tcW w:w="4952" w:type="dxa"/>
            <w:shd w:val="clear" w:color="auto" w:fill="auto"/>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r>
      <w:tr w:rsidR="006F4C15" w:rsidRPr="00450E35" w:rsidTr="006F4C15">
        <w:trPr>
          <w:trHeight w:val="284"/>
        </w:trPr>
        <w:tc>
          <w:tcPr>
            <w:tcW w:w="15158"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«Фоминское»</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0,05</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1,51</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1,46</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0,06</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1,50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1,45</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1,44</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1,40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0,14</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0,28</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0,00</w:t>
            </w:r>
          </w:p>
        </w:tc>
      </w:tr>
      <w:tr w:rsidR="006F4C15" w:rsidRPr="00450E35" w:rsidTr="006F4C15">
        <w:trPr>
          <w:trHeight w:val="284"/>
        </w:trPr>
        <w:tc>
          <w:tcPr>
            <w:tcW w:w="4952"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0,99</w:t>
            </w:r>
          </w:p>
        </w:tc>
      </w:tr>
      <w:tr w:rsidR="006F4C15" w:rsidRPr="00450E35" w:rsidTr="006F4C15">
        <w:trPr>
          <w:trHeight w:val="284"/>
        </w:trPr>
        <w:tc>
          <w:tcPr>
            <w:tcW w:w="4952" w:type="dxa"/>
            <w:shd w:val="clear" w:color="auto" w:fill="auto"/>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w:t>
            </w:r>
            <w:r w:rsidRPr="00450E35">
              <w:rPr>
                <w:rFonts w:eastAsia="Times New Roman"/>
                <w:color w:val="000000"/>
                <w:sz w:val="20"/>
                <w:szCs w:val="20"/>
                <w:lang w:eastAsia="ru-RU"/>
              </w:rPr>
              <w:t>й</w:t>
            </w:r>
            <w:r w:rsidRPr="00450E35">
              <w:rPr>
                <w:rFonts w:eastAsia="Times New Roman"/>
                <w:color w:val="000000"/>
                <w:sz w:val="20"/>
                <w:szCs w:val="20"/>
                <w:lang w:eastAsia="ru-RU"/>
              </w:rPr>
              <w:t>ном выводе самого мощного котла</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1,11</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1,10</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1,09</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1,06</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1,05</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1,04</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1,03</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1,02</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1,01</w:t>
            </w:r>
          </w:p>
        </w:tc>
      </w:tr>
      <w:tr w:rsidR="006F4C15" w:rsidRPr="00450E35" w:rsidTr="006F4C15">
        <w:trPr>
          <w:trHeight w:val="284"/>
        </w:trPr>
        <w:tc>
          <w:tcPr>
            <w:tcW w:w="4952" w:type="dxa"/>
            <w:shd w:val="clear" w:color="auto" w:fill="auto"/>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0,36</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7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0,37</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0,38</w:t>
            </w:r>
          </w:p>
        </w:tc>
        <w:tc>
          <w:tcPr>
            <w:tcW w:w="567"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color w:val="000000"/>
                <w:sz w:val="20"/>
                <w:szCs w:val="20"/>
              </w:rPr>
              <w:t>0,38</w:t>
            </w:r>
          </w:p>
        </w:tc>
      </w:tr>
    </w:tbl>
    <w:p w:rsidR="004B2608" w:rsidRPr="00450E35" w:rsidRDefault="004B2608" w:rsidP="0004214C">
      <w:pPr>
        <w:rPr>
          <w:spacing w:val="0"/>
        </w:rPr>
      </w:pPr>
    </w:p>
    <w:p w:rsidR="006F4C15" w:rsidRPr="00450E35" w:rsidRDefault="006F4C15" w:rsidP="0004214C">
      <w:pPr>
        <w:rPr>
          <w:spacing w:val="0"/>
        </w:rPr>
      </w:pPr>
    </w:p>
    <w:p w:rsidR="006F4C15" w:rsidRPr="00450E35" w:rsidRDefault="006F4C15" w:rsidP="0004214C">
      <w:pPr>
        <w:rPr>
          <w:spacing w:val="0"/>
        </w:rPr>
        <w:sectPr w:rsidR="006F4C15" w:rsidRPr="00450E35" w:rsidSect="004B2608">
          <w:pgSz w:w="16838" w:h="11906" w:orient="landscape" w:code="9"/>
          <w:pgMar w:top="499" w:right="1701" w:bottom="1792" w:left="567" w:header="510" w:footer="692" w:gutter="0"/>
          <w:cols w:space="708"/>
          <w:docGrid w:linePitch="360"/>
        </w:sectPr>
      </w:pPr>
    </w:p>
    <w:p w:rsidR="006F4C15" w:rsidRPr="00450E35" w:rsidRDefault="006F4C15" w:rsidP="006F4C15">
      <w:bookmarkStart w:id="140" w:name="_Toc34732729"/>
      <w:r w:rsidRPr="00450E35">
        <w:lastRenderedPageBreak/>
        <w:t>Как видно из таблиц 3.1 дефицит тепловой мощности на котельных ЖКС Са</w:t>
      </w:r>
      <w:r w:rsidRPr="00450E35">
        <w:t>н</w:t>
      </w:r>
      <w:r w:rsidRPr="00450E35">
        <w:t>догорского сельского поселения на протяжении всего расчетного периода отсутствует.</w:t>
      </w:r>
    </w:p>
    <w:p w:rsidR="006F4C15" w:rsidRPr="00450E35" w:rsidRDefault="006F4C15" w:rsidP="006F4C15">
      <w:r w:rsidRPr="00450E35">
        <w:t>Условие СП 124.13330.2012 «Тепловые сети. Актуализированная редакция СНиП 41-02-2003» о том, что при авариях на источнике тепловой энергии на его ко</w:t>
      </w:r>
      <w:r w:rsidRPr="00450E35">
        <w:t>л</w:t>
      </w:r>
      <w:r w:rsidRPr="00450E35">
        <w:t>лекторах в течение всего ремонтно-восстановительного периода должен обеспечиват</w:t>
      </w:r>
      <w:r w:rsidRPr="00450E35">
        <w:t>ь</w:t>
      </w:r>
      <w:r w:rsidRPr="00450E35">
        <w:t>ся минимальный тепловой поток не соблюдено только на котельной МУП «Комму</w:t>
      </w:r>
      <w:r w:rsidRPr="00450E35">
        <w:t>н</w:t>
      </w:r>
      <w:r w:rsidRPr="00450E35">
        <w:t>сервис» с. Сандогора.</w:t>
      </w:r>
    </w:p>
    <w:p w:rsidR="006F4C15" w:rsidRPr="00450E35" w:rsidRDefault="006F4C15" w:rsidP="009A3CCF">
      <w:pPr>
        <w:pStyle w:val="21"/>
      </w:pPr>
      <w:bookmarkStart w:id="141" w:name="_Toc34769406"/>
      <w:bookmarkStart w:id="142" w:name="_Toc43218710"/>
      <w:bookmarkEnd w:id="140"/>
      <w:r w:rsidRPr="00450E35">
        <w:t>Перспективные балансы располагаемой тепловой мощности и присоединенной тепловой нагрузки при развитии системы централизованного теплоснабжения котельных ЖКС Сандогорского сельского поселения в соответствии с актуализированным вариантом</w:t>
      </w:r>
      <w:bookmarkEnd w:id="141"/>
      <w:bookmarkEnd w:id="142"/>
      <w:r w:rsidRPr="00450E35">
        <w:t xml:space="preserve"> </w:t>
      </w:r>
    </w:p>
    <w:p w:rsidR="006F4C15" w:rsidRPr="00450E35" w:rsidRDefault="006F4C15" w:rsidP="006F4C15">
      <w:r w:rsidRPr="00450E35">
        <w:t>В разработанных вариантах развития системы централизованного теплоснабж</w:t>
      </w:r>
      <w:r w:rsidRPr="00450E35">
        <w:t>е</w:t>
      </w:r>
      <w:r w:rsidRPr="00450E35">
        <w:t>ния поселка Сандогорское с.п. предложено ряд мероприятий направленных на наде</w:t>
      </w:r>
      <w:r w:rsidRPr="00450E35">
        <w:t>ж</w:t>
      </w:r>
      <w:r w:rsidRPr="00450E35">
        <w:t xml:space="preserve">ное и качественное теплоснабжение потребителей. Данные мероприятия представлены в документах: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Глава 5. Мастер-план развития систем теплоснабжения» и Глава 7. «Предложения по строительству, реконструкции и техническому перевоор</w:t>
      </w:r>
      <w:r w:rsidRPr="00450E35">
        <w:t>у</w:t>
      </w:r>
      <w:r w:rsidRPr="00450E35">
        <w:t>жению источников тепловой энергии».</w:t>
      </w:r>
    </w:p>
    <w:p w:rsidR="006F4C15" w:rsidRPr="00450E35" w:rsidRDefault="006F4C15" w:rsidP="006F4C15">
      <w:r w:rsidRPr="00450E35">
        <w:t>Перспективные балансы располагаемой тепловой мощности и присоединённой тепловой нагрузки с учетом реализации мероприятий, предложенных в выбранном для реализации сценарии на период с 2018 по 2035 годы приведены в таблице 3.2.</w:t>
      </w:r>
    </w:p>
    <w:p w:rsidR="006F4C15" w:rsidRPr="00450E35" w:rsidRDefault="006F4C15" w:rsidP="006F4C15"/>
    <w:p w:rsidR="006F4C15" w:rsidRPr="00450E35" w:rsidRDefault="006F4C15" w:rsidP="006F4C15">
      <w:pPr>
        <w:pStyle w:val="aff8"/>
        <w:ind w:right="-598"/>
        <w:sectPr w:rsidR="006F4C15" w:rsidRPr="00450E35" w:rsidSect="006F4C15">
          <w:pgSz w:w="11906" w:h="16838"/>
          <w:pgMar w:top="1134" w:right="850" w:bottom="1134" w:left="1701" w:header="708" w:footer="550" w:gutter="0"/>
          <w:cols w:space="708"/>
          <w:titlePg/>
          <w:docGrid w:linePitch="360"/>
        </w:sectPr>
      </w:pPr>
    </w:p>
    <w:p w:rsidR="006F4C15" w:rsidRPr="00450E35" w:rsidRDefault="006F4C15" w:rsidP="00FA4B21">
      <w:pPr>
        <w:pStyle w:val="aff8"/>
        <w:spacing w:before="120"/>
        <w:ind w:right="-595"/>
        <w:rPr>
          <w:szCs w:val="26"/>
          <w:lang w:eastAsia="ru-RU"/>
        </w:rPr>
      </w:pPr>
      <w:bookmarkStart w:id="143" w:name="_Toc34840434"/>
      <w:bookmarkStart w:id="144" w:name="_Toc43218974"/>
      <w:r w:rsidRPr="00450E35">
        <w:lastRenderedPageBreak/>
        <w:t xml:space="preserve">Таблица </w:t>
      </w:r>
      <w:r w:rsidR="00B21131">
        <w:fldChar w:fldCharType="begin"/>
      </w:r>
      <w:r w:rsidR="00B21131">
        <w:instrText xml:space="preserve"> STYLEREF 1 \s </w:instrText>
      </w:r>
      <w:r w:rsidR="00B21131">
        <w:fldChar w:fldCharType="separate"/>
      </w:r>
      <w:r w:rsidR="000F41C5">
        <w:rPr>
          <w:noProof/>
        </w:rPr>
        <w:t>3</w:t>
      </w:r>
      <w:r w:rsidR="00B21131">
        <w:rPr>
          <w:noProof/>
        </w:rPr>
        <w:fldChar w:fldCharType="end"/>
      </w:r>
      <w:r w:rsidRPr="00450E35">
        <w:t>.</w:t>
      </w:r>
      <w:r w:rsidR="00B21131">
        <w:fldChar w:fldCharType="begin"/>
      </w:r>
      <w:r w:rsidR="00B21131">
        <w:instrText xml:space="preserve"> S</w:instrText>
      </w:r>
      <w:r w:rsidR="00B21131">
        <w:instrText xml:space="preserve">EQ Таблица \* ARABIC \s 1 </w:instrText>
      </w:r>
      <w:r w:rsidR="00B21131">
        <w:fldChar w:fldCharType="separate"/>
      </w:r>
      <w:r w:rsidR="000F41C5">
        <w:rPr>
          <w:noProof/>
        </w:rPr>
        <w:t>2</w:t>
      </w:r>
      <w:r w:rsidR="00B21131">
        <w:rPr>
          <w:noProof/>
        </w:rPr>
        <w:fldChar w:fldCharType="end"/>
      </w:r>
      <w:r w:rsidRPr="00450E35">
        <w:t xml:space="preserve"> – Перспективные балансы располагаемой тепловой мощности и присоединенной тепловой нагрузки котельных ЖКС Сандогорское с.п. для а</w:t>
      </w:r>
      <w:r w:rsidRPr="00450E35">
        <w:t>к</w:t>
      </w:r>
      <w:r w:rsidRPr="00450E35">
        <w:t>туализированного варианта  в 2018-2035 годах, Гкал/ч</w:t>
      </w:r>
      <w:bookmarkEnd w:id="143"/>
      <w:bookmarkEnd w:id="144"/>
    </w:p>
    <w:tbl>
      <w:tblPr>
        <w:tblW w:w="15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565"/>
        <w:gridCol w:w="559"/>
        <w:gridCol w:w="559"/>
        <w:gridCol w:w="559"/>
        <w:gridCol w:w="559"/>
        <w:gridCol w:w="559"/>
        <w:gridCol w:w="609"/>
        <w:gridCol w:w="609"/>
        <w:gridCol w:w="609"/>
        <w:gridCol w:w="609"/>
        <w:gridCol w:w="609"/>
        <w:gridCol w:w="609"/>
        <w:gridCol w:w="609"/>
        <w:gridCol w:w="609"/>
        <w:gridCol w:w="609"/>
        <w:gridCol w:w="609"/>
        <w:gridCol w:w="609"/>
        <w:gridCol w:w="611"/>
      </w:tblGrid>
      <w:tr w:rsidR="006F4C15" w:rsidRPr="00450E35" w:rsidTr="006F4C15">
        <w:trPr>
          <w:trHeight w:val="20"/>
          <w:tblHeader/>
        </w:trPr>
        <w:tc>
          <w:tcPr>
            <w:tcW w:w="4531"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Наименование показателя</w:t>
            </w:r>
          </w:p>
        </w:tc>
        <w:tc>
          <w:tcPr>
            <w:tcW w:w="565"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2018</w:t>
            </w:r>
          </w:p>
        </w:tc>
        <w:tc>
          <w:tcPr>
            <w:tcW w:w="55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2019</w:t>
            </w:r>
          </w:p>
        </w:tc>
        <w:tc>
          <w:tcPr>
            <w:tcW w:w="559" w:type="dxa"/>
            <w:shd w:val="clear" w:color="auto" w:fill="auto"/>
            <w:noWrap/>
            <w:vAlign w:val="center"/>
            <w:hideMark/>
          </w:tcPr>
          <w:p w:rsidR="006F4C15" w:rsidRPr="00450E35" w:rsidRDefault="00444CEB" w:rsidP="006F4C15">
            <w:pPr>
              <w:spacing w:line="240" w:lineRule="auto"/>
              <w:ind w:left="-57" w:right="-57" w:firstLine="0"/>
              <w:jc w:val="center"/>
              <w:rPr>
                <w:rFonts w:eastAsia="Times New Roman"/>
                <w:b/>
                <w:bCs/>
                <w:color w:val="000000"/>
                <w:sz w:val="20"/>
                <w:szCs w:val="20"/>
                <w:lang w:eastAsia="ru-RU"/>
              </w:rPr>
            </w:pPr>
            <w:r>
              <w:rPr>
                <w:rFonts w:eastAsia="Times New Roman"/>
                <w:b/>
                <w:bCs/>
                <w:color w:val="000000"/>
                <w:sz w:val="20"/>
                <w:szCs w:val="20"/>
                <w:lang w:eastAsia="ru-RU"/>
              </w:rPr>
              <w:t>2026</w:t>
            </w:r>
          </w:p>
        </w:tc>
        <w:tc>
          <w:tcPr>
            <w:tcW w:w="55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2021</w:t>
            </w:r>
          </w:p>
        </w:tc>
        <w:tc>
          <w:tcPr>
            <w:tcW w:w="55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2022</w:t>
            </w:r>
          </w:p>
        </w:tc>
        <w:tc>
          <w:tcPr>
            <w:tcW w:w="55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2023</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2024</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2025</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2026</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2027</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2028</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2029</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2030</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2031</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2032</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2033</w:t>
            </w:r>
          </w:p>
        </w:tc>
        <w:tc>
          <w:tcPr>
            <w:tcW w:w="609" w:type="dxa"/>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2034</w:t>
            </w:r>
          </w:p>
        </w:tc>
        <w:tc>
          <w:tcPr>
            <w:tcW w:w="611" w:type="dxa"/>
            <w:shd w:val="clear" w:color="auto" w:fill="auto"/>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2035</w:t>
            </w:r>
          </w:p>
        </w:tc>
      </w:tr>
      <w:tr w:rsidR="006F4C15" w:rsidRPr="00450E35" w:rsidTr="006F4C15">
        <w:trPr>
          <w:trHeight w:val="20"/>
        </w:trPr>
        <w:tc>
          <w:tcPr>
            <w:tcW w:w="15201"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Существующая котельная «Мисково»</w:t>
            </w:r>
          </w:p>
        </w:tc>
      </w:tr>
      <w:tr w:rsidR="00E02B9D" w:rsidRPr="00450E35" w:rsidTr="00E02B9D">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3,45</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0,14</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3,31</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3,31</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3,31</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3,31</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3,31</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3,31</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0,40</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2,29</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0,62</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0,62</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0,62</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0,62</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0,62</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0,62</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2,76</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2,76</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2,76</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2,76</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2,76</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2,76</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F4C15">
        <w:trPr>
          <w:trHeight w:val="20"/>
        </w:trPr>
        <w:tc>
          <w:tcPr>
            <w:tcW w:w="4531" w:type="dxa"/>
            <w:shd w:val="clear" w:color="auto" w:fill="auto"/>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5"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2,39</w:t>
            </w:r>
          </w:p>
        </w:tc>
        <w:tc>
          <w:tcPr>
            <w:tcW w:w="55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2,39</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6F4C15" w:rsidRPr="00450E35" w:rsidTr="006F4C15">
        <w:trPr>
          <w:trHeight w:val="20"/>
        </w:trPr>
        <w:tc>
          <w:tcPr>
            <w:tcW w:w="15201" w:type="dxa"/>
            <w:gridSpan w:val="19"/>
            <w:shd w:val="clear" w:color="auto" w:fill="auto"/>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№1 «Мисково»</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2,92</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2,89</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2,21</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E02B9D" w:rsidRPr="00450E35" w:rsidTr="006F4C15">
        <w:trPr>
          <w:trHeight w:val="20"/>
        </w:trPr>
        <w:tc>
          <w:tcPr>
            <w:tcW w:w="4531" w:type="dxa"/>
            <w:shd w:val="clear" w:color="auto" w:fill="auto"/>
            <w:noWrap/>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0,36</w:t>
            </w:r>
          </w:p>
        </w:tc>
      </w:tr>
      <w:tr w:rsidR="00E02B9D" w:rsidRPr="00450E35" w:rsidTr="006F4C15">
        <w:trPr>
          <w:trHeight w:val="20"/>
        </w:trPr>
        <w:tc>
          <w:tcPr>
            <w:tcW w:w="4531" w:type="dxa"/>
            <w:shd w:val="clear" w:color="auto" w:fill="auto"/>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2,31</w:t>
            </w:r>
          </w:p>
        </w:tc>
      </w:tr>
      <w:tr w:rsidR="00E02B9D" w:rsidRPr="00450E35" w:rsidTr="006F4C15">
        <w:trPr>
          <w:trHeight w:val="20"/>
        </w:trPr>
        <w:tc>
          <w:tcPr>
            <w:tcW w:w="4531" w:type="dxa"/>
            <w:shd w:val="clear" w:color="auto" w:fill="auto"/>
            <w:vAlign w:val="center"/>
            <w:hideMark/>
          </w:tcPr>
          <w:p w:rsidR="00E02B9D" w:rsidRPr="00450E35" w:rsidRDefault="00E02B9D"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Минимально допустимое значение тепловой нагрузки на коллекторах станции в горячей воде при аварийном </w:t>
            </w:r>
            <w:r w:rsidRPr="00450E35">
              <w:rPr>
                <w:rFonts w:eastAsia="Times New Roman"/>
                <w:color w:val="000000"/>
                <w:sz w:val="20"/>
                <w:szCs w:val="20"/>
                <w:lang w:eastAsia="ru-RU"/>
              </w:rPr>
              <w:lastRenderedPageBreak/>
              <w:t>выводе самого мощного котла</w:t>
            </w:r>
          </w:p>
        </w:tc>
        <w:tc>
          <w:tcPr>
            <w:tcW w:w="565"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lastRenderedPageBreak/>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09"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c>
          <w:tcPr>
            <w:tcW w:w="611" w:type="dxa"/>
            <w:shd w:val="clear" w:color="auto" w:fill="auto"/>
            <w:noWrap/>
            <w:vAlign w:val="center"/>
            <w:hideMark/>
          </w:tcPr>
          <w:p w:rsidR="00E02B9D" w:rsidRPr="00450E35" w:rsidRDefault="00E02B9D"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2,25</w:t>
            </w:r>
          </w:p>
        </w:tc>
      </w:tr>
      <w:tr w:rsidR="006F4C15" w:rsidRPr="00450E35" w:rsidTr="006F4C15">
        <w:trPr>
          <w:trHeight w:val="20"/>
        </w:trPr>
        <w:tc>
          <w:tcPr>
            <w:tcW w:w="15201" w:type="dxa"/>
            <w:gridSpan w:val="19"/>
            <w:shd w:val="clear" w:color="auto" w:fill="auto"/>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lastRenderedPageBreak/>
              <w:t>Новая котельная №2 «Мисково»</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0,10</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r>
      <w:tr w:rsidR="006F4C15" w:rsidRPr="00450E35" w:rsidTr="006F4C15">
        <w:trPr>
          <w:trHeight w:val="20"/>
        </w:trPr>
        <w:tc>
          <w:tcPr>
            <w:tcW w:w="15201"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Существующая котельная «Сандогора»</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2,27</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2,27</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2,27</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2,27</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2,27</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2,27</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0,55</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0,34</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0,86</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0,80</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0,42</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0,94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0,94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0,94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0,94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0,94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0,94</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1,03</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1,04</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6F4C15" w:rsidRPr="00450E35" w:rsidTr="006F4C15">
        <w:trPr>
          <w:trHeight w:val="20"/>
        </w:trPr>
        <w:tc>
          <w:tcPr>
            <w:tcW w:w="15201"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lastRenderedPageBreak/>
              <w:t>Новая котельная №1 «Сандогора»</w:t>
            </w:r>
          </w:p>
        </w:tc>
      </w:tr>
      <w:tr w:rsidR="006F4C15" w:rsidRPr="00450E35" w:rsidTr="006F4C15">
        <w:trPr>
          <w:trHeight w:val="20"/>
        </w:trPr>
        <w:tc>
          <w:tcPr>
            <w:tcW w:w="4531" w:type="dxa"/>
            <w:shd w:val="clear" w:color="auto" w:fill="auto"/>
            <w:noWrap/>
            <w:vAlign w:val="center"/>
            <w:hideMark/>
          </w:tcPr>
          <w:p w:rsidR="006F4C15" w:rsidRPr="00450E35" w:rsidRDefault="006F4C15"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5"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 </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11" w:type="dxa"/>
            <w:shd w:val="clear" w:color="auto" w:fill="auto"/>
            <w:noWrap/>
            <w:vAlign w:val="center"/>
            <w:hideMark/>
          </w:tcPr>
          <w:p w:rsidR="006F4C15" w:rsidRPr="00450E35" w:rsidRDefault="006F4C15"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1,20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1,19</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0,15</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c>
          <w:tcPr>
            <w:tcW w:w="611"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0,72</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11" w:type="dxa"/>
            <w:shd w:val="clear" w:color="auto" w:fill="auto"/>
            <w:noWrap/>
            <w:vAlign w:val="bottom"/>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0,26</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0,89</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0,78</w:t>
            </w:r>
          </w:p>
        </w:tc>
      </w:tr>
      <w:tr w:rsidR="006F4C15" w:rsidRPr="00450E35" w:rsidTr="006F4C15">
        <w:trPr>
          <w:trHeight w:val="20"/>
        </w:trPr>
        <w:tc>
          <w:tcPr>
            <w:tcW w:w="15201"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№2 «Сандогора»</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УТМ</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0,001</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0,13</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0,09</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5"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c>
          <w:tcPr>
            <w:tcW w:w="611"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0,08</w:t>
            </w:r>
          </w:p>
        </w:tc>
      </w:tr>
      <w:tr w:rsidR="006F4C15" w:rsidRPr="00450E35" w:rsidTr="006F4C15">
        <w:trPr>
          <w:trHeight w:val="20"/>
        </w:trPr>
        <w:tc>
          <w:tcPr>
            <w:tcW w:w="15201" w:type="dxa"/>
            <w:gridSpan w:val="19"/>
            <w:shd w:val="clear" w:color="auto" w:fill="auto"/>
            <w:noWrap/>
            <w:vAlign w:val="center"/>
            <w:hideMark/>
          </w:tcPr>
          <w:p w:rsidR="006F4C15" w:rsidRPr="00450E35" w:rsidRDefault="006F4C15" w:rsidP="006F4C15">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«Фоминское»</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lastRenderedPageBreak/>
              <w:t>УТМ</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Ограничения тепловой мощности</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0,03</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РТМ</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1,55</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1,54</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1,54</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1,53</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1,53</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Собственные нужды</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0,06</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мощность НЕТТО</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1,50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1,49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1,49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1,48</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1,47</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1,47</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1,47</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Хозяйственные нужды</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при транспорте</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Тепловая нагрузка, в т.ч.</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отопление и вентиляция</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 ГВС</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0,00</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noWrap/>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Резерв/дефицит (+/-)</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1,38</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1,38</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1,37</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1,36</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1,35</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1,34</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1,34</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Располагаемая тепловая мощность нетто в горячей воде (с учетом затрат на собственные нужды станции) при аварийном выводе самого мощного котла</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1,11</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1,11</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1,10</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1,09</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1,08</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1,08</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6F4C15">
        <w:trPr>
          <w:trHeight w:val="20"/>
        </w:trPr>
        <w:tc>
          <w:tcPr>
            <w:tcW w:w="4531" w:type="dxa"/>
            <w:shd w:val="clear" w:color="auto" w:fill="auto"/>
            <w:vAlign w:val="center"/>
            <w:hideMark/>
          </w:tcPr>
          <w:p w:rsidR="00FA4B21" w:rsidRPr="00450E35" w:rsidRDefault="00FA4B21" w:rsidP="006F4C15">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Минимально допустимое значение тепловой нагрузки на коллекторах станции в горячей воде при аварийном выводе самого мощного котла</w:t>
            </w:r>
          </w:p>
        </w:tc>
        <w:tc>
          <w:tcPr>
            <w:tcW w:w="565"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55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609" w:type="dxa"/>
            <w:shd w:val="clear" w:color="auto" w:fill="auto"/>
            <w:noWrap/>
            <w:vAlign w:val="center"/>
            <w:hideMark/>
          </w:tcPr>
          <w:p w:rsidR="00FA4B21" w:rsidRPr="00450E35" w:rsidRDefault="00FA4B21" w:rsidP="006F4C15">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0,12</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0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61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bl>
    <w:p w:rsidR="006F4C15" w:rsidRPr="00450E35" w:rsidRDefault="006F4C15" w:rsidP="006F4C15">
      <w:pPr>
        <w:sectPr w:rsidR="006F4C15" w:rsidRPr="00450E35" w:rsidSect="00FA4B21">
          <w:pgSz w:w="16838" w:h="11906" w:orient="landscape"/>
          <w:pgMar w:top="1134" w:right="1134" w:bottom="1560" w:left="1134" w:header="426" w:footer="550" w:gutter="0"/>
          <w:cols w:space="708"/>
          <w:titlePg/>
          <w:docGrid w:linePitch="360"/>
        </w:sectPr>
      </w:pPr>
    </w:p>
    <w:p w:rsidR="006F4C15" w:rsidRPr="00450E35" w:rsidRDefault="006F4C15" w:rsidP="006F4C15">
      <w:r w:rsidRPr="00450E35">
        <w:lastRenderedPageBreak/>
        <w:t>В результате реализации мероприятий в период с 2019 по 2035 годы в системах централизованного теплоснабжения Сандогорское с.п. от котельных МУП «Комму</w:t>
      </w:r>
      <w:r w:rsidRPr="00450E35">
        <w:t>н</w:t>
      </w:r>
      <w:r w:rsidRPr="00450E35">
        <w:t xml:space="preserve">сервис» будет обеспечено надежное и качественное теплоснабжение потребителей. </w:t>
      </w:r>
    </w:p>
    <w:p w:rsidR="006F4C15" w:rsidRPr="00450E35" w:rsidRDefault="006F4C15" w:rsidP="006F4C15">
      <w:r w:rsidRPr="00450E35">
        <w:t>Условие СП 124.13330.2012 «Тепловые сети. Актуализированная редакция СНиП 41-02-2003» о том, что при авариях на источнике тепловой энергии на его ко</w:t>
      </w:r>
      <w:r w:rsidRPr="00450E35">
        <w:t>л</w:t>
      </w:r>
      <w:r w:rsidRPr="00450E35">
        <w:t>лекторах в течение всего ремонтно-восстановительного периода должен обеспечиват</w:t>
      </w:r>
      <w:r w:rsidRPr="00450E35">
        <w:t>ь</w:t>
      </w:r>
      <w:r w:rsidRPr="00450E35">
        <w:t>ся минимальный тепловой поток, для актуализированного варианта развития систем теплоснабжения соблюдено.</w:t>
      </w:r>
    </w:p>
    <w:p w:rsidR="006F4C15" w:rsidRPr="00450E35" w:rsidRDefault="006F4C15" w:rsidP="006F4C15">
      <w:pPr>
        <w:pStyle w:val="21"/>
        <w:keepNext/>
        <w:keepLines/>
        <w:widowControl/>
        <w:suppressAutoHyphens w:val="0"/>
        <w:spacing w:before="240" w:line="288" w:lineRule="auto"/>
        <w:ind w:left="1134" w:hanging="454"/>
        <w:textAlignment w:val="auto"/>
      </w:pPr>
      <w:bookmarkStart w:id="145" w:name="_Toc34769407"/>
      <w:bookmarkStart w:id="146" w:name="_Toc43218711"/>
      <w:r w:rsidRPr="00450E35">
        <w:t>Выводы о резервах и дефицитах тепловой мощности в существу</w:t>
      </w:r>
      <w:r w:rsidRPr="00450E35">
        <w:t>ю</w:t>
      </w:r>
      <w:r w:rsidRPr="00450E35">
        <w:t>щей системе теплоснабжения при обеспечении тепловой нагрузки потребителей</w:t>
      </w:r>
      <w:bookmarkEnd w:id="145"/>
      <w:bookmarkEnd w:id="146"/>
    </w:p>
    <w:p w:rsidR="006F4C15" w:rsidRPr="00450E35" w:rsidRDefault="006F4C15" w:rsidP="006F4C15">
      <w:r w:rsidRPr="00450E35">
        <w:t>Как для существующего состояния системы централизованного теплоснабж</w:t>
      </w:r>
      <w:r w:rsidRPr="00450E35">
        <w:t>е</w:t>
      </w:r>
      <w:r w:rsidRPr="00450E35">
        <w:t xml:space="preserve">ния, так и для актуализированного варианта, резерв тепловой мощности котельных ЖКС Сандогорское с.п. обеспечен на протяжении всего расчетного периода схемы теплоснабжения. </w:t>
      </w:r>
    </w:p>
    <w:p w:rsidR="006F4C15" w:rsidRPr="00450E35" w:rsidRDefault="006F4C15" w:rsidP="006F4C15">
      <w:r w:rsidRPr="00450E35">
        <w:t>Условие СП 124.13330.2012 «Тепловые сети. Актуализированная редакция СНиП 41-02-2003» о том, что при авариях на источнике тепловой энергии на его ко</w:t>
      </w:r>
      <w:r w:rsidRPr="00450E35">
        <w:t>л</w:t>
      </w:r>
      <w:r w:rsidRPr="00450E35">
        <w:t>лекторах в течение всего ремонтно-восстановительного периода должен обеспечиват</w:t>
      </w:r>
      <w:r w:rsidRPr="00450E35">
        <w:t>ь</w:t>
      </w:r>
      <w:r w:rsidRPr="00450E35">
        <w:t>ся минимальный тепловой поток, не обеспечивается для котельной «Сандогора» МУП «Коммунсервис» существующего положения и обеспечивается для всех котельных а</w:t>
      </w:r>
      <w:r w:rsidRPr="00450E35">
        <w:t>к</w:t>
      </w:r>
      <w:r w:rsidRPr="00450E35">
        <w:t>туализированного варианта после реализации предусмотренных мероприятий.</w:t>
      </w:r>
    </w:p>
    <w:p w:rsidR="002C537F" w:rsidRPr="00450E35" w:rsidRDefault="002C537F" w:rsidP="002C537F">
      <w:pPr>
        <w:rPr>
          <w:spacing w:val="0"/>
        </w:rPr>
      </w:pPr>
    </w:p>
    <w:p w:rsidR="00E13A96" w:rsidRPr="00450E35" w:rsidRDefault="00E13A96" w:rsidP="009A3CCF">
      <w:pPr>
        <w:pStyle w:val="11"/>
        <w:pBdr>
          <w:bottom w:val="single" w:sz="6" w:space="0" w:color="FFFFFF"/>
        </w:pBdr>
        <w:rPr>
          <w:spacing w:val="0"/>
        </w:rPr>
      </w:pPr>
      <w:bookmarkStart w:id="147" w:name="_Toc524445341"/>
      <w:bookmarkStart w:id="148" w:name="_Toc23430235"/>
      <w:bookmarkStart w:id="149" w:name="_Toc43218712"/>
      <w:r w:rsidRPr="00450E35">
        <w:rPr>
          <w:spacing w:val="0"/>
        </w:rPr>
        <w:lastRenderedPageBreak/>
        <w:t>Раздел 3. Существующие и перспективные балансы те</w:t>
      </w:r>
      <w:r w:rsidRPr="00450E35">
        <w:rPr>
          <w:spacing w:val="0"/>
        </w:rPr>
        <w:t>п</w:t>
      </w:r>
      <w:r w:rsidRPr="00450E35">
        <w:rPr>
          <w:spacing w:val="0"/>
        </w:rPr>
        <w:t>лоносителя</w:t>
      </w:r>
      <w:bookmarkEnd w:id="147"/>
      <w:bookmarkEnd w:id="148"/>
      <w:bookmarkEnd w:id="149"/>
    </w:p>
    <w:p w:rsidR="00E13A96" w:rsidRPr="00450E35" w:rsidRDefault="00E13A96" w:rsidP="00E13A96">
      <w:pPr>
        <w:rPr>
          <w:rFonts w:eastAsia="Calibri"/>
          <w:spacing w:val="0"/>
          <w:szCs w:val="24"/>
        </w:rPr>
      </w:pPr>
      <w:r w:rsidRPr="00450E35">
        <w:rPr>
          <w:spacing w:val="0"/>
          <w:lang w:eastAsia="ru-RU"/>
        </w:rPr>
        <w:t xml:space="preserve">Перспективные балансы теплоносителя приведены </w:t>
      </w:r>
      <w:r w:rsidRPr="00450E35">
        <w:rPr>
          <w:spacing w:val="0"/>
        </w:rPr>
        <w:t xml:space="preserve">в </w:t>
      </w:r>
      <w:r w:rsidRPr="00450E35">
        <w:rPr>
          <w:spacing w:val="0"/>
          <w:szCs w:val="24"/>
        </w:rPr>
        <w:t xml:space="preserve">документе </w:t>
      </w:r>
      <w:r w:rsidRPr="00450E35">
        <w:rPr>
          <w:spacing w:val="0"/>
          <w:lang w:eastAsia="ru-RU"/>
        </w:rPr>
        <w:t>«Обоснов</w:t>
      </w:r>
      <w:r w:rsidRPr="00450E35">
        <w:rPr>
          <w:spacing w:val="0"/>
          <w:lang w:eastAsia="ru-RU"/>
        </w:rPr>
        <w:t>ы</w:t>
      </w:r>
      <w:r w:rsidRPr="00450E35">
        <w:rPr>
          <w:spacing w:val="0"/>
          <w:lang w:eastAsia="ru-RU"/>
        </w:rPr>
        <w:t xml:space="preserve">вающие материалы к схеме теплоснабжения </w:t>
      </w:r>
      <w:r w:rsidR="007B6128" w:rsidRPr="00450E35">
        <w:rPr>
          <w:spacing w:val="0"/>
          <w:lang w:eastAsia="ru-RU"/>
        </w:rPr>
        <w:t>Сандогорского</w:t>
      </w:r>
      <w:r w:rsidRPr="00450E35">
        <w:rPr>
          <w:spacing w:val="0"/>
          <w:lang w:eastAsia="ru-RU"/>
        </w:rPr>
        <w:t xml:space="preserve"> сельского поселения Костромского муниципального </w:t>
      </w:r>
      <w:r w:rsidR="00CB6577" w:rsidRPr="00450E35">
        <w:rPr>
          <w:spacing w:val="0"/>
          <w:lang w:eastAsia="ru-RU"/>
        </w:rPr>
        <w:t>района</w:t>
      </w:r>
      <w:r w:rsidRPr="00450E35">
        <w:rPr>
          <w:spacing w:val="0"/>
          <w:lang w:eastAsia="ru-RU"/>
        </w:rPr>
        <w:t xml:space="preserve"> на период до 2035 года (актуализация на 202</w:t>
      </w:r>
      <w:r w:rsidR="00444CEB">
        <w:rPr>
          <w:spacing w:val="0"/>
          <w:lang w:eastAsia="ru-RU"/>
        </w:rPr>
        <w:t>6</w:t>
      </w:r>
      <w:r w:rsidRPr="00450E35">
        <w:rPr>
          <w:spacing w:val="0"/>
          <w:lang w:eastAsia="ru-RU"/>
        </w:rPr>
        <w:t xml:space="preserve"> год). </w:t>
      </w:r>
      <w:r w:rsidRPr="00450E35">
        <w:rPr>
          <w:rFonts w:eastAsia="Calibri"/>
          <w:spacing w:val="0"/>
          <w:szCs w:val="24"/>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w:t>
      </w:r>
      <w:r w:rsidRPr="00450E35">
        <w:rPr>
          <w:rFonts w:eastAsia="Calibri"/>
          <w:spacing w:val="0"/>
          <w:szCs w:val="24"/>
        </w:rPr>
        <w:t>и</w:t>
      </w:r>
      <w:r w:rsidRPr="00450E35">
        <w:rPr>
          <w:rFonts w:eastAsia="Calibri"/>
          <w:spacing w:val="0"/>
          <w:szCs w:val="24"/>
        </w:rPr>
        <w:t>мах».</w:t>
      </w:r>
    </w:p>
    <w:p w:rsidR="009A3CCF" w:rsidRPr="00450E35" w:rsidRDefault="009A3CCF" w:rsidP="009A3CCF">
      <w:r w:rsidRPr="00450E35">
        <w:t>Перспективные балансы производительности водоподготовительных установок сос</w:t>
      </w:r>
      <w:r w:rsidR="00970719">
        <w:t xml:space="preserve">тавлены для актуализированного </w:t>
      </w:r>
      <w:r w:rsidRPr="00450E35">
        <w:t>варианта развития систем теплоснабжения, ра</w:t>
      </w:r>
      <w:r w:rsidRPr="00450E35">
        <w:t>с</w:t>
      </w:r>
      <w:r w:rsidRPr="00450E35">
        <w:t>сматриваемого в документе</w:t>
      </w:r>
      <w:r w:rsidRPr="00450E35">
        <w:tab/>
        <w:t xml:space="preserve"> «Обосновывающие материалы к схеме теплоснабж</w:t>
      </w:r>
      <w:r w:rsidRPr="00450E35">
        <w:t>е</w:t>
      </w:r>
      <w:r w:rsidRPr="00450E35">
        <w:t>ния Сандогорского сельского  поселения Костромского муниципального района на п</w:t>
      </w:r>
      <w:r w:rsidRPr="00450E35">
        <w:t>е</w:t>
      </w:r>
      <w:r w:rsidRPr="00450E35">
        <w:t xml:space="preserve">риод до 2035 года  (актуализация на </w:t>
      </w:r>
      <w:r w:rsidR="00444CEB">
        <w:t>2026</w:t>
      </w:r>
      <w:r w:rsidRPr="00450E35">
        <w:t xml:space="preserve"> год). Глава 5. Мастер-план развития систем теплоснабжения».</w:t>
      </w:r>
    </w:p>
    <w:p w:rsidR="009A3CCF" w:rsidRPr="00450E35" w:rsidRDefault="009A3CCF" w:rsidP="009A3CCF">
      <w:r w:rsidRPr="00450E35">
        <w:t>В результате разработки решены следующие задачи:</w:t>
      </w:r>
    </w:p>
    <w:p w:rsidR="009A3CCF" w:rsidRPr="00450E35" w:rsidRDefault="009A3CCF" w:rsidP="00450E35">
      <w:pPr>
        <w:pStyle w:val="afff0"/>
        <w:widowControl/>
        <w:numPr>
          <w:ilvl w:val="0"/>
          <w:numId w:val="16"/>
        </w:numPr>
        <w:adjustRightInd/>
        <w:textAlignment w:val="auto"/>
      </w:pPr>
      <w:r w:rsidRPr="00450E35">
        <w:t>установлены перспективные объемы теплоносителя, необходимые для передачи теплоносителя от источника тепловой энергии до потребителя в зоне действия источника тепловой энергии;</w:t>
      </w:r>
    </w:p>
    <w:p w:rsidR="009A3CCF" w:rsidRPr="00450E35" w:rsidRDefault="009A3CCF" w:rsidP="00450E35">
      <w:pPr>
        <w:pStyle w:val="afff0"/>
        <w:widowControl/>
        <w:numPr>
          <w:ilvl w:val="0"/>
          <w:numId w:val="16"/>
        </w:numPr>
        <w:adjustRightInd/>
        <w:textAlignment w:val="auto"/>
      </w:pPr>
      <w:r w:rsidRPr="00450E35">
        <w:t>составлены балансы производительности водоподготовительной уст</w:t>
      </w:r>
      <w:r w:rsidRPr="00450E35">
        <w:t>а</w:t>
      </w:r>
      <w:r w:rsidRPr="00450E35">
        <w:t>новки (далее по тексту – ВПУ) и подпитки тепловых сетей, определены резервы и дефициты производительности ВПУ, в том числе при авари</w:t>
      </w:r>
      <w:r w:rsidRPr="00450E35">
        <w:t>й</w:t>
      </w:r>
      <w:r w:rsidRPr="00450E35">
        <w:t>ных режимах работы системы теплоснабжения.</w:t>
      </w:r>
    </w:p>
    <w:p w:rsidR="009A3CCF" w:rsidRPr="00450E35" w:rsidRDefault="009A3CCF" w:rsidP="009A3CCF">
      <w:pPr>
        <w:pStyle w:val="21"/>
        <w:keepNext/>
        <w:keepLines/>
        <w:widowControl/>
        <w:suppressAutoHyphens w:val="0"/>
        <w:spacing w:before="240" w:line="288" w:lineRule="auto"/>
        <w:ind w:left="1134" w:hanging="454"/>
        <w:textAlignment w:val="auto"/>
      </w:pPr>
      <w:bookmarkStart w:id="150" w:name="_Toc34769417"/>
      <w:bookmarkStart w:id="151" w:name="_Toc43218713"/>
      <w:r w:rsidRPr="00450E35">
        <w:t>Годовой расход воды на компенсацию потерь и затрат теплоносителя при передаче тепловой энергии в зоне действия котельных МУП «Коммунсервис» Сандогорское с.п.</w:t>
      </w:r>
      <w:bookmarkEnd w:id="150"/>
      <w:bookmarkEnd w:id="151"/>
    </w:p>
    <w:p w:rsidR="009A3CCF" w:rsidRPr="00450E35" w:rsidRDefault="009A3CCF" w:rsidP="009A3CCF">
      <w:r w:rsidRPr="00450E35">
        <w:t>Перспективные объемы теплоносителя, необходимые для передачи теплонос</w:t>
      </w:r>
      <w:r w:rsidRPr="00450E35">
        <w:t>и</w:t>
      </w:r>
      <w:r w:rsidRPr="00450E35">
        <w:t>теля от источника тепловой энергии до потребителя в зоне действия котельных МУП «Коммунсервис» Сандогорского сельского поселения, прогнозировались исходя из следующих условий:</w:t>
      </w:r>
    </w:p>
    <w:p w:rsidR="009A3CCF" w:rsidRPr="00450E35" w:rsidRDefault="009A3CCF" w:rsidP="00450E35">
      <w:pPr>
        <w:pStyle w:val="afff0"/>
        <w:widowControl/>
        <w:numPr>
          <w:ilvl w:val="0"/>
          <w:numId w:val="17"/>
        </w:numPr>
        <w:adjustRightInd/>
        <w:textAlignment w:val="auto"/>
      </w:pPr>
      <w:r w:rsidRPr="00450E35">
        <w:lastRenderedPageBreak/>
        <w:t xml:space="preserve">нормативный расход теплоносителя на компенсацию его потерь и затрат при передаче тепловой энергии изменяется в соответствии с изменением объема тепловых сетей (изменением тепловой нагрузки); </w:t>
      </w:r>
    </w:p>
    <w:p w:rsidR="009A3CCF" w:rsidRPr="00450E35" w:rsidRDefault="009A3CCF" w:rsidP="00450E35">
      <w:pPr>
        <w:pStyle w:val="afff0"/>
        <w:widowControl/>
        <w:numPr>
          <w:ilvl w:val="0"/>
          <w:numId w:val="17"/>
        </w:numPr>
        <w:adjustRightInd/>
        <w:textAlignment w:val="auto"/>
      </w:pPr>
      <w:r w:rsidRPr="00450E35">
        <w:t>сверхнормативный расход теплоносителя на компенсацию его потерь при передаче тепловой энергии сокращается в соответствии с темпами работ по реконструкции тепловых сетей.</w:t>
      </w:r>
    </w:p>
    <w:p w:rsidR="009A3CCF" w:rsidRPr="00450E35" w:rsidRDefault="009A3CCF" w:rsidP="009A3CCF">
      <w:r w:rsidRPr="00450E35">
        <w:t>Величины годового расхода воды на компенсацию потерь и затрат теплоносит</w:t>
      </w:r>
      <w:r w:rsidRPr="00450E35">
        <w:t>е</w:t>
      </w:r>
      <w:r w:rsidRPr="00450E35">
        <w:t>ля при передаче тепловой энергии в зоне действия котельной МУП «Коммунсервис» Сандогорское</w:t>
      </w:r>
      <w:r w:rsidR="007D3402" w:rsidRPr="00450E35">
        <w:t xml:space="preserve"> с.п. приведены в таблице 4</w:t>
      </w:r>
      <w:r w:rsidRPr="00450E35">
        <w:t>.1.</w:t>
      </w:r>
    </w:p>
    <w:p w:rsidR="009A3CCF" w:rsidRPr="00450E35" w:rsidRDefault="009A3CCF" w:rsidP="009A3CCF">
      <w:r w:rsidRPr="00450E35">
        <w:t>Фактический годовой расход подпиточной воды в водяных тепловых сетях к</w:t>
      </w:r>
      <w:r w:rsidRPr="00450E35">
        <w:t>о</w:t>
      </w:r>
      <w:r w:rsidRPr="00450E35">
        <w:t>тельной «Мисково» за 2018 год составил 2 282,97 м</w:t>
      </w:r>
      <w:r w:rsidRPr="00450E35">
        <w:rPr>
          <w:vertAlign w:val="superscript"/>
        </w:rPr>
        <w:t>3</w:t>
      </w:r>
      <w:r w:rsidRPr="00450E35">
        <w:t>, котельной «Сандогора» - 949,55 м</w:t>
      </w:r>
      <w:r w:rsidRPr="00450E35">
        <w:rPr>
          <w:vertAlign w:val="superscript"/>
        </w:rPr>
        <w:t>3</w:t>
      </w:r>
      <w:r w:rsidRPr="00450E35">
        <w:t>, котельной «Фоминское» - 243,26 м</w:t>
      </w:r>
      <w:r w:rsidRPr="00450E35">
        <w:rPr>
          <w:vertAlign w:val="superscript"/>
        </w:rPr>
        <w:t>3</w:t>
      </w:r>
      <w:r w:rsidRPr="00450E35">
        <w:t>.</w:t>
      </w:r>
    </w:p>
    <w:p w:rsidR="009A3CCF" w:rsidRPr="00450E35" w:rsidRDefault="009A3CCF" w:rsidP="009A3CCF"/>
    <w:p w:rsidR="009A3CCF" w:rsidRPr="00450E35" w:rsidRDefault="009A3CCF" w:rsidP="009A3CCF"/>
    <w:p w:rsidR="009A3CCF" w:rsidRPr="00450E35" w:rsidRDefault="009A3CCF" w:rsidP="009A3CCF">
      <w:pPr>
        <w:ind w:firstLine="0"/>
        <w:jc w:val="center"/>
        <w:rPr>
          <w:rFonts w:eastAsia="Times New Roman"/>
          <w:b/>
          <w:bCs/>
          <w:color w:val="000000"/>
          <w:sz w:val="16"/>
          <w:szCs w:val="16"/>
          <w:lang w:eastAsia="ru-RU"/>
        </w:rPr>
        <w:sectPr w:rsidR="009A3CCF" w:rsidRPr="00450E35" w:rsidSect="009A3CCF">
          <w:pgSz w:w="11906" w:h="16838"/>
          <w:pgMar w:top="1134" w:right="850" w:bottom="1134" w:left="1701" w:header="708" w:footer="550" w:gutter="0"/>
          <w:cols w:space="708"/>
          <w:titlePg/>
          <w:docGrid w:linePitch="360"/>
        </w:sectPr>
      </w:pPr>
    </w:p>
    <w:p w:rsidR="009A3CCF" w:rsidRPr="00450E35" w:rsidRDefault="009A3CCF" w:rsidP="009A3CCF">
      <w:pPr>
        <w:pStyle w:val="aff8"/>
        <w:ind w:right="-314"/>
      </w:pPr>
      <w:bookmarkStart w:id="152" w:name="_Toc34840437"/>
      <w:bookmarkStart w:id="153" w:name="_Toc43218975"/>
      <w:r w:rsidRPr="00450E35">
        <w:lastRenderedPageBreak/>
        <w:t xml:space="preserve">Таблица </w:t>
      </w:r>
      <w:r w:rsidR="00B21131">
        <w:fldChar w:fldCharType="begin"/>
      </w:r>
      <w:r w:rsidR="00B21131">
        <w:instrText xml:space="preserve"> STYLEREF 1 \s </w:instrText>
      </w:r>
      <w:r w:rsidR="00B21131">
        <w:fldChar w:fldCharType="separate"/>
      </w:r>
      <w:r w:rsidR="000F41C5">
        <w:rPr>
          <w:noProof/>
        </w:rPr>
        <w:t>4</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w:t>
      </w:r>
      <w:r w:rsidR="00B21131">
        <w:rPr>
          <w:noProof/>
        </w:rPr>
        <w:fldChar w:fldCharType="end"/>
      </w:r>
      <w:r w:rsidRPr="00450E35">
        <w:t xml:space="preserve"> – Годовой расход воды на компенсацию потерь и затрат теплоносителя при передаче тепловой энергии в зоне действия котельных МУП «Коммунсервис» Сандогорского сельского  поселения, м3</w:t>
      </w:r>
      <w:bookmarkEnd w:id="152"/>
      <w:bookmarkEnd w:id="153"/>
    </w:p>
    <w:tbl>
      <w:tblPr>
        <w:tblW w:w="513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584"/>
        <w:gridCol w:w="657"/>
        <w:gridCol w:w="720"/>
        <w:gridCol w:w="720"/>
        <w:gridCol w:w="720"/>
        <w:gridCol w:w="717"/>
        <w:gridCol w:w="716"/>
        <w:gridCol w:w="716"/>
        <w:gridCol w:w="716"/>
        <w:gridCol w:w="716"/>
        <w:gridCol w:w="716"/>
        <w:gridCol w:w="716"/>
        <w:gridCol w:w="716"/>
        <w:gridCol w:w="716"/>
        <w:gridCol w:w="716"/>
        <w:gridCol w:w="716"/>
        <w:gridCol w:w="638"/>
        <w:gridCol w:w="616"/>
        <w:gridCol w:w="647"/>
      </w:tblGrid>
      <w:tr w:rsidR="009A3CCF" w:rsidRPr="00450E35" w:rsidTr="009A3CCF">
        <w:trPr>
          <w:trHeight w:val="284"/>
        </w:trPr>
        <w:tc>
          <w:tcPr>
            <w:tcW w:w="851"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 xml:space="preserve">Параметр </w:t>
            </w:r>
          </w:p>
        </w:tc>
        <w:tc>
          <w:tcPr>
            <w:tcW w:w="21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2018</w:t>
            </w:r>
          </w:p>
        </w:tc>
        <w:tc>
          <w:tcPr>
            <w:tcW w:w="237"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2019</w:t>
            </w:r>
          </w:p>
        </w:tc>
        <w:tc>
          <w:tcPr>
            <w:tcW w:w="237" w:type="pct"/>
            <w:shd w:val="clear" w:color="auto" w:fill="FFFFFF" w:themeFill="background1"/>
            <w:vAlign w:val="center"/>
            <w:hideMark/>
          </w:tcPr>
          <w:p w:rsidR="009A3CCF" w:rsidRPr="00450E35" w:rsidRDefault="00444CEB" w:rsidP="00444CEB">
            <w:pPr>
              <w:spacing w:line="240" w:lineRule="auto"/>
              <w:ind w:left="-57" w:right="-57" w:firstLine="0"/>
              <w:jc w:val="center"/>
              <w:rPr>
                <w:rFonts w:eastAsia="Times New Roman"/>
                <w:b/>
                <w:bCs/>
                <w:color w:val="000000"/>
                <w:sz w:val="20"/>
                <w:szCs w:val="20"/>
                <w:lang w:eastAsia="ru-RU"/>
              </w:rPr>
            </w:pPr>
            <w:r>
              <w:rPr>
                <w:rFonts w:eastAsia="Times New Roman"/>
                <w:b/>
                <w:bCs/>
                <w:color w:val="000000"/>
                <w:sz w:val="20"/>
                <w:szCs w:val="20"/>
                <w:lang w:eastAsia="ru-RU"/>
              </w:rPr>
              <w:t>2020</w:t>
            </w:r>
          </w:p>
        </w:tc>
        <w:tc>
          <w:tcPr>
            <w:tcW w:w="237"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2021</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2022</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2023</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2024</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2025</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2026</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2027</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2028</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2029</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2030</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2031</w:t>
            </w:r>
          </w:p>
        </w:tc>
        <w:tc>
          <w:tcPr>
            <w:tcW w:w="236"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2032</w:t>
            </w:r>
          </w:p>
        </w:tc>
        <w:tc>
          <w:tcPr>
            <w:tcW w:w="210" w:type="pct"/>
            <w:shd w:val="clear" w:color="auto" w:fill="FFFFFF" w:themeFill="background1"/>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2033</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2034</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2035</w:t>
            </w:r>
          </w:p>
        </w:tc>
      </w:tr>
      <w:tr w:rsidR="009A3CCF" w:rsidRPr="00450E35" w:rsidTr="009A3CCF">
        <w:trPr>
          <w:trHeight w:val="284"/>
        </w:trPr>
        <w:tc>
          <w:tcPr>
            <w:tcW w:w="5000" w:type="pct"/>
            <w:gridSpan w:val="19"/>
            <w:shd w:val="clear" w:color="auto" w:fill="FFFFFF" w:themeFill="background1"/>
            <w:vAlign w:val="center"/>
          </w:tcPr>
          <w:p w:rsidR="009A3CCF" w:rsidRPr="00450E35" w:rsidRDefault="009A3CCF" w:rsidP="009A3CCF">
            <w:pPr>
              <w:spacing w:line="240" w:lineRule="auto"/>
              <w:ind w:left="-57" w:right="-57" w:firstLine="0"/>
              <w:jc w:val="center"/>
              <w:rPr>
                <w:b/>
                <w:bCs/>
                <w:color w:val="000000"/>
                <w:sz w:val="20"/>
                <w:szCs w:val="20"/>
              </w:rPr>
            </w:pPr>
            <w:r w:rsidRPr="00450E35">
              <w:rPr>
                <w:rFonts w:eastAsia="Times New Roman"/>
                <w:b/>
                <w:bCs/>
                <w:color w:val="000000"/>
                <w:sz w:val="20"/>
                <w:szCs w:val="20"/>
                <w:lang w:eastAsia="ru-RU"/>
              </w:rPr>
              <w:t xml:space="preserve">СЦТ котельной </w:t>
            </w:r>
            <w:r w:rsidRPr="00450E35">
              <w:rPr>
                <w:b/>
                <w:bCs/>
                <w:color w:val="000000"/>
                <w:sz w:val="20"/>
                <w:szCs w:val="20"/>
              </w:rPr>
              <w:t>«Мисково»</w:t>
            </w:r>
          </w:p>
        </w:tc>
      </w:tr>
      <w:tr w:rsidR="009A3CCF" w:rsidRPr="00450E35" w:rsidTr="009A3CCF">
        <w:trPr>
          <w:trHeight w:val="284"/>
        </w:trPr>
        <w:tc>
          <w:tcPr>
            <w:tcW w:w="851" w:type="pct"/>
            <w:shd w:val="clear" w:color="auto" w:fill="FFFFFF" w:themeFill="background1"/>
            <w:vAlign w:val="center"/>
            <w:hideMark/>
          </w:tcPr>
          <w:p w:rsidR="009A3CCF" w:rsidRPr="00450E35" w:rsidRDefault="009A3CCF"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теплоносителя, в т.ч.:</w:t>
            </w:r>
          </w:p>
        </w:tc>
        <w:tc>
          <w:tcPr>
            <w:tcW w:w="21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2283</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2283</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2283</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10"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r>
      <w:tr w:rsidR="009A3CCF" w:rsidRPr="00450E35" w:rsidTr="009A3CCF">
        <w:trPr>
          <w:trHeight w:val="284"/>
        </w:trPr>
        <w:tc>
          <w:tcPr>
            <w:tcW w:w="851" w:type="pct"/>
            <w:shd w:val="clear" w:color="auto" w:fill="FFFFFF" w:themeFill="background1"/>
            <w:vAlign w:val="center"/>
            <w:hideMark/>
          </w:tcPr>
          <w:p w:rsidR="009A3CCF" w:rsidRPr="00450E35" w:rsidRDefault="009A3CCF"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нормативные потери тепл</w:t>
            </w:r>
            <w:r w:rsidRPr="00450E35">
              <w:rPr>
                <w:rFonts w:eastAsia="Times New Roman"/>
                <w:color w:val="000000"/>
                <w:sz w:val="20"/>
                <w:szCs w:val="20"/>
                <w:lang w:eastAsia="ru-RU"/>
              </w:rPr>
              <w:t>о</w:t>
            </w:r>
            <w:r w:rsidRPr="00450E35">
              <w:rPr>
                <w:rFonts w:eastAsia="Times New Roman"/>
                <w:color w:val="000000"/>
                <w:sz w:val="20"/>
                <w:szCs w:val="20"/>
                <w:lang w:eastAsia="ru-RU"/>
              </w:rPr>
              <w:t>носителя</w:t>
            </w:r>
          </w:p>
        </w:tc>
        <w:tc>
          <w:tcPr>
            <w:tcW w:w="21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10"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1622</w:t>
            </w:r>
          </w:p>
        </w:tc>
      </w:tr>
      <w:tr w:rsidR="009A3CCF" w:rsidRPr="00450E35" w:rsidTr="009A3CCF">
        <w:trPr>
          <w:trHeight w:val="284"/>
        </w:trPr>
        <w:tc>
          <w:tcPr>
            <w:tcW w:w="851" w:type="pct"/>
            <w:shd w:val="clear" w:color="auto" w:fill="FFFFFF" w:themeFill="background1"/>
            <w:vAlign w:val="center"/>
            <w:hideMark/>
          </w:tcPr>
          <w:p w:rsidR="009A3CCF" w:rsidRPr="00450E35" w:rsidRDefault="009A3CCF"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сверхнормативные потери теплоносителя</w:t>
            </w:r>
          </w:p>
        </w:tc>
        <w:tc>
          <w:tcPr>
            <w:tcW w:w="21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633</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633</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633</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633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633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633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10"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r>
      <w:tr w:rsidR="009A3CCF" w:rsidRPr="00450E35" w:rsidTr="009A3CCF">
        <w:trPr>
          <w:trHeight w:val="284"/>
        </w:trPr>
        <w:tc>
          <w:tcPr>
            <w:tcW w:w="5000" w:type="pct"/>
            <w:gridSpan w:val="19"/>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СЦТ котельной «Сандогора»</w:t>
            </w:r>
          </w:p>
        </w:tc>
      </w:tr>
      <w:tr w:rsidR="009A3CCF" w:rsidRPr="00450E35" w:rsidTr="009A3CCF">
        <w:trPr>
          <w:trHeight w:val="284"/>
        </w:trPr>
        <w:tc>
          <w:tcPr>
            <w:tcW w:w="851" w:type="pct"/>
            <w:shd w:val="clear" w:color="auto" w:fill="FFFFFF" w:themeFill="background1"/>
            <w:vAlign w:val="center"/>
          </w:tcPr>
          <w:p w:rsidR="009A3CCF" w:rsidRPr="00450E35" w:rsidRDefault="009A3CCF"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теплоносителя, в т.ч.:</w:t>
            </w:r>
          </w:p>
        </w:tc>
        <w:tc>
          <w:tcPr>
            <w:tcW w:w="216"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950</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950</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950</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950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950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950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10"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r>
      <w:tr w:rsidR="009A3CCF" w:rsidRPr="00450E35" w:rsidTr="009A3CCF">
        <w:trPr>
          <w:trHeight w:val="284"/>
        </w:trPr>
        <w:tc>
          <w:tcPr>
            <w:tcW w:w="851" w:type="pct"/>
            <w:shd w:val="clear" w:color="auto" w:fill="FFFFFF" w:themeFill="background1"/>
            <w:vAlign w:val="center"/>
          </w:tcPr>
          <w:p w:rsidR="009A3CCF" w:rsidRPr="00450E35" w:rsidRDefault="009A3CCF"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нормативные потери тепл</w:t>
            </w:r>
            <w:r w:rsidRPr="00450E35">
              <w:rPr>
                <w:rFonts w:eastAsia="Times New Roman"/>
                <w:color w:val="000000"/>
                <w:sz w:val="20"/>
                <w:szCs w:val="20"/>
                <w:lang w:eastAsia="ru-RU"/>
              </w:rPr>
              <w:t>о</w:t>
            </w:r>
            <w:r w:rsidRPr="00450E35">
              <w:rPr>
                <w:rFonts w:eastAsia="Times New Roman"/>
                <w:color w:val="000000"/>
                <w:sz w:val="20"/>
                <w:szCs w:val="20"/>
                <w:lang w:eastAsia="ru-RU"/>
              </w:rPr>
              <w:t>носителя</w:t>
            </w:r>
          </w:p>
        </w:tc>
        <w:tc>
          <w:tcPr>
            <w:tcW w:w="216"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618</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618</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618</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618</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618</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618</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10"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583</w:t>
            </w:r>
          </w:p>
        </w:tc>
      </w:tr>
      <w:tr w:rsidR="009A3CCF" w:rsidRPr="00450E35" w:rsidTr="009A3CCF">
        <w:trPr>
          <w:trHeight w:val="284"/>
        </w:trPr>
        <w:tc>
          <w:tcPr>
            <w:tcW w:w="851" w:type="pct"/>
            <w:shd w:val="clear" w:color="auto" w:fill="FFFFFF" w:themeFill="background1"/>
            <w:vAlign w:val="center"/>
          </w:tcPr>
          <w:p w:rsidR="009A3CCF" w:rsidRPr="00450E35" w:rsidRDefault="009A3CCF"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сверхнормативные потери теплоносителя</w:t>
            </w:r>
          </w:p>
        </w:tc>
        <w:tc>
          <w:tcPr>
            <w:tcW w:w="216"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332</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332</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332</w:t>
            </w:r>
          </w:p>
        </w:tc>
        <w:tc>
          <w:tcPr>
            <w:tcW w:w="237"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332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color w:val="000000"/>
                <w:sz w:val="20"/>
                <w:szCs w:val="20"/>
              </w:rPr>
            </w:pPr>
            <w:r w:rsidRPr="00450E35">
              <w:rPr>
                <w:color w:val="000000"/>
                <w:sz w:val="20"/>
                <w:szCs w:val="20"/>
              </w:rPr>
              <w:t>332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332</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36"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10"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0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213" w:type="pct"/>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r>
      <w:tr w:rsidR="009A3CCF" w:rsidRPr="00450E35" w:rsidTr="009A3CCF">
        <w:trPr>
          <w:trHeight w:val="284"/>
        </w:trPr>
        <w:tc>
          <w:tcPr>
            <w:tcW w:w="5000" w:type="pct"/>
            <w:gridSpan w:val="19"/>
            <w:shd w:val="clear" w:color="auto" w:fill="FFFFFF" w:themeFill="background1"/>
            <w:vAlign w:val="center"/>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СЦТ котельной «Фоминское»</w:t>
            </w:r>
          </w:p>
        </w:tc>
      </w:tr>
      <w:tr w:rsidR="00FA4B21" w:rsidRPr="00450E35" w:rsidTr="009A3CCF">
        <w:trPr>
          <w:trHeight w:val="284"/>
        </w:trPr>
        <w:tc>
          <w:tcPr>
            <w:tcW w:w="851" w:type="pct"/>
            <w:shd w:val="clear" w:color="auto" w:fill="FFFFFF" w:themeFill="background1"/>
            <w:vAlign w:val="center"/>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теплоносителя, в т.ч.:</w:t>
            </w:r>
          </w:p>
        </w:tc>
        <w:tc>
          <w:tcPr>
            <w:tcW w:w="21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243</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243</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243</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243</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243</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243</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243</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243</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10"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03"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13"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trHeight w:val="284"/>
        </w:trPr>
        <w:tc>
          <w:tcPr>
            <w:tcW w:w="851" w:type="pct"/>
            <w:shd w:val="clear" w:color="auto" w:fill="FFFFFF" w:themeFill="background1"/>
            <w:vAlign w:val="center"/>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нормативные потери тепл</w:t>
            </w:r>
            <w:r w:rsidRPr="00450E35">
              <w:rPr>
                <w:rFonts w:eastAsia="Times New Roman"/>
                <w:color w:val="000000"/>
                <w:sz w:val="20"/>
                <w:szCs w:val="20"/>
                <w:lang w:eastAsia="ru-RU"/>
              </w:rPr>
              <w:t>о</w:t>
            </w:r>
            <w:r w:rsidRPr="00450E35">
              <w:rPr>
                <w:rFonts w:eastAsia="Times New Roman"/>
                <w:color w:val="000000"/>
                <w:sz w:val="20"/>
                <w:szCs w:val="20"/>
                <w:lang w:eastAsia="ru-RU"/>
              </w:rPr>
              <w:t>носителя</w:t>
            </w:r>
          </w:p>
        </w:tc>
        <w:tc>
          <w:tcPr>
            <w:tcW w:w="21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146</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146</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146</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146</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146</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146</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146</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146</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10"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03"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13"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trHeight w:val="284"/>
        </w:trPr>
        <w:tc>
          <w:tcPr>
            <w:tcW w:w="851" w:type="pct"/>
            <w:shd w:val="clear" w:color="auto" w:fill="FFFFFF" w:themeFill="background1"/>
            <w:vAlign w:val="center"/>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 xml:space="preserve">  сверхнормативные потери теплоносителя</w:t>
            </w:r>
          </w:p>
        </w:tc>
        <w:tc>
          <w:tcPr>
            <w:tcW w:w="21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97</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97</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97</w:t>
            </w:r>
          </w:p>
        </w:tc>
        <w:tc>
          <w:tcPr>
            <w:tcW w:w="237"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97</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97</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97</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color w:val="000000"/>
                <w:sz w:val="20"/>
                <w:szCs w:val="20"/>
              </w:rPr>
              <w:t>97</w:t>
            </w:r>
          </w:p>
        </w:tc>
        <w:tc>
          <w:tcPr>
            <w:tcW w:w="236" w:type="pct"/>
            <w:shd w:val="clear" w:color="auto" w:fill="FFFFFF" w:themeFill="background1"/>
            <w:vAlign w:val="center"/>
          </w:tcPr>
          <w:p w:rsidR="00FA4B21" w:rsidRPr="00450E35" w:rsidRDefault="00FA4B21" w:rsidP="009A3CCF">
            <w:pPr>
              <w:spacing w:line="240" w:lineRule="auto"/>
              <w:ind w:left="-57" w:right="-57" w:firstLine="0"/>
              <w:jc w:val="center"/>
              <w:rPr>
                <w:color w:val="000000"/>
                <w:sz w:val="20"/>
                <w:szCs w:val="20"/>
              </w:rPr>
            </w:pPr>
            <w:r w:rsidRPr="00450E35">
              <w:rPr>
                <w:color w:val="000000"/>
                <w:sz w:val="20"/>
                <w:szCs w:val="20"/>
              </w:rPr>
              <w:t>97</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36"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10"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03"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213" w:type="pct"/>
            <w:shd w:val="clear" w:color="auto" w:fill="FFFFFF" w:themeFill="background1"/>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bl>
    <w:p w:rsidR="009A3CCF" w:rsidRPr="00450E35" w:rsidRDefault="009A3CCF" w:rsidP="009A3CCF">
      <w:pPr>
        <w:sectPr w:rsidR="009A3CCF" w:rsidRPr="00450E35" w:rsidSect="009A3CCF">
          <w:pgSz w:w="16838" w:h="11906" w:orient="landscape"/>
          <w:pgMar w:top="851" w:right="1134" w:bottom="1701" w:left="1134" w:header="709" w:footer="550" w:gutter="0"/>
          <w:cols w:space="708"/>
          <w:titlePg/>
          <w:docGrid w:linePitch="360"/>
        </w:sectPr>
      </w:pPr>
    </w:p>
    <w:p w:rsidR="009A3CCF" w:rsidRPr="00450E35" w:rsidRDefault="009A3CCF" w:rsidP="009A3CCF">
      <w:pPr>
        <w:pStyle w:val="21"/>
        <w:keepNext/>
        <w:keepLines/>
        <w:widowControl/>
        <w:suppressAutoHyphens w:val="0"/>
        <w:spacing w:before="240" w:line="288" w:lineRule="auto"/>
        <w:ind w:left="1134" w:hanging="454"/>
        <w:textAlignment w:val="auto"/>
      </w:pPr>
      <w:bookmarkStart w:id="154" w:name="_Toc34769418"/>
      <w:bookmarkStart w:id="155" w:name="_Toc43218714"/>
      <w:r w:rsidRPr="00450E35">
        <w:lastRenderedPageBreak/>
        <w:t>Существующие и перспективные балансы производительности ВПУ и подпитки тепловых сетей котельных МУП «Коммунсервис» Са</w:t>
      </w:r>
      <w:r w:rsidRPr="00450E35">
        <w:t>н</w:t>
      </w:r>
      <w:r w:rsidRPr="00450E35">
        <w:t>догорское с.п.</w:t>
      </w:r>
      <w:bookmarkEnd w:id="154"/>
      <w:bookmarkEnd w:id="155"/>
    </w:p>
    <w:p w:rsidR="009A3CCF" w:rsidRPr="00450E35" w:rsidRDefault="009A3CCF" w:rsidP="009A3CCF">
      <w:r w:rsidRPr="00450E35">
        <w:t>Детальное описание водоподготовительных установок источников тепловой энергии приведено в документе</w:t>
      </w:r>
      <w:r w:rsidRPr="00450E35">
        <w:tab/>
        <w:t xml:space="preserve"> </w:t>
      </w:r>
      <w:bookmarkStart w:id="156" w:name="_Hlk31578693"/>
      <w:r w:rsidRPr="00450E35">
        <w:t>«Обосновывающие материалы к схеме теплоснабж</w:t>
      </w:r>
      <w:r w:rsidRPr="00450E35">
        <w:t>е</w:t>
      </w:r>
      <w:r w:rsidRPr="00450E35">
        <w:t>ния Сандогорского сельского  поселения Костромского муниципального района на п</w:t>
      </w:r>
      <w:r w:rsidRPr="00450E35">
        <w:t>е</w:t>
      </w:r>
      <w:r w:rsidRPr="00450E35">
        <w:t xml:space="preserve">риод до 2035 года   (актуализация на </w:t>
      </w:r>
      <w:r w:rsidR="00444CEB">
        <w:t>2026</w:t>
      </w:r>
      <w:r w:rsidRPr="00450E35">
        <w:t xml:space="preserve"> год). Глава 1. Существующее положение в сфере производства, передачи и потребления тепловой энергии для целей теплосна</w:t>
      </w:r>
      <w:r w:rsidRPr="00450E35">
        <w:t>б</w:t>
      </w:r>
      <w:r w:rsidRPr="00450E35">
        <w:t>жения».</w:t>
      </w:r>
    </w:p>
    <w:bookmarkEnd w:id="156"/>
    <w:p w:rsidR="009A3CCF" w:rsidRPr="00450E35" w:rsidRDefault="009A3CCF" w:rsidP="009A3CCF">
      <w:r w:rsidRPr="00450E35">
        <w:t>Перспективные балансы производительности ВПУ и подпитки тепловых сетей разработаны с учетом перспективных планов развития систем теплоснабжения, п</w:t>
      </w:r>
      <w:r w:rsidRPr="00450E35">
        <w:t>о</w:t>
      </w:r>
      <w:r w:rsidRPr="00450E35">
        <w:t>дробно изложенных в документе «Обосновывающие материалы к схеме теплоснабж</w:t>
      </w:r>
      <w:r w:rsidRPr="00450E35">
        <w:t>е</w:t>
      </w:r>
      <w:r w:rsidRPr="00450E35">
        <w:t>ния Сандогорского сельского  поселения Костромского муниципального района на п</w:t>
      </w:r>
      <w:r w:rsidRPr="00450E35">
        <w:t>е</w:t>
      </w:r>
      <w:r w:rsidRPr="00450E35">
        <w:t xml:space="preserve">риод до 2035 года  (актуализация на </w:t>
      </w:r>
      <w:r w:rsidR="00444CEB">
        <w:t>2026</w:t>
      </w:r>
      <w:r w:rsidRPr="00450E35">
        <w:t xml:space="preserve"> год). Глава 5. Мастер-план развития систем теплоснабжения».</w:t>
      </w:r>
    </w:p>
    <w:p w:rsidR="009A3CCF" w:rsidRPr="00450E35" w:rsidRDefault="009A3CCF" w:rsidP="009A3CCF">
      <w:r w:rsidRPr="00450E35">
        <w:t>Перспективные балансы производительности ВПУ и подпитки тепловых сетей котельных МУП «Коммунсервис» п. Мисково. с. Сандогора и с. Фоминское рассч</w:t>
      </w:r>
      <w:r w:rsidRPr="00450E35">
        <w:t>и</w:t>
      </w:r>
      <w:r w:rsidRPr="00450E35">
        <w:t>танные в соответствии с СП 124.13330.2012 «Тепловые сети. Актуализированная р</w:t>
      </w:r>
      <w:r w:rsidRPr="00450E35">
        <w:t>е</w:t>
      </w:r>
      <w:r w:rsidRPr="00450E35">
        <w:t>дакция СНиП 41-02-2003» и на основе значений подпитки тепловой сети в эксплуат</w:t>
      </w:r>
      <w:r w:rsidRPr="00450E35">
        <w:t>а</w:t>
      </w:r>
      <w:r w:rsidRPr="00450E35">
        <w:t>ционн</w:t>
      </w:r>
      <w:r w:rsidR="007D3402" w:rsidRPr="00450E35">
        <w:t>ом режиме, приведены в таблице 4</w:t>
      </w:r>
      <w:r w:rsidRPr="00450E35">
        <w:t>.2.</w:t>
      </w:r>
    </w:p>
    <w:p w:rsidR="009A3CCF" w:rsidRPr="00450E35" w:rsidRDefault="009A3CCF" w:rsidP="009A3CCF"/>
    <w:p w:rsidR="009A3CCF" w:rsidRPr="00450E35" w:rsidRDefault="009A3CCF" w:rsidP="009A3CCF">
      <w:pPr>
        <w:pStyle w:val="aff8"/>
        <w:sectPr w:rsidR="009A3CCF" w:rsidRPr="00450E35" w:rsidSect="009A3CCF">
          <w:pgSz w:w="11906" w:h="16838"/>
          <w:pgMar w:top="1134" w:right="850" w:bottom="1134" w:left="1701" w:header="708" w:footer="550" w:gutter="0"/>
          <w:cols w:space="708"/>
          <w:titlePg/>
          <w:docGrid w:linePitch="360"/>
        </w:sectPr>
      </w:pPr>
    </w:p>
    <w:p w:rsidR="009A3CCF" w:rsidRPr="00450E35" w:rsidRDefault="009A3CCF" w:rsidP="009A3CCF">
      <w:pPr>
        <w:pStyle w:val="aff8"/>
      </w:pPr>
      <w:bookmarkStart w:id="157" w:name="_Toc34840438"/>
      <w:bookmarkStart w:id="158" w:name="_Toc43218976"/>
      <w:r w:rsidRPr="00450E35">
        <w:lastRenderedPageBreak/>
        <w:t xml:space="preserve">Таблица </w:t>
      </w:r>
      <w:r w:rsidR="00B21131">
        <w:fldChar w:fldCharType="begin"/>
      </w:r>
      <w:r w:rsidR="00B21131">
        <w:instrText xml:space="preserve"> STYLEREF 1 \s </w:instrText>
      </w:r>
      <w:r w:rsidR="00B21131">
        <w:fldChar w:fldCharType="separate"/>
      </w:r>
      <w:r w:rsidR="000F41C5">
        <w:rPr>
          <w:noProof/>
        </w:rPr>
        <w:t>4</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2</w:t>
      </w:r>
      <w:r w:rsidR="00B21131">
        <w:rPr>
          <w:noProof/>
        </w:rPr>
        <w:fldChar w:fldCharType="end"/>
      </w:r>
      <w:r w:rsidRPr="00450E35">
        <w:t>– Перспективные балансы производительности ВПУ и подпитки тепловых  сетей котельных МУП «Коммунсервис» Сандогорское с.п.</w:t>
      </w:r>
      <w:bookmarkEnd w:id="157"/>
      <w:bookmarkEnd w:id="158"/>
    </w:p>
    <w:tbl>
      <w:tblPr>
        <w:tblW w:w="15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741"/>
        <w:gridCol w:w="606"/>
        <w:gridCol w:w="569"/>
        <w:gridCol w:w="561"/>
        <w:gridCol w:w="559"/>
        <w:gridCol w:w="559"/>
        <w:gridCol w:w="582"/>
        <w:gridCol w:w="559"/>
        <w:gridCol w:w="559"/>
        <w:gridCol w:w="559"/>
        <w:gridCol w:w="559"/>
        <w:gridCol w:w="559"/>
        <w:gridCol w:w="559"/>
        <w:gridCol w:w="559"/>
        <w:gridCol w:w="559"/>
        <w:gridCol w:w="559"/>
        <w:gridCol w:w="559"/>
        <w:gridCol w:w="559"/>
        <w:gridCol w:w="559"/>
        <w:gridCol w:w="6"/>
      </w:tblGrid>
      <w:tr w:rsidR="009A3CCF" w:rsidRPr="00450E35" w:rsidTr="009A3CCF">
        <w:trPr>
          <w:gridAfter w:val="1"/>
          <w:wAfter w:w="6" w:type="dxa"/>
          <w:trHeight w:val="284"/>
          <w:tblHeader/>
        </w:trPr>
        <w:tc>
          <w:tcPr>
            <w:tcW w:w="4248"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 xml:space="preserve">Параметр </w:t>
            </w:r>
          </w:p>
        </w:tc>
        <w:tc>
          <w:tcPr>
            <w:tcW w:w="741"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Ед. измер.</w:t>
            </w:r>
          </w:p>
        </w:tc>
        <w:tc>
          <w:tcPr>
            <w:tcW w:w="606"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2018</w:t>
            </w:r>
          </w:p>
        </w:tc>
        <w:tc>
          <w:tcPr>
            <w:tcW w:w="56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2019</w:t>
            </w:r>
          </w:p>
        </w:tc>
        <w:tc>
          <w:tcPr>
            <w:tcW w:w="561" w:type="dxa"/>
            <w:shd w:val="clear" w:color="000000" w:fill="FFFFFF"/>
            <w:vAlign w:val="center"/>
            <w:hideMark/>
          </w:tcPr>
          <w:p w:rsidR="009A3CCF" w:rsidRPr="00450E35" w:rsidRDefault="00444CEB" w:rsidP="00444CEB">
            <w:pPr>
              <w:spacing w:line="240" w:lineRule="auto"/>
              <w:ind w:left="-57" w:right="-57" w:firstLine="0"/>
              <w:jc w:val="center"/>
              <w:rPr>
                <w:rFonts w:eastAsia="Times New Roman"/>
                <w:b/>
                <w:bCs/>
                <w:color w:val="000000"/>
                <w:sz w:val="20"/>
                <w:szCs w:val="20"/>
                <w:lang w:eastAsia="ru-RU"/>
              </w:rPr>
            </w:pPr>
            <w:r>
              <w:rPr>
                <w:rFonts w:eastAsia="Times New Roman"/>
                <w:b/>
                <w:bCs/>
                <w:color w:val="000000"/>
                <w:sz w:val="20"/>
                <w:szCs w:val="20"/>
                <w:lang w:eastAsia="ru-RU"/>
              </w:rPr>
              <w:t>2020</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2021</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2022</w:t>
            </w:r>
          </w:p>
        </w:tc>
        <w:tc>
          <w:tcPr>
            <w:tcW w:w="582"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2023</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2024</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2025</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2026</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2027</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2028</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2029</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2030</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2031</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2032</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2033</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2034</w:t>
            </w:r>
          </w:p>
        </w:tc>
        <w:tc>
          <w:tcPr>
            <w:tcW w:w="559" w:type="dxa"/>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2035</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Существующая котельная «Мисково»</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0,31</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0,31</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0,31</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0,31</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0,43</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0,43</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0,43</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0,43</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2,48</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2,48</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2,48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2,48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2,48</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2,48</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№1 «Мисково»</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2,5</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0,30</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2,36</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2,20</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88%</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№2 «Мисково»</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0,15</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lastRenderedPageBreak/>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0,07</w:t>
            </w:r>
          </w:p>
        </w:tc>
      </w:tr>
      <w:tr w:rsidR="00FA4B21" w:rsidRPr="00450E35" w:rsidTr="00FA4B21">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0,14</w:t>
            </w:r>
          </w:p>
        </w:tc>
      </w:tr>
      <w:tr w:rsidR="00FA4B21" w:rsidRPr="00450E35" w:rsidTr="00FA4B21">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auto" w:fill="auto"/>
            <w:noWrap/>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Существующая котельная «Сандогора»</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0,11</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0,11</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0,11</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0,11</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0,18</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0,18</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0,18</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0,18</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0,91</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0,91</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0,91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0,91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0,91</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0,91</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№1 «Сандогора»</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0,10</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0,82</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0,70</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87%</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№2 «Сандогора»</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lastRenderedPageBreak/>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6</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7</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8</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10</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11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0,01</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0,09</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94%</w:t>
            </w:r>
          </w:p>
        </w:tc>
      </w:tr>
      <w:tr w:rsidR="009A3CCF" w:rsidRPr="00450E35" w:rsidTr="009A3CCF">
        <w:trPr>
          <w:trHeight w:val="284"/>
        </w:trPr>
        <w:tc>
          <w:tcPr>
            <w:tcW w:w="15139" w:type="dxa"/>
            <w:gridSpan w:val="21"/>
            <w:shd w:val="clear" w:color="000000" w:fill="FFFFFF"/>
            <w:vAlign w:val="center"/>
            <w:hideMark/>
          </w:tcPr>
          <w:p w:rsidR="009A3CCF" w:rsidRPr="00450E35" w:rsidRDefault="009A3CCF" w:rsidP="009A3CCF">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«Фоминское»</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Производительность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Срок службы</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лет</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 </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Количество баков-аккумуляторов  теплоносителя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ед.</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Общая емкость  баков-аккумуляторов</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м</w:t>
            </w:r>
            <w:r w:rsidRPr="00450E35">
              <w:rPr>
                <w:rFonts w:eastAsia="Times New Roman"/>
                <w:color w:val="000000"/>
                <w:sz w:val="20"/>
                <w:szCs w:val="20"/>
                <w:vertAlign w:val="superscript"/>
                <w:lang w:eastAsia="ru-RU"/>
              </w:rPr>
              <w:t>3</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нет</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Расчетный часовой расход для подпитки системы теплоснабжения</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0,03</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Всего подпитка тепловой сети</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0,05</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Объем аварийной подпитки (химически не обр</w:t>
            </w:r>
            <w:r w:rsidRPr="00450E35">
              <w:rPr>
                <w:rFonts w:eastAsia="Times New Roman"/>
                <w:color w:val="000000"/>
                <w:sz w:val="20"/>
                <w:szCs w:val="20"/>
                <w:lang w:eastAsia="ru-RU"/>
              </w:rPr>
              <w:t>а</w:t>
            </w:r>
            <w:r w:rsidRPr="00450E35">
              <w:rPr>
                <w:rFonts w:eastAsia="Times New Roman"/>
                <w:color w:val="000000"/>
                <w:sz w:val="20"/>
                <w:szCs w:val="20"/>
                <w:lang w:eastAsia="ru-RU"/>
              </w:rPr>
              <w:t>ботанной и недеаэрированной водой)</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0,22</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Резерв (+) / дефицит (-) ВПУ</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т/ч</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450E35" w:rsidTr="009A3CCF">
        <w:trPr>
          <w:gridAfter w:val="1"/>
          <w:wAfter w:w="6" w:type="dxa"/>
          <w:trHeight w:val="284"/>
        </w:trPr>
        <w:tc>
          <w:tcPr>
            <w:tcW w:w="4248" w:type="dxa"/>
            <w:shd w:val="clear" w:color="000000" w:fill="FFFFFF"/>
            <w:vAlign w:val="center"/>
            <w:hideMark/>
          </w:tcPr>
          <w:p w:rsidR="00FA4B21" w:rsidRPr="00450E35" w:rsidRDefault="00FA4B21" w:rsidP="009A3CCF">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Доля резерва</w:t>
            </w:r>
          </w:p>
        </w:tc>
        <w:tc>
          <w:tcPr>
            <w:tcW w:w="74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606"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61"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82"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9A3CCF">
            <w:pPr>
              <w:spacing w:line="240" w:lineRule="auto"/>
              <w:ind w:left="-57" w:right="-57" w:firstLine="0"/>
              <w:jc w:val="center"/>
              <w:rPr>
                <w:rFonts w:eastAsia="Times New Roman"/>
                <w:color w:val="000000"/>
                <w:sz w:val="20"/>
                <w:szCs w:val="20"/>
                <w:lang w:eastAsia="ru-RU"/>
              </w:rPr>
            </w:pPr>
            <w:r w:rsidRPr="00450E35">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559" w:type="dxa"/>
            <w:shd w:val="clear" w:color="000000" w:fill="FFFFFF"/>
            <w:vAlign w:val="center"/>
            <w:hideMark/>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bl>
    <w:p w:rsidR="009A3CCF" w:rsidRPr="00450E35" w:rsidRDefault="009A3CCF" w:rsidP="009A3CCF">
      <w:pPr>
        <w:sectPr w:rsidR="009A3CCF" w:rsidRPr="00450E35" w:rsidSect="009A3CCF">
          <w:pgSz w:w="16838" w:h="11906" w:orient="landscape"/>
          <w:pgMar w:top="851" w:right="1134" w:bottom="1701" w:left="1134" w:header="709" w:footer="550" w:gutter="0"/>
          <w:cols w:space="708"/>
          <w:titlePg/>
          <w:docGrid w:linePitch="360"/>
        </w:sectPr>
      </w:pPr>
    </w:p>
    <w:p w:rsidR="009A3CCF" w:rsidRPr="00450E35" w:rsidRDefault="007D3402" w:rsidP="009A3CCF">
      <w:r w:rsidRPr="00450E35">
        <w:lastRenderedPageBreak/>
        <w:t>Из таблицы 4</w:t>
      </w:r>
      <w:r w:rsidR="009A3CCF" w:rsidRPr="00450E35">
        <w:t>.2 видно, что ВПУ на существующих котельных не установлены, предлагаемая мощность ВПУ новых котельных после реализации актуализированного сценария развития системы теплоснабжения Сандогорского сельского поселения, д</w:t>
      </w:r>
      <w:r w:rsidR="009A3CCF" w:rsidRPr="00450E35">
        <w:t>о</w:t>
      </w:r>
      <w:r w:rsidR="009A3CCF" w:rsidRPr="00450E35">
        <w:t>статочна на весь расчетный период действия схемы теплоснабжения.</w:t>
      </w:r>
    </w:p>
    <w:p w:rsidR="009A3CCF" w:rsidRPr="00450E35" w:rsidRDefault="009A3CCF" w:rsidP="009A3CCF">
      <w:pPr>
        <w:pStyle w:val="21"/>
        <w:keepNext/>
        <w:keepLines/>
        <w:widowControl/>
        <w:suppressAutoHyphens w:val="0"/>
        <w:spacing w:before="240" w:line="288" w:lineRule="auto"/>
        <w:ind w:left="1134" w:hanging="454"/>
        <w:textAlignment w:val="auto"/>
      </w:pPr>
      <w:bookmarkStart w:id="159" w:name="_Toc34769419"/>
      <w:bookmarkStart w:id="160" w:name="_Toc43218715"/>
      <w:r w:rsidRPr="00450E35">
        <w:t>Аварийные режимы тепловых сетей</w:t>
      </w:r>
      <w:bookmarkEnd w:id="159"/>
      <w:bookmarkEnd w:id="160"/>
    </w:p>
    <w:p w:rsidR="009A3CCF" w:rsidRPr="00450E35" w:rsidRDefault="009A3CCF" w:rsidP="009A3CCF">
      <w:r w:rsidRPr="00450E35">
        <w:t>В соответствии с СП 124.13330.2012 «Тепловые сети» (актуализированная р</w:t>
      </w:r>
      <w:r w:rsidRPr="00450E35">
        <w:t>е</w:t>
      </w:r>
      <w:r w:rsidRPr="00450E35">
        <w:t>дакция СНиП 41-02-2003),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среднегодов</w:t>
      </w:r>
      <w:r w:rsidRPr="00450E35">
        <w:t>о</w:t>
      </w:r>
      <w:r w:rsidRPr="00450E35">
        <w:t>го объема воды в тепловой сети и присоединенных системах тепло-снабжения незав</w:t>
      </w:r>
      <w:r w:rsidRPr="00450E35">
        <w:t>и</w:t>
      </w:r>
      <w:r w:rsidRPr="00450E35">
        <w:t>симо от схемы присоединения (за исключением систем горячего водоснабжения, пр</w:t>
      </w:r>
      <w:r w:rsidRPr="00450E35">
        <w:t>и</w:t>
      </w:r>
      <w:r w:rsidRPr="00450E35">
        <w:t>соединенных через водоподогреватели), если другое не предусмотрено проектными (эксплуатационными) решениями. При наличии нескольких отдельных тепловых с</w:t>
      </w:r>
      <w:r w:rsidRPr="00450E35">
        <w:t>е</w:t>
      </w:r>
      <w:r w:rsidRPr="00450E35">
        <w:t>тей, отходящих от коллектора источника тепла, аварийную подпитку допускается определять только для одной наибольшей по объему тепловой сети. Для открытых с</w:t>
      </w:r>
      <w:r w:rsidRPr="00450E35">
        <w:t>и</w:t>
      </w:r>
      <w:r w:rsidRPr="00450E35">
        <w:t>стем теплоснабжения аварийная подпитка должна обеспечиваться только из систем хозяйственно-питьевого водоснабжения.</w:t>
      </w:r>
    </w:p>
    <w:p w:rsidR="009A3CCF" w:rsidRPr="00450E35" w:rsidRDefault="009A3CCF" w:rsidP="009A3CCF">
      <w:r w:rsidRPr="00450E35">
        <w:t>Объемы перспективной аварийной подпитки тепловых сетей   химически нео</w:t>
      </w:r>
      <w:r w:rsidRPr="00450E35">
        <w:t>б</w:t>
      </w:r>
      <w:r w:rsidRPr="00450E35">
        <w:t>работанной и недеаэрированной водой</w:t>
      </w:r>
      <w:r w:rsidR="007D3402" w:rsidRPr="00450E35">
        <w:t xml:space="preserve"> приведены в таблице 4</w:t>
      </w:r>
      <w:r w:rsidRPr="00450E35">
        <w:t>.2.</w:t>
      </w:r>
    </w:p>
    <w:p w:rsidR="00E838C9" w:rsidRPr="00450E35" w:rsidRDefault="00E838C9" w:rsidP="00E838C9">
      <w:pPr>
        <w:rPr>
          <w:spacing w:val="0"/>
        </w:rPr>
      </w:pPr>
    </w:p>
    <w:p w:rsidR="00E838C9" w:rsidRPr="00450E35" w:rsidRDefault="00E838C9" w:rsidP="00E838C9">
      <w:pPr>
        <w:rPr>
          <w:spacing w:val="0"/>
        </w:rPr>
      </w:pPr>
    </w:p>
    <w:p w:rsidR="00E838C9" w:rsidRPr="00450E35" w:rsidRDefault="00E838C9" w:rsidP="00E13A96">
      <w:pPr>
        <w:rPr>
          <w:rFonts w:eastAsia="Calibri"/>
          <w:spacing w:val="0"/>
          <w:szCs w:val="24"/>
        </w:rPr>
      </w:pPr>
    </w:p>
    <w:p w:rsidR="00D80E1B" w:rsidRPr="00450E35" w:rsidRDefault="00D80E1B" w:rsidP="00D80E1B">
      <w:pPr>
        <w:pStyle w:val="11"/>
        <w:rPr>
          <w:spacing w:val="0"/>
        </w:rPr>
      </w:pPr>
      <w:bookmarkStart w:id="161" w:name="_Toc23430239"/>
      <w:bookmarkStart w:id="162" w:name="_Toc43218716"/>
      <w:r w:rsidRPr="00450E35">
        <w:rPr>
          <w:spacing w:val="0"/>
        </w:rPr>
        <w:lastRenderedPageBreak/>
        <w:t xml:space="preserve">Раздел 4. Основные положения мастер </w:t>
      </w:r>
      <w:r w:rsidRPr="00450E35">
        <w:rPr>
          <w:color w:val="000000" w:themeColor="text1"/>
          <w:spacing w:val="0"/>
        </w:rPr>
        <w:t>–</w:t>
      </w:r>
      <w:r w:rsidRPr="00450E35">
        <w:rPr>
          <w:spacing w:val="0"/>
        </w:rPr>
        <w:t xml:space="preserve"> плана развития систем теплоснабжения </w:t>
      </w:r>
      <w:bookmarkEnd w:id="161"/>
      <w:r w:rsidR="00A71EA0" w:rsidRPr="00450E35">
        <w:rPr>
          <w:spacing w:val="0"/>
        </w:rPr>
        <w:t>Сандогорского сельского п</w:t>
      </w:r>
      <w:r w:rsidR="00A71EA0" w:rsidRPr="00450E35">
        <w:rPr>
          <w:spacing w:val="0"/>
        </w:rPr>
        <w:t>о</w:t>
      </w:r>
      <w:r w:rsidR="00A71EA0" w:rsidRPr="00450E35">
        <w:rPr>
          <w:spacing w:val="0"/>
        </w:rPr>
        <w:t>селения</w:t>
      </w:r>
      <w:bookmarkEnd w:id="162"/>
    </w:p>
    <w:p w:rsidR="009A3CCF" w:rsidRPr="00450E35" w:rsidRDefault="009A3CCF" w:rsidP="009A3CCF">
      <w:bookmarkStart w:id="163" w:name="_Toc524445347"/>
      <w:bookmarkStart w:id="164" w:name="_Toc23430243"/>
      <w:r w:rsidRPr="00450E35">
        <w:t>Мастер - план разработки схемы теплоснабжения выполняется для формиров</w:t>
      </w:r>
      <w:r w:rsidRPr="00450E35">
        <w:t>а</w:t>
      </w:r>
      <w:r w:rsidRPr="00450E35">
        <w:t>ния нескольких вариантов развития системы теплоснабжения Сандогорского сельского поселения, из которых будет выбран рекомендуемый вариант развития системы це</w:t>
      </w:r>
      <w:r w:rsidRPr="00450E35">
        <w:t>н</w:t>
      </w:r>
      <w:r w:rsidRPr="00450E35">
        <w:t xml:space="preserve">трализованного теплоснабжения. </w:t>
      </w:r>
    </w:p>
    <w:p w:rsidR="009A3CCF" w:rsidRPr="00450E35" w:rsidRDefault="009A3CCF" w:rsidP="009A3CCF">
      <w:r w:rsidRPr="00450E35">
        <w:t>Мастер-план в схеме теплоснабжения разработан в соответствии с Требовани</w:t>
      </w:r>
      <w:r w:rsidRPr="00450E35">
        <w:t>я</w:t>
      </w:r>
      <w:r w:rsidRPr="00450E35">
        <w:t>ми к схемам теплоснабжения (постановление Правительства Российской Федерации № 405 от 03.04.2018 г.) и Методическими рекомендациями по разработке схем тепл</w:t>
      </w:r>
      <w:r w:rsidRPr="00450E35">
        <w:t>о</w:t>
      </w:r>
      <w:r w:rsidRPr="00450E35">
        <w:t>снабжения (совместный приказ Минэнерго России и Минрегиона России № 565/667 от 29.12.2012).</w:t>
      </w:r>
    </w:p>
    <w:p w:rsidR="009A3CCF" w:rsidRPr="00450E35" w:rsidRDefault="009A3CCF" w:rsidP="009A3CCF">
      <w:r w:rsidRPr="00450E35">
        <w:t>Разработка варианта развития систем теплоснабжения, включаемого в мастер - план, базируется на условии надежного обеспечения спроса на тепловую мощность и тепловую энергию существующих и перспективных потребителей тепловой энергии, определенных в соответствии с прогнозом развития строительных фондов Сандого</w:t>
      </w:r>
      <w:r w:rsidRPr="00450E35">
        <w:t>р</w:t>
      </w:r>
      <w:r w:rsidRPr="00450E35">
        <w:t>ского сельского поселения.</w:t>
      </w:r>
    </w:p>
    <w:p w:rsidR="009A3CCF" w:rsidRPr="00450E35" w:rsidRDefault="009A3CCF" w:rsidP="009A3CCF">
      <w:r w:rsidRPr="00450E35">
        <w:t>В Сандогорском сельском поселении работают три котельные МУП «Комму</w:t>
      </w:r>
      <w:r w:rsidRPr="00450E35">
        <w:t>н</w:t>
      </w:r>
      <w:r w:rsidRPr="00450E35">
        <w:t>сервис» жилищно-коммунального сектора сельского поселения.</w:t>
      </w:r>
    </w:p>
    <w:p w:rsidR="009A3CCF" w:rsidRPr="00450E35" w:rsidRDefault="009A3CCF" w:rsidP="009A3CCF">
      <w:pPr>
        <w:rPr>
          <w:szCs w:val="26"/>
        </w:rPr>
      </w:pPr>
      <w:r w:rsidRPr="00450E35">
        <w:rPr>
          <w:szCs w:val="26"/>
        </w:rPr>
        <w:t>Установленная тепловая мощность котельной «Мисково» составляет 3,45 Гкал/ч, что на 22% превышает подключенную тепловую нагрузку (на коллекторах к</w:t>
      </w:r>
      <w:r w:rsidRPr="00450E35">
        <w:rPr>
          <w:szCs w:val="26"/>
        </w:rPr>
        <w:t>о</w:t>
      </w:r>
      <w:r w:rsidRPr="00450E35">
        <w:rPr>
          <w:szCs w:val="26"/>
        </w:rPr>
        <w:t>тельной). На котельной установлены пять водогрейных котлов Луга БМ все со сроком службы 12 лет.</w:t>
      </w:r>
    </w:p>
    <w:p w:rsidR="009A3CCF" w:rsidRPr="00450E35" w:rsidRDefault="009A3CCF" w:rsidP="009A3CCF">
      <w:pPr>
        <w:spacing w:line="336" w:lineRule="auto"/>
        <w:rPr>
          <w:szCs w:val="26"/>
        </w:rPr>
      </w:pPr>
      <w:r w:rsidRPr="00450E35">
        <w:rPr>
          <w:szCs w:val="26"/>
        </w:rPr>
        <w:t>Усредненный КПД котлов котельных составляет 82,0 % (по режимным картам), а по данным технического обследования – 61,9%. Фактический удельный расход то</w:t>
      </w:r>
      <w:r w:rsidRPr="00450E35">
        <w:rPr>
          <w:szCs w:val="26"/>
        </w:rPr>
        <w:t>п</w:t>
      </w:r>
      <w:r w:rsidRPr="00450E35">
        <w:rPr>
          <w:szCs w:val="26"/>
        </w:rPr>
        <w:t>лива при производстве тепловой энергии отличается от нормативного. Котлы на к</w:t>
      </w:r>
      <w:r w:rsidRPr="00450E35">
        <w:rPr>
          <w:szCs w:val="26"/>
        </w:rPr>
        <w:t>о</w:t>
      </w:r>
      <w:r w:rsidRPr="00450E35">
        <w:rPr>
          <w:szCs w:val="26"/>
        </w:rPr>
        <w:t>тельной близки к сроку полной выработки паспортного ресурса, здания котельной ст</w:t>
      </w:r>
      <w:r w:rsidRPr="00450E35">
        <w:rPr>
          <w:szCs w:val="26"/>
        </w:rPr>
        <w:t>а</w:t>
      </w:r>
      <w:r w:rsidRPr="00450E35">
        <w:rPr>
          <w:szCs w:val="26"/>
        </w:rPr>
        <w:t>рое и имеет значительные затраты тепла на собственные нужды. Для расчета приняты данные технического обследования.</w:t>
      </w:r>
    </w:p>
    <w:p w:rsidR="009A3CCF" w:rsidRPr="00450E35" w:rsidRDefault="009A3CCF" w:rsidP="009A3CCF">
      <w:pPr>
        <w:spacing w:line="336" w:lineRule="auto"/>
        <w:rPr>
          <w:szCs w:val="26"/>
        </w:rPr>
      </w:pPr>
      <w:r w:rsidRPr="00450E35">
        <w:rPr>
          <w:szCs w:val="26"/>
          <w:lang w:eastAsia="ru-RU"/>
        </w:rPr>
        <w:t>Основным и единственным топливом для котельной является каменный уголь.</w:t>
      </w:r>
    </w:p>
    <w:p w:rsidR="009A3CCF" w:rsidRPr="00450E35" w:rsidRDefault="009A3CCF" w:rsidP="009A3CCF">
      <w:pPr>
        <w:spacing w:line="336" w:lineRule="auto"/>
        <w:rPr>
          <w:szCs w:val="26"/>
          <w:lang w:eastAsia="ru-RU"/>
        </w:rPr>
      </w:pPr>
      <w:r w:rsidRPr="00450E35">
        <w:rPr>
          <w:szCs w:val="26"/>
        </w:rPr>
        <w:t>Протяжённость тепловых сетей СЦТ котельной «Мисково» 6,7 км, в однотру</w:t>
      </w:r>
      <w:r w:rsidRPr="00450E35">
        <w:rPr>
          <w:szCs w:val="26"/>
        </w:rPr>
        <w:t>б</w:t>
      </w:r>
      <w:r w:rsidRPr="00450E35">
        <w:rPr>
          <w:szCs w:val="26"/>
        </w:rPr>
        <w:t xml:space="preserve">ном исчислении. </w:t>
      </w:r>
    </w:p>
    <w:p w:rsidR="009A3CCF" w:rsidRPr="00450E35" w:rsidRDefault="009A3CCF" w:rsidP="009A3CCF">
      <w:pPr>
        <w:spacing w:line="336" w:lineRule="auto"/>
        <w:rPr>
          <w:szCs w:val="26"/>
        </w:rPr>
      </w:pPr>
      <w:r w:rsidRPr="00450E35">
        <w:rPr>
          <w:szCs w:val="26"/>
        </w:rPr>
        <w:lastRenderedPageBreak/>
        <w:t>На рисунке 5.1 представлена зона действия котельной «Мисково».</w:t>
      </w:r>
    </w:p>
    <w:p w:rsidR="009A3CCF" w:rsidRPr="00450E35" w:rsidRDefault="009A3CCF" w:rsidP="009A3CCF">
      <w:pPr>
        <w:spacing w:line="240" w:lineRule="auto"/>
        <w:ind w:firstLine="0"/>
        <w:jc w:val="left"/>
      </w:pPr>
      <w:r w:rsidRPr="00450E35">
        <w:rPr>
          <w:noProof/>
          <w:sz w:val="22"/>
          <w:lang w:eastAsia="ru-RU"/>
        </w:rPr>
        <w:drawing>
          <wp:inline distT="0" distB="0" distL="0" distR="0" wp14:anchorId="758379BC" wp14:editId="4FE21AFB">
            <wp:extent cx="5915771" cy="7750046"/>
            <wp:effectExtent l="0" t="0" r="8890" b="3810"/>
            <wp:docPr id="39" name="Рисунок 38" descr="Зона действия_1 Мис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а действия_1 Мисково.jpg"/>
                    <pic:cNvPicPr/>
                  </pic:nvPicPr>
                  <pic:blipFill>
                    <a:blip r:embed="rId33" cstate="print"/>
                    <a:srcRect l="7441" t="7876" r="21517" b="26321"/>
                    <a:stretch>
                      <a:fillRect/>
                    </a:stretch>
                  </pic:blipFill>
                  <pic:spPr>
                    <a:xfrm>
                      <a:off x="0" y="0"/>
                      <a:ext cx="5915771" cy="7750046"/>
                    </a:xfrm>
                    <a:prstGeom prst="rect">
                      <a:avLst/>
                    </a:prstGeom>
                  </pic:spPr>
                </pic:pic>
              </a:graphicData>
            </a:graphic>
          </wp:inline>
        </w:drawing>
      </w:r>
    </w:p>
    <w:p w:rsidR="009A3CCF" w:rsidRPr="00450E35" w:rsidRDefault="009A3CCF" w:rsidP="009A3CCF">
      <w:pPr>
        <w:pStyle w:val="aff8"/>
        <w:spacing w:before="0" w:after="240"/>
        <w:jc w:val="center"/>
      </w:pPr>
      <w:bookmarkStart w:id="165" w:name="_Toc34840455"/>
      <w:bookmarkStart w:id="166" w:name="_Toc43219000"/>
      <w:r w:rsidRPr="00450E35">
        <w:t xml:space="preserve">Рисунок </w:t>
      </w:r>
      <w:r w:rsidR="00B21131">
        <w:fldChar w:fldCharType="begin"/>
      </w:r>
      <w:r w:rsidR="00B21131">
        <w:instrText xml:space="preserve"> STYLEREF 1 \s </w:instrText>
      </w:r>
      <w:r w:rsidR="00B21131">
        <w:fldChar w:fldCharType="separate"/>
      </w:r>
      <w:r w:rsidR="000F41C5">
        <w:rPr>
          <w:noProof/>
        </w:rPr>
        <w:t>5</w:t>
      </w:r>
      <w:r w:rsidR="00B21131">
        <w:rPr>
          <w:noProof/>
        </w:rPr>
        <w:fldChar w:fldCharType="end"/>
      </w:r>
      <w:r w:rsidRPr="00450E35">
        <w:t>.</w:t>
      </w:r>
      <w:r w:rsidR="00B21131">
        <w:fldChar w:fldCharType="begin"/>
      </w:r>
      <w:r w:rsidR="00B21131">
        <w:instrText xml:space="preserve"> SEQ Рису</w:instrText>
      </w:r>
      <w:r w:rsidR="00B21131">
        <w:instrText xml:space="preserve">нок \* ARABIC \s 1 </w:instrText>
      </w:r>
      <w:r w:rsidR="00B21131">
        <w:fldChar w:fldCharType="separate"/>
      </w:r>
      <w:r w:rsidR="000F41C5">
        <w:rPr>
          <w:noProof/>
        </w:rPr>
        <w:t>1</w:t>
      </w:r>
      <w:r w:rsidR="00B21131">
        <w:rPr>
          <w:noProof/>
        </w:rPr>
        <w:fldChar w:fldCharType="end"/>
      </w:r>
      <w:r w:rsidRPr="00450E35">
        <w:t xml:space="preserve"> – Зона действия котельной «Мисково»</w:t>
      </w:r>
      <w:bookmarkEnd w:id="165"/>
      <w:bookmarkEnd w:id="166"/>
    </w:p>
    <w:p w:rsidR="009A3CCF" w:rsidRPr="00450E35" w:rsidRDefault="009A3CCF" w:rsidP="009A3CCF">
      <w:pPr>
        <w:rPr>
          <w:szCs w:val="26"/>
        </w:rPr>
      </w:pPr>
      <w:r w:rsidRPr="00450E35">
        <w:rPr>
          <w:szCs w:val="26"/>
        </w:rPr>
        <w:t>Установленная тепловая мощность котельной «Сандогора» составляет 2,27 Гкал/ч, что на 48% превышает подключенную тепловую нагрузку (на коллекторах к</w:t>
      </w:r>
      <w:r w:rsidRPr="00450E35">
        <w:rPr>
          <w:szCs w:val="26"/>
        </w:rPr>
        <w:t>о</w:t>
      </w:r>
      <w:r w:rsidRPr="00450E35">
        <w:rPr>
          <w:szCs w:val="26"/>
        </w:rPr>
        <w:t>тельной). На котельной установлены два водогрейных котла Луга БМ со роком слу</w:t>
      </w:r>
      <w:r w:rsidRPr="00450E35">
        <w:rPr>
          <w:szCs w:val="26"/>
        </w:rPr>
        <w:t>ж</w:t>
      </w:r>
      <w:r w:rsidRPr="00450E35">
        <w:rPr>
          <w:szCs w:val="26"/>
        </w:rPr>
        <w:lastRenderedPageBreak/>
        <w:t>бы 13 лет, водогрейный котел КВр-0,63 КБ со сроком службы 5 лет и водогрейный к</w:t>
      </w:r>
      <w:r w:rsidRPr="00450E35">
        <w:rPr>
          <w:szCs w:val="26"/>
        </w:rPr>
        <w:t>о</w:t>
      </w:r>
      <w:r w:rsidRPr="00450E35">
        <w:rPr>
          <w:szCs w:val="26"/>
        </w:rPr>
        <w:t>тел КВН Пу-0,3 со сроком службы 9 лет.</w:t>
      </w:r>
    </w:p>
    <w:p w:rsidR="009A3CCF" w:rsidRPr="00450E35" w:rsidRDefault="009A3CCF" w:rsidP="009A3CCF">
      <w:pPr>
        <w:rPr>
          <w:szCs w:val="26"/>
        </w:rPr>
      </w:pPr>
      <w:r w:rsidRPr="00450E35">
        <w:rPr>
          <w:szCs w:val="26"/>
        </w:rPr>
        <w:t>Усредненный КПД котлов котельных составляет 83,4 % (по режимным картам). Фактический удельный расход топлива при производстве тепловой энергии отличается от нормативного. Котлы на котельной близки к сроку полной выработки паспортного ресурса, здания котельной старое и имеет значительные затраты тепла на собственные нужды. Для расчета приняты данные по расчету ИЭ НИУ ВШЭ, т.к. полученный удельный расход топлива меньше, чем по данным МУП «Коммунсервис».</w:t>
      </w:r>
    </w:p>
    <w:p w:rsidR="009A3CCF" w:rsidRPr="00450E35" w:rsidRDefault="009A3CCF" w:rsidP="009A3CCF">
      <w:pPr>
        <w:rPr>
          <w:szCs w:val="26"/>
        </w:rPr>
      </w:pPr>
      <w:r w:rsidRPr="00450E35">
        <w:rPr>
          <w:szCs w:val="26"/>
          <w:lang w:eastAsia="ru-RU"/>
        </w:rPr>
        <w:t xml:space="preserve">Основным и единственным топливом для котельной является каменный уголь. </w:t>
      </w:r>
    </w:p>
    <w:p w:rsidR="009A3CCF" w:rsidRPr="00450E35" w:rsidRDefault="009A3CCF" w:rsidP="009A3CCF">
      <w:pPr>
        <w:rPr>
          <w:szCs w:val="26"/>
          <w:lang w:eastAsia="ru-RU"/>
        </w:rPr>
      </w:pPr>
      <w:r w:rsidRPr="00450E35">
        <w:rPr>
          <w:szCs w:val="26"/>
        </w:rPr>
        <w:t>Протяжённость тепловых сетей СЦТ котельной «Сандогора» 3,1 км, в одн</w:t>
      </w:r>
      <w:r w:rsidRPr="00450E35">
        <w:rPr>
          <w:szCs w:val="26"/>
        </w:rPr>
        <w:t>о</w:t>
      </w:r>
      <w:r w:rsidRPr="00450E35">
        <w:rPr>
          <w:szCs w:val="26"/>
        </w:rPr>
        <w:t xml:space="preserve">трубном исчислении. </w:t>
      </w:r>
    </w:p>
    <w:p w:rsidR="009A3CCF" w:rsidRPr="00450E35" w:rsidRDefault="009A3CCF" w:rsidP="009A3CCF">
      <w:pPr>
        <w:rPr>
          <w:szCs w:val="26"/>
        </w:rPr>
      </w:pPr>
      <w:r w:rsidRPr="00450E35">
        <w:rPr>
          <w:szCs w:val="26"/>
        </w:rPr>
        <w:t xml:space="preserve">На рисунке </w:t>
      </w:r>
      <w:r w:rsidR="007D3402" w:rsidRPr="00450E35">
        <w:rPr>
          <w:szCs w:val="26"/>
        </w:rPr>
        <w:t>5</w:t>
      </w:r>
      <w:r w:rsidRPr="00450E35">
        <w:rPr>
          <w:szCs w:val="26"/>
        </w:rPr>
        <w:t>.2 представлена зона действия котельной «Сандогора».</w:t>
      </w:r>
    </w:p>
    <w:p w:rsidR="009A3CCF" w:rsidRPr="00450E35" w:rsidRDefault="009A3CCF" w:rsidP="009A3CCF">
      <w:pPr>
        <w:spacing w:line="240" w:lineRule="auto"/>
        <w:ind w:firstLine="0"/>
        <w:jc w:val="center"/>
        <w:rPr>
          <w:noProof/>
          <w:sz w:val="22"/>
          <w:lang w:eastAsia="ru-RU"/>
        </w:rPr>
      </w:pPr>
      <w:r w:rsidRPr="00450E35">
        <w:rPr>
          <w:noProof/>
          <w:sz w:val="22"/>
          <w:lang w:eastAsia="ru-RU"/>
        </w:rPr>
        <w:drawing>
          <wp:inline distT="0" distB="0" distL="0" distR="0" wp14:anchorId="3031E86D" wp14:editId="05AE5DE4">
            <wp:extent cx="5915771" cy="4359593"/>
            <wp:effectExtent l="0" t="0" r="8890" b="3175"/>
            <wp:docPr id="36" name="Рисунок 35" descr="зона действия_1 Сандог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а действия_1 Сандогора.jpg"/>
                    <pic:cNvPicPr/>
                  </pic:nvPicPr>
                  <pic:blipFill>
                    <a:blip r:embed="rId34" cstate="print"/>
                    <a:srcRect l="20670" t="17530" r="2329" b="2191"/>
                    <a:stretch>
                      <a:fillRect/>
                    </a:stretch>
                  </pic:blipFill>
                  <pic:spPr>
                    <a:xfrm>
                      <a:off x="0" y="0"/>
                      <a:ext cx="5948684" cy="4383848"/>
                    </a:xfrm>
                    <a:prstGeom prst="rect">
                      <a:avLst/>
                    </a:prstGeom>
                  </pic:spPr>
                </pic:pic>
              </a:graphicData>
            </a:graphic>
          </wp:inline>
        </w:drawing>
      </w:r>
    </w:p>
    <w:p w:rsidR="009A3CCF" w:rsidRPr="00450E35" w:rsidRDefault="009A3CCF" w:rsidP="009A3CCF">
      <w:pPr>
        <w:pStyle w:val="aff8"/>
        <w:spacing w:before="0" w:after="240"/>
        <w:jc w:val="center"/>
      </w:pPr>
      <w:bookmarkStart w:id="167" w:name="_Toc34840456"/>
      <w:bookmarkStart w:id="168" w:name="_Toc43219001"/>
      <w:r w:rsidRPr="00450E35">
        <w:t xml:space="preserve">Рисунок </w:t>
      </w:r>
      <w:r w:rsidR="00B21131">
        <w:fldChar w:fldCharType="begin"/>
      </w:r>
      <w:r w:rsidR="00B21131">
        <w:instrText xml:space="preserve"> STYLEREF 1 \s </w:instrText>
      </w:r>
      <w:r w:rsidR="00B21131">
        <w:fldChar w:fldCharType="separate"/>
      </w:r>
      <w:r w:rsidR="000F41C5">
        <w:rPr>
          <w:noProof/>
        </w:rPr>
        <w:t>5</w:t>
      </w:r>
      <w:r w:rsidR="00B21131">
        <w:rPr>
          <w:noProof/>
        </w:rPr>
        <w:fldChar w:fldCharType="end"/>
      </w:r>
      <w:r w:rsidRPr="00450E35">
        <w:t>.</w:t>
      </w:r>
      <w:r w:rsidR="00B21131">
        <w:fldChar w:fldCharType="begin"/>
      </w:r>
      <w:r w:rsidR="00B21131">
        <w:instrText xml:space="preserve"> SEQ Рисунок \* ARABIC \s 1 </w:instrText>
      </w:r>
      <w:r w:rsidR="00B21131">
        <w:fldChar w:fldCharType="separate"/>
      </w:r>
      <w:r w:rsidR="000F41C5">
        <w:rPr>
          <w:noProof/>
        </w:rPr>
        <w:t>2</w:t>
      </w:r>
      <w:r w:rsidR="00B21131">
        <w:rPr>
          <w:noProof/>
        </w:rPr>
        <w:fldChar w:fldCharType="end"/>
      </w:r>
      <w:r w:rsidRPr="00450E35">
        <w:t xml:space="preserve"> – Зона действия котельной «Сандогора»</w:t>
      </w:r>
      <w:bookmarkEnd w:id="167"/>
      <w:bookmarkEnd w:id="168"/>
    </w:p>
    <w:p w:rsidR="009A3CCF" w:rsidRPr="00450E35" w:rsidRDefault="009A3CCF" w:rsidP="009A3CCF">
      <w:pPr>
        <w:rPr>
          <w:szCs w:val="26"/>
        </w:rPr>
      </w:pPr>
      <w:r w:rsidRPr="00450E35">
        <w:rPr>
          <w:szCs w:val="26"/>
        </w:rPr>
        <w:t>Установленная тепловая мощность котельной «Фоминское» составляет 1,56 Гкал/ч, что на 75% превышает подключенную тепловую нагрузку (на коллекторах к</w:t>
      </w:r>
      <w:r w:rsidRPr="00450E35">
        <w:rPr>
          <w:szCs w:val="26"/>
        </w:rPr>
        <w:t>о</w:t>
      </w:r>
      <w:r w:rsidRPr="00450E35">
        <w:rPr>
          <w:szCs w:val="26"/>
        </w:rPr>
        <w:t>тельной). На котельной установлены два водогрейных котла КВН-1 и два водогрейных котла КВН-2 все со роком службы 19 лет.</w:t>
      </w:r>
    </w:p>
    <w:p w:rsidR="009A3CCF" w:rsidRPr="00450E35" w:rsidRDefault="009A3CCF" w:rsidP="009A3CCF">
      <w:pPr>
        <w:rPr>
          <w:szCs w:val="26"/>
        </w:rPr>
      </w:pPr>
      <w:r w:rsidRPr="00450E35">
        <w:rPr>
          <w:szCs w:val="26"/>
        </w:rPr>
        <w:lastRenderedPageBreak/>
        <w:t>Усредненный КПД котлов котельной составляет 57 % (по режимным картам), фактический годовой КПД всех котлов котельной по результатам работы в 2018 году составил 66,7%.</w:t>
      </w:r>
    </w:p>
    <w:p w:rsidR="009A3CCF" w:rsidRPr="00450E35" w:rsidRDefault="009A3CCF" w:rsidP="009A3CCF">
      <w:pPr>
        <w:rPr>
          <w:szCs w:val="26"/>
        </w:rPr>
      </w:pPr>
      <w:r w:rsidRPr="00450E35">
        <w:rPr>
          <w:szCs w:val="26"/>
        </w:rPr>
        <w:t>Фактический удельный расход топлива при производстве тепловой энергии о</w:t>
      </w:r>
      <w:r w:rsidRPr="00450E35">
        <w:rPr>
          <w:szCs w:val="26"/>
        </w:rPr>
        <w:t>т</w:t>
      </w:r>
      <w:r w:rsidRPr="00450E35">
        <w:rPr>
          <w:szCs w:val="26"/>
        </w:rPr>
        <w:t>личается от нормативного. Котлы на котельной близки к сроку полной выработки па</w:t>
      </w:r>
      <w:r w:rsidRPr="00450E35">
        <w:rPr>
          <w:szCs w:val="26"/>
        </w:rPr>
        <w:t>с</w:t>
      </w:r>
      <w:r w:rsidRPr="00450E35">
        <w:rPr>
          <w:szCs w:val="26"/>
        </w:rPr>
        <w:t xml:space="preserve">портного ресурса, здания котельной старое и имеет значительные затраты тепла на собственные нужды. </w:t>
      </w:r>
    </w:p>
    <w:p w:rsidR="009A3CCF" w:rsidRPr="00450E35" w:rsidRDefault="009A3CCF" w:rsidP="009A3CCF">
      <w:pPr>
        <w:rPr>
          <w:szCs w:val="26"/>
        </w:rPr>
      </w:pPr>
      <w:r w:rsidRPr="00450E35">
        <w:rPr>
          <w:szCs w:val="26"/>
          <w:lang w:eastAsia="ru-RU"/>
        </w:rPr>
        <w:t xml:space="preserve">Основным и единственным топливом для котельной является каменный уголь. </w:t>
      </w:r>
    </w:p>
    <w:p w:rsidR="009A3CCF" w:rsidRPr="00450E35" w:rsidRDefault="009A3CCF" w:rsidP="009A3CCF">
      <w:pPr>
        <w:rPr>
          <w:szCs w:val="26"/>
          <w:lang w:eastAsia="ru-RU"/>
        </w:rPr>
      </w:pPr>
      <w:r w:rsidRPr="00450E35">
        <w:rPr>
          <w:szCs w:val="26"/>
        </w:rPr>
        <w:t>Протяжённость тепловых сетей СЦТ котельной «Фоминское» 748 м, в одн</w:t>
      </w:r>
      <w:r w:rsidRPr="00450E35">
        <w:rPr>
          <w:szCs w:val="26"/>
        </w:rPr>
        <w:t>о</w:t>
      </w:r>
      <w:r w:rsidRPr="00450E35">
        <w:rPr>
          <w:szCs w:val="26"/>
        </w:rPr>
        <w:t xml:space="preserve">трубном исчислении. </w:t>
      </w:r>
    </w:p>
    <w:p w:rsidR="009A3CCF" w:rsidRPr="00450E35" w:rsidRDefault="007D3402" w:rsidP="009A3CCF">
      <w:pPr>
        <w:rPr>
          <w:szCs w:val="26"/>
        </w:rPr>
      </w:pPr>
      <w:r w:rsidRPr="00450E35">
        <w:rPr>
          <w:szCs w:val="26"/>
        </w:rPr>
        <w:t>На рисунке 5</w:t>
      </w:r>
      <w:r w:rsidR="009A3CCF" w:rsidRPr="00450E35">
        <w:rPr>
          <w:szCs w:val="26"/>
        </w:rPr>
        <w:t>.3 представлена зона действия котельной «Фоминское».</w:t>
      </w:r>
    </w:p>
    <w:p w:rsidR="009A3CCF" w:rsidRPr="00450E35" w:rsidRDefault="009A3CCF" w:rsidP="009A3CCF">
      <w:pPr>
        <w:ind w:firstLine="0"/>
      </w:pPr>
      <w:r w:rsidRPr="00450E35">
        <w:rPr>
          <w:noProof/>
          <w:lang w:eastAsia="ru-RU"/>
        </w:rPr>
        <w:drawing>
          <wp:inline distT="0" distB="0" distL="0" distR="0" wp14:anchorId="0D54A176" wp14:editId="02C2F719">
            <wp:extent cx="5907820" cy="442036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47495" t="35575" r="33979" b="39780"/>
                    <a:stretch/>
                  </pic:blipFill>
                  <pic:spPr bwMode="auto">
                    <a:xfrm>
                      <a:off x="0" y="0"/>
                      <a:ext cx="5957622" cy="4457626"/>
                    </a:xfrm>
                    <a:prstGeom prst="rect">
                      <a:avLst/>
                    </a:prstGeom>
                    <a:ln>
                      <a:noFill/>
                    </a:ln>
                    <a:extLst>
                      <a:ext uri="{53640926-AAD7-44D8-BBD7-CCE9431645EC}">
                        <a14:shadowObscured xmlns:a14="http://schemas.microsoft.com/office/drawing/2010/main"/>
                      </a:ext>
                    </a:extLst>
                  </pic:spPr>
                </pic:pic>
              </a:graphicData>
            </a:graphic>
          </wp:inline>
        </w:drawing>
      </w:r>
    </w:p>
    <w:p w:rsidR="009A3CCF" w:rsidRPr="00450E35" w:rsidRDefault="009A3CCF" w:rsidP="009A3CCF">
      <w:pPr>
        <w:pStyle w:val="aff8"/>
        <w:spacing w:before="0" w:after="480"/>
        <w:jc w:val="center"/>
      </w:pPr>
      <w:bookmarkStart w:id="169" w:name="_Toc34840457"/>
      <w:bookmarkStart w:id="170" w:name="_Toc43219002"/>
      <w:r w:rsidRPr="00450E35">
        <w:t xml:space="preserve">Рисунок </w:t>
      </w:r>
      <w:r w:rsidR="00B21131">
        <w:fldChar w:fldCharType="begin"/>
      </w:r>
      <w:r w:rsidR="00B21131">
        <w:instrText xml:space="preserve"> STYLEREF 1 \s </w:instrText>
      </w:r>
      <w:r w:rsidR="00B21131">
        <w:fldChar w:fldCharType="separate"/>
      </w:r>
      <w:r w:rsidR="000F41C5">
        <w:rPr>
          <w:noProof/>
        </w:rPr>
        <w:t>5</w:t>
      </w:r>
      <w:r w:rsidR="00B21131">
        <w:rPr>
          <w:noProof/>
        </w:rPr>
        <w:fldChar w:fldCharType="end"/>
      </w:r>
      <w:r w:rsidRPr="00450E35">
        <w:t>.</w:t>
      </w:r>
      <w:r w:rsidR="00B21131">
        <w:fldChar w:fldCharType="begin"/>
      </w:r>
      <w:r w:rsidR="00B21131">
        <w:instrText xml:space="preserve"> SEQ Рисунок \* ARABIC \s 1 </w:instrText>
      </w:r>
      <w:r w:rsidR="00B21131">
        <w:fldChar w:fldCharType="separate"/>
      </w:r>
      <w:r w:rsidR="000F41C5">
        <w:rPr>
          <w:noProof/>
        </w:rPr>
        <w:t>3</w:t>
      </w:r>
      <w:r w:rsidR="00B21131">
        <w:rPr>
          <w:noProof/>
        </w:rPr>
        <w:fldChar w:fldCharType="end"/>
      </w:r>
      <w:r w:rsidRPr="00450E35">
        <w:t xml:space="preserve"> – Зона действия котельной «Фоминское»</w:t>
      </w:r>
      <w:bookmarkEnd w:id="169"/>
      <w:bookmarkEnd w:id="170"/>
    </w:p>
    <w:p w:rsidR="009A3CCF" w:rsidRPr="00450E35" w:rsidRDefault="009A3CCF" w:rsidP="009A3CCF">
      <w:pPr>
        <w:pStyle w:val="21"/>
        <w:keepNext/>
        <w:keepLines/>
        <w:widowControl/>
        <w:suppressAutoHyphens w:val="0"/>
        <w:spacing w:before="240" w:line="288" w:lineRule="auto"/>
        <w:ind w:left="1134" w:hanging="454"/>
        <w:textAlignment w:val="auto"/>
      </w:pPr>
      <w:bookmarkStart w:id="171" w:name="_Toc34769410"/>
      <w:bookmarkStart w:id="172" w:name="_Toc43218717"/>
      <w:r w:rsidRPr="00450E35">
        <w:lastRenderedPageBreak/>
        <w:t xml:space="preserve">Предложения по СЦТ котельных МУП «Коммунсервис» </w:t>
      </w:r>
      <w:r w:rsidRPr="00450E35">
        <w:br/>
        <w:t>Сандогорского сельского поселения</w:t>
      </w:r>
      <w:bookmarkEnd w:id="171"/>
      <w:bookmarkEnd w:id="172"/>
    </w:p>
    <w:p w:rsidR="009A3CCF" w:rsidRPr="00450E35" w:rsidRDefault="009A3CCF" w:rsidP="009A3CCF">
      <w:pPr>
        <w:pStyle w:val="30"/>
        <w:keepNext/>
        <w:keepLines/>
        <w:widowControl/>
        <w:adjustRightInd/>
        <w:spacing w:before="360" w:line="360" w:lineRule="auto"/>
        <w:ind w:left="1854"/>
        <w:textAlignment w:val="auto"/>
      </w:pPr>
      <w:bookmarkStart w:id="173" w:name="_Toc34769411"/>
      <w:bookmarkStart w:id="174" w:name="_Toc43218718"/>
      <w:r w:rsidRPr="00450E35">
        <w:t>Варианты по развитию СЦТ котельной «Мисково»</w:t>
      </w:r>
      <w:bookmarkEnd w:id="173"/>
      <w:bookmarkEnd w:id="174"/>
      <w:r w:rsidRPr="00450E35">
        <w:t xml:space="preserve"> </w:t>
      </w:r>
    </w:p>
    <w:p w:rsidR="009A3CCF" w:rsidRPr="00450E35" w:rsidRDefault="009A3CCF" w:rsidP="009A3CCF">
      <w:pPr>
        <w:rPr>
          <w:szCs w:val="26"/>
        </w:rPr>
      </w:pPr>
      <w:r w:rsidRPr="00450E35">
        <w:rPr>
          <w:szCs w:val="26"/>
        </w:rPr>
        <w:t>Были рассмотрены следующие варианты развития СЦТ:</w:t>
      </w:r>
    </w:p>
    <w:p w:rsidR="009A3CCF" w:rsidRPr="00450E35" w:rsidRDefault="009A3CCF" w:rsidP="00450E35">
      <w:pPr>
        <w:pStyle w:val="afff0"/>
        <w:widowControl/>
        <w:numPr>
          <w:ilvl w:val="0"/>
          <w:numId w:val="30"/>
        </w:numPr>
        <w:adjustRightInd/>
        <w:textAlignment w:val="auto"/>
        <w:rPr>
          <w:szCs w:val="26"/>
        </w:rPr>
      </w:pPr>
      <w:r w:rsidRPr="00450E35">
        <w:rPr>
          <w:szCs w:val="26"/>
        </w:rPr>
        <w:t>строительство автоматизированной котельной на отходах деревообрабо</w:t>
      </w:r>
      <w:r w:rsidRPr="00450E35">
        <w:rPr>
          <w:szCs w:val="26"/>
        </w:rPr>
        <w:t>т</w:t>
      </w:r>
      <w:r w:rsidRPr="00450E35">
        <w:rPr>
          <w:szCs w:val="26"/>
        </w:rPr>
        <w:t>ки (щепа, кора, опил, стружка). В качестве возможного варианта обор</w:t>
      </w:r>
      <w:r w:rsidRPr="00450E35">
        <w:rPr>
          <w:szCs w:val="26"/>
        </w:rPr>
        <w:t>у</w:t>
      </w:r>
      <w:r w:rsidRPr="00450E35">
        <w:rPr>
          <w:szCs w:val="26"/>
        </w:rPr>
        <w:t>дования предлагается применить котлы, систему топливоподачи, автом</w:t>
      </w:r>
      <w:r w:rsidRPr="00450E35">
        <w:rPr>
          <w:szCs w:val="26"/>
        </w:rPr>
        <w:t>а</w:t>
      </w:r>
      <w:r w:rsidRPr="00450E35">
        <w:rPr>
          <w:szCs w:val="26"/>
        </w:rPr>
        <w:t>тику таких производителей как: ПО «Теплоресурс», г. Ковров, РФ; ООО «Балткотломаш» г. Санкт-Петербург, РФ; СООО «Комконт» г. Гомель, Беларусь;</w:t>
      </w:r>
    </w:p>
    <w:p w:rsidR="009A3CCF" w:rsidRPr="00450E35" w:rsidRDefault="009A3CCF" w:rsidP="00450E35">
      <w:pPr>
        <w:pStyle w:val="afff0"/>
        <w:widowControl/>
        <w:numPr>
          <w:ilvl w:val="0"/>
          <w:numId w:val="30"/>
        </w:numPr>
        <w:adjustRightInd/>
        <w:textAlignment w:val="auto"/>
        <w:rPr>
          <w:szCs w:val="26"/>
        </w:rPr>
      </w:pPr>
      <w:r w:rsidRPr="00450E35">
        <w:rPr>
          <w:szCs w:val="26"/>
        </w:rPr>
        <w:t>строительство автоматизированной котельной на топливных гранулах (пеллеты);</w:t>
      </w:r>
    </w:p>
    <w:p w:rsidR="009A3CCF" w:rsidRPr="00450E35" w:rsidRDefault="009A3CCF" w:rsidP="00450E35">
      <w:pPr>
        <w:pStyle w:val="afff0"/>
        <w:widowControl/>
        <w:numPr>
          <w:ilvl w:val="0"/>
          <w:numId w:val="30"/>
        </w:numPr>
        <w:adjustRightInd/>
        <w:textAlignment w:val="auto"/>
        <w:rPr>
          <w:szCs w:val="26"/>
        </w:rPr>
      </w:pPr>
      <w:r w:rsidRPr="00450E35">
        <w:rPr>
          <w:szCs w:val="26"/>
        </w:rPr>
        <w:t>полная реконструкция существующей котельной с заменой котлов на б</w:t>
      </w:r>
      <w:r w:rsidRPr="00450E35">
        <w:rPr>
          <w:szCs w:val="26"/>
        </w:rPr>
        <w:t>о</w:t>
      </w:r>
      <w:r w:rsidRPr="00450E35">
        <w:rPr>
          <w:szCs w:val="26"/>
        </w:rPr>
        <w:t>лее современные, но без автоматизации (топливо – каменный уголь);</w:t>
      </w:r>
    </w:p>
    <w:p w:rsidR="009A3CCF" w:rsidRPr="00450E35" w:rsidRDefault="009A3CCF" w:rsidP="00450E35">
      <w:pPr>
        <w:pStyle w:val="afff0"/>
        <w:widowControl/>
        <w:numPr>
          <w:ilvl w:val="0"/>
          <w:numId w:val="30"/>
        </w:numPr>
        <w:adjustRightInd/>
        <w:textAlignment w:val="auto"/>
        <w:rPr>
          <w:szCs w:val="26"/>
        </w:rPr>
      </w:pPr>
      <w:r w:rsidRPr="00450E35">
        <w:rPr>
          <w:szCs w:val="26"/>
        </w:rPr>
        <w:t>техническое перевооружение существующей котельной (замена сущ</w:t>
      </w:r>
      <w:r w:rsidRPr="00450E35">
        <w:rPr>
          <w:szCs w:val="26"/>
        </w:rPr>
        <w:t>е</w:t>
      </w:r>
      <w:r w:rsidRPr="00450E35">
        <w:rPr>
          <w:szCs w:val="26"/>
        </w:rPr>
        <w:t>ствующего оборудования на аналогичное);</w:t>
      </w:r>
    </w:p>
    <w:p w:rsidR="009A3CCF" w:rsidRPr="00450E35" w:rsidRDefault="009A3CCF" w:rsidP="00450E35">
      <w:pPr>
        <w:pStyle w:val="afff0"/>
        <w:widowControl/>
        <w:numPr>
          <w:ilvl w:val="0"/>
          <w:numId w:val="30"/>
        </w:numPr>
        <w:adjustRightInd/>
        <w:textAlignment w:val="auto"/>
        <w:rPr>
          <w:bCs/>
          <w:szCs w:val="26"/>
        </w:rPr>
      </w:pPr>
      <w:r w:rsidRPr="00450E35">
        <w:rPr>
          <w:szCs w:val="26"/>
        </w:rPr>
        <w:t>строительство автоматизированной блочно-модульной угольной котел</w:t>
      </w:r>
      <w:r w:rsidRPr="00450E35">
        <w:rPr>
          <w:szCs w:val="26"/>
        </w:rPr>
        <w:t>ь</w:t>
      </w:r>
      <w:r w:rsidRPr="00450E35">
        <w:rPr>
          <w:szCs w:val="26"/>
        </w:rPr>
        <w:t xml:space="preserve">ной, например, котельные от фирмы ООО «Терморобот», г. Бердск, РФ. В качестве топлива для таких котельных необходимо использовать </w:t>
      </w:r>
      <w:r w:rsidRPr="00450E35">
        <w:rPr>
          <w:bCs/>
          <w:szCs w:val="26"/>
        </w:rPr>
        <w:t xml:space="preserve">сухой </w:t>
      </w:r>
      <w:r w:rsidRPr="00450E35">
        <w:rPr>
          <w:szCs w:val="26"/>
        </w:rPr>
        <w:t>буры</w:t>
      </w:r>
      <w:r w:rsidRPr="00450E35">
        <w:rPr>
          <w:bCs/>
          <w:szCs w:val="26"/>
        </w:rPr>
        <w:t xml:space="preserve">й уголь сорта 3БМ (фракция 13-25 мм) или 3БОМ (13-50 мм), также возможно использовать уголь марки </w:t>
      </w:r>
      <w:r w:rsidRPr="00450E35">
        <w:rPr>
          <w:szCs w:val="26"/>
        </w:rPr>
        <w:t>Д</w:t>
      </w:r>
      <w:r w:rsidRPr="00450E35">
        <w:rPr>
          <w:bCs/>
          <w:szCs w:val="26"/>
        </w:rPr>
        <w:t xml:space="preserve"> и угли </w:t>
      </w:r>
      <w:r w:rsidRPr="00450E35">
        <w:rPr>
          <w:szCs w:val="26"/>
        </w:rPr>
        <w:t>Б</w:t>
      </w:r>
      <w:r w:rsidRPr="00450E35">
        <w:rPr>
          <w:bCs/>
          <w:szCs w:val="26"/>
        </w:rPr>
        <w:t xml:space="preserve">, </w:t>
      </w:r>
      <w:r w:rsidRPr="00450E35">
        <w:rPr>
          <w:szCs w:val="26"/>
        </w:rPr>
        <w:t xml:space="preserve">Д </w:t>
      </w:r>
      <w:r w:rsidRPr="00450E35">
        <w:rPr>
          <w:bCs/>
          <w:szCs w:val="26"/>
        </w:rPr>
        <w:t>фракции 0-50 мм (</w:t>
      </w:r>
      <w:hyperlink r:id="rId36" w:history="1">
        <w:r w:rsidRPr="00450E35">
          <w:rPr>
            <w:szCs w:val="26"/>
          </w:rPr>
          <w:t>ОМСШ</w:t>
        </w:r>
      </w:hyperlink>
      <w:r w:rsidRPr="00450E35">
        <w:rPr>
          <w:bCs/>
          <w:szCs w:val="26"/>
        </w:rPr>
        <w:t>) (топливо – «уголь орех»);</w:t>
      </w:r>
    </w:p>
    <w:p w:rsidR="009A3CCF" w:rsidRPr="00450E35" w:rsidRDefault="009A3CCF" w:rsidP="00450E35">
      <w:pPr>
        <w:pStyle w:val="afff0"/>
        <w:widowControl/>
        <w:numPr>
          <w:ilvl w:val="0"/>
          <w:numId w:val="30"/>
        </w:numPr>
        <w:adjustRightInd/>
        <w:textAlignment w:val="auto"/>
        <w:rPr>
          <w:szCs w:val="26"/>
        </w:rPr>
      </w:pPr>
      <w:r w:rsidRPr="00450E35">
        <w:rPr>
          <w:bCs/>
          <w:szCs w:val="26"/>
        </w:rPr>
        <w:t xml:space="preserve">дополнительный вариант - децентрализация. Строительство двух </w:t>
      </w:r>
      <w:r w:rsidRPr="00450E35">
        <w:rPr>
          <w:szCs w:val="26"/>
        </w:rPr>
        <w:t>автом</w:t>
      </w:r>
      <w:r w:rsidRPr="00450E35">
        <w:rPr>
          <w:szCs w:val="26"/>
        </w:rPr>
        <w:t>а</w:t>
      </w:r>
      <w:r w:rsidRPr="00450E35">
        <w:rPr>
          <w:szCs w:val="26"/>
        </w:rPr>
        <w:t>тизированных угольных котельных (</w:t>
      </w:r>
      <w:r w:rsidRPr="00450E35">
        <w:rPr>
          <w:bCs/>
          <w:szCs w:val="26"/>
        </w:rPr>
        <w:t>топливо – «уголь орех»).</w:t>
      </w:r>
    </w:p>
    <w:p w:rsidR="009A3CCF" w:rsidRPr="00450E35" w:rsidRDefault="009A3CCF" w:rsidP="009A3CCF">
      <w:pPr>
        <w:rPr>
          <w:szCs w:val="26"/>
        </w:rPr>
      </w:pPr>
      <w:r w:rsidRPr="00450E35">
        <w:rPr>
          <w:szCs w:val="26"/>
        </w:rPr>
        <w:t>Также предусмотрено приведение тепловых сетей и тепловой изоляции тепл</w:t>
      </w:r>
      <w:r w:rsidRPr="00450E35">
        <w:rPr>
          <w:szCs w:val="26"/>
        </w:rPr>
        <w:t>о</w:t>
      </w:r>
      <w:r w:rsidRPr="00450E35">
        <w:rPr>
          <w:szCs w:val="26"/>
        </w:rPr>
        <w:t>вых сетей в нормативное состояние через замену тепловой изоляции и перекладку и</w:t>
      </w:r>
      <w:r w:rsidRPr="00450E35">
        <w:rPr>
          <w:szCs w:val="26"/>
        </w:rPr>
        <w:t>з</w:t>
      </w:r>
      <w:r w:rsidRPr="00450E35">
        <w:rPr>
          <w:szCs w:val="26"/>
        </w:rPr>
        <w:t>ношенных участков тепловых сетей.</w:t>
      </w:r>
    </w:p>
    <w:p w:rsidR="009A3CCF" w:rsidRPr="00450E35" w:rsidRDefault="009A3CCF" w:rsidP="009A3CCF">
      <w:pPr>
        <w:rPr>
          <w:szCs w:val="26"/>
        </w:rPr>
      </w:pPr>
      <w:r w:rsidRPr="00450E35">
        <w:rPr>
          <w:szCs w:val="26"/>
        </w:rPr>
        <w:t xml:space="preserve">В вариантах 1-5 предусматривается строительство котельной мощностью 3,6 МВт, рядом с существующей котельной. В варианте 6 – одна котельная мощностью 3,4 МВт, рядом с существующей, вторая котельная мощностью 0,15 МВт, рядом с домом </w:t>
      </w:r>
      <w:r w:rsidRPr="00450E35">
        <w:rPr>
          <w:szCs w:val="26"/>
        </w:rPr>
        <w:lastRenderedPageBreak/>
        <w:t>№1 по ул. Лесничество. Зоны действия новых кот</w:t>
      </w:r>
      <w:r w:rsidR="007D3402" w:rsidRPr="00450E35">
        <w:rPr>
          <w:szCs w:val="26"/>
        </w:rPr>
        <w:t>ельных представлены на рисунке 5</w:t>
      </w:r>
      <w:r w:rsidRPr="00450E35">
        <w:rPr>
          <w:szCs w:val="26"/>
        </w:rPr>
        <w:t>.4.</w:t>
      </w:r>
    </w:p>
    <w:p w:rsidR="009A3CCF" w:rsidRPr="00450E35" w:rsidRDefault="009A3CCF" w:rsidP="009A3CCF">
      <w:pPr>
        <w:spacing w:line="240" w:lineRule="auto"/>
        <w:ind w:firstLine="0"/>
        <w:jc w:val="left"/>
        <w:rPr>
          <w:szCs w:val="26"/>
        </w:rPr>
      </w:pPr>
      <w:r w:rsidRPr="00450E35">
        <w:rPr>
          <w:noProof/>
          <w:szCs w:val="26"/>
          <w:lang w:eastAsia="ru-RU"/>
        </w:rPr>
        <w:drawing>
          <wp:inline distT="0" distB="0" distL="0" distR="0" wp14:anchorId="0C8E3BA6" wp14:editId="4793004F">
            <wp:extent cx="5904672" cy="8006496"/>
            <wp:effectExtent l="0" t="0" r="1270" b="0"/>
            <wp:docPr id="40" name="Рисунок 39" descr="Зона действия_2 Миск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а действия_2 Мисково.jpg"/>
                    <pic:cNvPicPr/>
                  </pic:nvPicPr>
                  <pic:blipFill>
                    <a:blip r:embed="rId37" cstate="print"/>
                    <a:srcRect l="7573" t="7777" r="23736" b="26221"/>
                    <a:stretch>
                      <a:fillRect/>
                    </a:stretch>
                  </pic:blipFill>
                  <pic:spPr>
                    <a:xfrm>
                      <a:off x="0" y="0"/>
                      <a:ext cx="5925123" cy="8034226"/>
                    </a:xfrm>
                    <a:prstGeom prst="rect">
                      <a:avLst/>
                    </a:prstGeom>
                  </pic:spPr>
                </pic:pic>
              </a:graphicData>
            </a:graphic>
          </wp:inline>
        </w:drawing>
      </w:r>
    </w:p>
    <w:p w:rsidR="009A3CCF" w:rsidRPr="00450E35" w:rsidRDefault="009A3CCF" w:rsidP="009A3CCF">
      <w:pPr>
        <w:pStyle w:val="aff8"/>
        <w:spacing w:before="0" w:after="360"/>
        <w:jc w:val="center"/>
        <w:rPr>
          <w:szCs w:val="20"/>
        </w:rPr>
      </w:pPr>
      <w:bookmarkStart w:id="175" w:name="_Toc30029101"/>
      <w:bookmarkStart w:id="176" w:name="_Toc34840458"/>
      <w:bookmarkStart w:id="177" w:name="_Toc43219003"/>
      <w:r w:rsidRPr="00450E35">
        <w:rPr>
          <w:szCs w:val="20"/>
        </w:rPr>
        <w:t xml:space="preserve">Рисунок </w:t>
      </w:r>
      <w:r w:rsidRPr="00450E35">
        <w:rPr>
          <w:szCs w:val="20"/>
        </w:rPr>
        <w:fldChar w:fldCharType="begin"/>
      </w:r>
      <w:r w:rsidRPr="00450E35">
        <w:rPr>
          <w:szCs w:val="20"/>
        </w:rPr>
        <w:instrText xml:space="preserve"> STYLEREF 1 \s </w:instrText>
      </w:r>
      <w:r w:rsidRPr="00450E35">
        <w:rPr>
          <w:szCs w:val="20"/>
        </w:rPr>
        <w:fldChar w:fldCharType="separate"/>
      </w:r>
      <w:r w:rsidR="000F41C5">
        <w:rPr>
          <w:noProof/>
          <w:szCs w:val="20"/>
        </w:rPr>
        <w:t>5</w:t>
      </w:r>
      <w:r w:rsidRPr="00450E35">
        <w:rPr>
          <w:szCs w:val="20"/>
        </w:rPr>
        <w:fldChar w:fldCharType="end"/>
      </w:r>
      <w:r w:rsidRPr="00450E35">
        <w:rPr>
          <w:szCs w:val="20"/>
        </w:rPr>
        <w:t>.</w:t>
      </w:r>
      <w:r w:rsidRPr="00450E35">
        <w:rPr>
          <w:szCs w:val="20"/>
        </w:rPr>
        <w:fldChar w:fldCharType="begin"/>
      </w:r>
      <w:r w:rsidRPr="00450E35">
        <w:rPr>
          <w:szCs w:val="20"/>
        </w:rPr>
        <w:instrText xml:space="preserve"> SEQ Рисунок \* ARABIC \s 1 </w:instrText>
      </w:r>
      <w:r w:rsidRPr="00450E35">
        <w:rPr>
          <w:szCs w:val="20"/>
        </w:rPr>
        <w:fldChar w:fldCharType="separate"/>
      </w:r>
      <w:r w:rsidR="000F41C5">
        <w:rPr>
          <w:noProof/>
          <w:szCs w:val="20"/>
        </w:rPr>
        <w:t>4</w:t>
      </w:r>
      <w:r w:rsidRPr="00450E35">
        <w:rPr>
          <w:szCs w:val="20"/>
        </w:rPr>
        <w:fldChar w:fldCharType="end"/>
      </w:r>
      <w:r w:rsidRPr="00450E35">
        <w:rPr>
          <w:szCs w:val="20"/>
        </w:rPr>
        <w:t xml:space="preserve"> – Зоны действия новых котельных п. Мисково</w:t>
      </w:r>
      <w:bookmarkEnd w:id="175"/>
      <w:bookmarkEnd w:id="176"/>
      <w:bookmarkEnd w:id="177"/>
    </w:p>
    <w:p w:rsidR="009A3CCF" w:rsidRPr="00450E35" w:rsidRDefault="009A3CCF" w:rsidP="009A3CCF">
      <w:pPr>
        <w:rPr>
          <w:szCs w:val="26"/>
        </w:rPr>
      </w:pPr>
      <w:r w:rsidRPr="00450E35">
        <w:rPr>
          <w:szCs w:val="26"/>
        </w:rPr>
        <w:t>При реализации мероприятий снизятся потери тепловой энергии при произво</w:t>
      </w:r>
      <w:r w:rsidRPr="00450E35">
        <w:rPr>
          <w:szCs w:val="26"/>
        </w:rPr>
        <w:t>д</w:t>
      </w:r>
      <w:r w:rsidRPr="00450E35">
        <w:rPr>
          <w:szCs w:val="26"/>
        </w:rPr>
        <w:t>стве тепла и эксплуатационные затраты, в том числе:</w:t>
      </w:r>
    </w:p>
    <w:p w:rsidR="009A3CCF" w:rsidRPr="00450E35" w:rsidRDefault="009A3CCF" w:rsidP="00450E35">
      <w:pPr>
        <w:pStyle w:val="afff0"/>
        <w:widowControl/>
        <w:numPr>
          <w:ilvl w:val="0"/>
          <w:numId w:val="29"/>
        </w:numPr>
        <w:adjustRightInd/>
        <w:spacing w:after="120"/>
        <w:textAlignment w:val="auto"/>
        <w:rPr>
          <w:szCs w:val="26"/>
        </w:rPr>
      </w:pPr>
      <w:r w:rsidRPr="00450E35">
        <w:rPr>
          <w:szCs w:val="26"/>
        </w:rPr>
        <w:lastRenderedPageBreak/>
        <w:t>затраты на ТЭР;</w:t>
      </w:r>
    </w:p>
    <w:p w:rsidR="009A3CCF" w:rsidRPr="00450E35" w:rsidRDefault="009A3CCF" w:rsidP="00450E35">
      <w:pPr>
        <w:pStyle w:val="afff0"/>
        <w:widowControl/>
        <w:numPr>
          <w:ilvl w:val="0"/>
          <w:numId w:val="29"/>
        </w:numPr>
        <w:adjustRightInd/>
        <w:spacing w:after="120"/>
        <w:textAlignment w:val="auto"/>
        <w:rPr>
          <w:szCs w:val="26"/>
        </w:rPr>
      </w:pPr>
      <w:r w:rsidRPr="00450E35">
        <w:rPr>
          <w:szCs w:val="26"/>
        </w:rPr>
        <w:t>затраты на заработную плату (кроме вариантов 3 и 4);</w:t>
      </w:r>
    </w:p>
    <w:p w:rsidR="009A3CCF" w:rsidRPr="00450E35" w:rsidRDefault="009A3CCF" w:rsidP="00450E35">
      <w:pPr>
        <w:pStyle w:val="afff0"/>
        <w:widowControl/>
        <w:numPr>
          <w:ilvl w:val="0"/>
          <w:numId w:val="29"/>
        </w:numPr>
        <w:adjustRightInd/>
        <w:spacing w:after="120"/>
        <w:textAlignment w:val="auto"/>
        <w:rPr>
          <w:szCs w:val="26"/>
        </w:rPr>
      </w:pPr>
      <w:r w:rsidRPr="00450E35">
        <w:rPr>
          <w:szCs w:val="26"/>
        </w:rPr>
        <w:t>прочие эксплуатационные затраты.</w:t>
      </w:r>
    </w:p>
    <w:p w:rsidR="009A3CCF" w:rsidRPr="00450E35" w:rsidRDefault="009A3CCF" w:rsidP="009A3CCF">
      <w:pPr>
        <w:rPr>
          <w:szCs w:val="26"/>
        </w:rPr>
      </w:pPr>
      <w:r w:rsidRPr="00450E35">
        <w:rPr>
          <w:szCs w:val="26"/>
        </w:rPr>
        <w:t>Снижение потерь и затрат приведет к улучшению показателей эффективности работы системы и автоматической ликвидации потерь от заниженных затрат на эк</w:t>
      </w:r>
      <w:r w:rsidRPr="00450E35">
        <w:rPr>
          <w:szCs w:val="26"/>
        </w:rPr>
        <w:t>с</w:t>
      </w:r>
      <w:r w:rsidRPr="00450E35">
        <w:rPr>
          <w:szCs w:val="26"/>
        </w:rPr>
        <w:t>плуатацию котельной.</w:t>
      </w:r>
    </w:p>
    <w:p w:rsidR="009A3CCF" w:rsidRPr="00450E35" w:rsidRDefault="009A3CCF" w:rsidP="009A3CCF">
      <w:pPr>
        <w:pStyle w:val="30"/>
        <w:keepNext/>
        <w:keepLines/>
        <w:widowControl/>
        <w:adjustRightInd/>
        <w:spacing w:before="360" w:line="360" w:lineRule="auto"/>
        <w:ind w:left="1854"/>
        <w:textAlignment w:val="auto"/>
      </w:pPr>
      <w:bookmarkStart w:id="178" w:name="_Toc34769412"/>
      <w:bookmarkStart w:id="179" w:name="_Toc43218719"/>
      <w:r w:rsidRPr="00450E35">
        <w:t>Сравнение вариантов развития СЦТ котельной «Мисково»</w:t>
      </w:r>
      <w:bookmarkEnd w:id="178"/>
      <w:bookmarkEnd w:id="179"/>
    </w:p>
    <w:p w:rsidR="009A3CCF" w:rsidRPr="00450E35" w:rsidRDefault="009A3CCF" w:rsidP="009A3CCF">
      <w:r w:rsidRPr="00450E35">
        <w:t xml:space="preserve">Сравнение вариантов представлено СЦТ котельной «Мисково» представлено в таблице </w:t>
      </w:r>
      <w:r w:rsidR="007D3402" w:rsidRPr="00450E35">
        <w:t>5</w:t>
      </w:r>
      <w:r w:rsidRPr="00450E35">
        <w:t xml:space="preserve">.1. </w:t>
      </w:r>
    </w:p>
    <w:p w:rsidR="009A3CCF" w:rsidRPr="00450E35" w:rsidRDefault="009A3CCF" w:rsidP="009A3CCF">
      <w:pPr>
        <w:rPr>
          <w:szCs w:val="26"/>
        </w:rPr>
      </w:pPr>
      <w:r w:rsidRPr="00450E35">
        <w:rPr>
          <w:szCs w:val="26"/>
        </w:rPr>
        <w:t xml:space="preserve">Определяющим параметром эффективности проекта является цена и качество топлива. Из таблицы </w:t>
      </w:r>
      <w:r w:rsidR="007D3402" w:rsidRPr="00450E35">
        <w:rPr>
          <w:szCs w:val="26"/>
        </w:rPr>
        <w:t>5</w:t>
      </w:r>
      <w:r w:rsidRPr="00450E35">
        <w:rPr>
          <w:szCs w:val="26"/>
        </w:rPr>
        <w:t>.1 видно, что наименьший простой срок окупаемости и наибольшее снижение затрат возможно при строительстве котельной на щепе.</w:t>
      </w:r>
    </w:p>
    <w:p w:rsidR="009A3CCF" w:rsidRPr="00450E35" w:rsidRDefault="009A3CCF" w:rsidP="009A3CCF">
      <w:pPr>
        <w:rPr>
          <w:szCs w:val="26"/>
        </w:rPr>
      </w:pPr>
      <w:r w:rsidRPr="00450E35">
        <w:rPr>
          <w:szCs w:val="26"/>
        </w:rPr>
        <w:t>Однако рядом с котельной нет деревообрабатывающих предприятий и гарант</w:t>
      </w:r>
      <w:r w:rsidRPr="00450E35">
        <w:rPr>
          <w:szCs w:val="26"/>
        </w:rPr>
        <w:t>и</w:t>
      </w:r>
      <w:r w:rsidRPr="00450E35">
        <w:rPr>
          <w:szCs w:val="26"/>
        </w:rPr>
        <w:t xml:space="preserve">рованно обеспечить котельную таким видом топлива не представляется возможным. </w:t>
      </w:r>
    </w:p>
    <w:p w:rsidR="009A3CCF" w:rsidRPr="00450E35" w:rsidRDefault="009A3CCF" w:rsidP="009A3CCF">
      <w:pPr>
        <w:rPr>
          <w:szCs w:val="26"/>
        </w:rPr>
      </w:pPr>
      <w:r w:rsidRPr="00450E35">
        <w:rPr>
          <w:szCs w:val="26"/>
        </w:rPr>
        <w:t>С целью получения наибольшей экономии и повышения уровня надежности к реализации предлагается вариант развития СЦТ со строительством двух автоматиз</w:t>
      </w:r>
      <w:r w:rsidRPr="00450E35">
        <w:rPr>
          <w:szCs w:val="26"/>
        </w:rPr>
        <w:t>и</w:t>
      </w:r>
      <w:r w:rsidRPr="00450E35">
        <w:rPr>
          <w:szCs w:val="26"/>
        </w:rPr>
        <w:t>рованных угольных котельных (вариант 6). Важнейшим условием осуществления эт</w:t>
      </w:r>
      <w:r w:rsidRPr="00450E35">
        <w:rPr>
          <w:szCs w:val="26"/>
        </w:rPr>
        <w:t>о</w:t>
      </w:r>
      <w:r w:rsidRPr="00450E35">
        <w:rPr>
          <w:szCs w:val="26"/>
        </w:rPr>
        <w:t>го варианта является создание участка по сортировке топлива (уголь «Орех» фракция 25-50). Для организации этого мероприятия на базе МУП «Коммунсервис» потребуе</w:t>
      </w:r>
      <w:r w:rsidRPr="00450E35">
        <w:rPr>
          <w:szCs w:val="26"/>
        </w:rPr>
        <w:t>т</w:t>
      </w:r>
      <w:r w:rsidRPr="00450E35">
        <w:rPr>
          <w:szCs w:val="26"/>
        </w:rPr>
        <w:t>ся приобрести оборудование для переработки угля – «мобильное дробильно-сортировочное оборудование». Дополнительные капитальные вложения составят 5,2 млн руб. (суммарно для всех угольных котельных).</w:t>
      </w:r>
    </w:p>
    <w:p w:rsidR="009A3CCF" w:rsidRPr="00450E35" w:rsidRDefault="009A3CCF" w:rsidP="009A3CCF">
      <w:pPr>
        <w:sectPr w:rsidR="009A3CCF" w:rsidRPr="00450E35" w:rsidSect="009A3CCF">
          <w:pgSz w:w="11906" w:h="16838"/>
          <w:pgMar w:top="1134" w:right="850" w:bottom="1134" w:left="1701" w:header="708" w:footer="550" w:gutter="0"/>
          <w:cols w:space="708"/>
          <w:titlePg/>
          <w:docGrid w:linePitch="360"/>
        </w:sectPr>
      </w:pPr>
    </w:p>
    <w:p w:rsidR="009A3CCF" w:rsidRPr="00450E35" w:rsidRDefault="009A3CCF" w:rsidP="009A3CCF">
      <w:pPr>
        <w:pStyle w:val="aff8"/>
        <w:ind w:right="-598"/>
        <w:rPr>
          <w:szCs w:val="26"/>
          <w:lang w:eastAsia="ru-RU"/>
        </w:rPr>
      </w:pPr>
      <w:bookmarkStart w:id="180" w:name="_Toc34840435"/>
      <w:bookmarkStart w:id="181" w:name="_Toc43218977"/>
      <w:r w:rsidRPr="00450E35">
        <w:lastRenderedPageBreak/>
        <w:t xml:space="preserve">Таблица </w:t>
      </w:r>
      <w:r w:rsidR="00B21131">
        <w:fldChar w:fldCharType="begin"/>
      </w:r>
      <w:r w:rsidR="00B21131">
        <w:instrText xml:space="preserve"> STYLEREF 1 \s </w:instrText>
      </w:r>
      <w:r w:rsidR="00B21131">
        <w:fldChar w:fldCharType="separate"/>
      </w:r>
      <w:r w:rsidR="000F41C5">
        <w:rPr>
          <w:noProof/>
        </w:rPr>
        <w:t>5</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w:t>
      </w:r>
      <w:r w:rsidR="00B21131">
        <w:rPr>
          <w:noProof/>
        </w:rPr>
        <w:fldChar w:fldCharType="end"/>
      </w:r>
      <w:r w:rsidRPr="00450E35">
        <w:t xml:space="preserve"> – Годовой баланс тепловой энергии по СЦТ котельной «Мисково» до и после реконструкции для шести вариантов</w:t>
      </w:r>
      <w:bookmarkEnd w:id="180"/>
      <w:bookmarkEnd w:id="181"/>
    </w:p>
    <w:tbl>
      <w:tblPr>
        <w:tblW w:w="5189" w:type="pct"/>
        <w:tblLayout w:type="fixed"/>
        <w:tblLook w:val="04A0" w:firstRow="1" w:lastRow="0" w:firstColumn="1" w:lastColumn="0" w:noHBand="0" w:noVBand="1"/>
      </w:tblPr>
      <w:tblGrid>
        <w:gridCol w:w="830"/>
        <w:gridCol w:w="4208"/>
        <w:gridCol w:w="1197"/>
        <w:gridCol w:w="1175"/>
        <w:gridCol w:w="1071"/>
        <w:gridCol w:w="973"/>
        <w:gridCol w:w="1445"/>
        <w:gridCol w:w="1485"/>
        <w:gridCol w:w="1255"/>
        <w:gridCol w:w="1706"/>
      </w:tblGrid>
      <w:tr w:rsidR="009A3CCF" w:rsidRPr="00450E35" w:rsidTr="009A3CCF">
        <w:trPr>
          <w:trHeight w:val="284"/>
          <w:tblHeader/>
        </w:trPr>
        <w:tc>
          <w:tcPr>
            <w:tcW w:w="2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п/п</w:t>
            </w:r>
          </w:p>
        </w:tc>
        <w:tc>
          <w:tcPr>
            <w:tcW w:w="137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Показатели</w:t>
            </w:r>
          </w:p>
        </w:tc>
        <w:tc>
          <w:tcPr>
            <w:tcW w:w="390"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Ед. изм.</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Существ</w:t>
            </w:r>
            <w:r w:rsidRPr="00450E35">
              <w:rPr>
                <w:b/>
                <w:bCs/>
                <w:sz w:val="20"/>
                <w:szCs w:val="20"/>
                <w:lang w:eastAsia="ru-RU"/>
              </w:rPr>
              <w:t>у</w:t>
            </w:r>
            <w:r w:rsidRPr="00450E35">
              <w:rPr>
                <w:b/>
                <w:bCs/>
                <w:sz w:val="20"/>
                <w:szCs w:val="20"/>
                <w:lang w:eastAsia="ru-RU"/>
              </w:rPr>
              <w:t>ющее пол</w:t>
            </w:r>
            <w:r w:rsidRPr="00450E35">
              <w:rPr>
                <w:b/>
                <w:bCs/>
                <w:sz w:val="20"/>
                <w:szCs w:val="20"/>
                <w:lang w:eastAsia="ru-RU"/>
              </w:rPr>
              <w:t>о</w:t>
            </w:r>
            <w:r w:rsidRPr="00450E35">
              <w:rPr>
                <w:b/>
                <w:bCs/>
                <w:sz w:val="20"/>
                <w:szCs w:val="20"/>
                <w:lang w:eastAsia="ru-RU"/>
              </w:rPr>
              <w:t>жение</w:t>
            </w:r>
          </w:p>
        </w:tc>
        <w:tc>
          <w:tcPr>
            <w:tcW w:w="349" w:type="pct"/>
            <w:tcBorders>
              <w:top w:val="single" w:sz="4" w:space="0" w:color="auto"/>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1</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2</w:t>
            </w:r>
          </w:p>
        </w:tc>
        <w:tc>
          <w:tcPr>
            <w:tcW w:w="471" w:type="pct"/>
            <w:tcBorders>
              <w:top w:val="single" w:sz="4" w:space="0" w:color="auto"/>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3</w:t>
            </w:r>
          </w:p>
        </w:tc>
        <w:tc>
          <w:tcPr>
            <w:tcW w:w="484" w:type="pct"/>
            <w:tcBorders>
              <w:top w:val="single" w:sz="4" w:space="0" w:color="auto"/>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4</w:t>
            </w:r>
          </w:p>
        </w:tc>
        <w:tc>
          <w:tcPr>
            <w:tcW w:w="409" w:type="pct"/>
            <w:tcBorders>
              <w:top w:val="single" w:sz="4" w:space="0" w:color="auto"/>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5</w:t>
            </w:r>
          </w:p>
        </w:tc>
        <w:tc>
          <w:tcPr>
            <w:tcW w:w="557" w:type="pct"/>
            <w:tcBorders>
              <w:top w:val="single" w:sz="4" w:space="0" w:color="auto"/>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6</w:t>
            </w:r>
          </w:p>
        </w:tc>
      </w:tr>
      <w:tr w:rsidR="009A3CCF" w:rsidRPr="00450E35" w:rsidTr="009A3CCF">
        <w:trPr>
          <w:trHeight w:val="284"/>
          <w:tblHeader/>
        </w:trPr>
        <w:tc>
          <w:tcPr>
            <w:tcW w:w="270" w:type="pct"/>
            <w:vMerge/>
            <w:tcBorders>
              <w:top w:val="single" w:sz="4" w:space="0" w:color="auto"/>
              <w:left w:val="single" w:sz="4" w:space="0" w:color="auto"/>
              <w:bottom w:val="single" w:sz="4" w:space="0" w:color="auto"/>
              <w:right w:val="single" w:sz="4" w:space="0" w:color="auto"/>
            </w:tcBorders>
            <w:vAlign w:val="center"/>
            <w:hideMark/>
          </w:tcPr>
          <w:p w:rsidR="009A3CCF" w:rsidRPr="00450E35" w:rsidRDefault="009A3CCF" w:rsidP="009A3CCF">
            <w:pPr>
              <w:spacing w:line="240" w:lineRule="auto"/>
              <w:ind w:left="-57" w:right="-57" w:firstLine="0"/>
              <w:rPr>
                <w:sz w:val="20"/>
                <w:szCs w:val="20"/>
                <w:lang w:eastAsia="ru-RU"/>
              </w:rPr>
            </w:pPr>
          </w:p>
        </w:tc>
        <w:tc>
          <w:tcPr>
            <w:tcW w:w="1371" w:type="pct"/>
            <w:vMerge/>
            <w:tcBorders>
              <w:top w:val="single" w:sz="4" w:space="0" w:color="auto"/>
              <w:left w:val="single" w:sz="4" w:space="0" w:color="auto"/>
              <w:bottom w:val="single" w:sz="4" w:space="0" w:color="000000"/>
              <w:right w:val="single" w:sz="4" w:space="0" w:color="auto"/>
            </w:tcBorders>
            <w:vAlign w:val="center"/>
            <w:hideMark/>
          </w:tcPr>
          <w:p w:rsidR="009A3CCF" w:rsidRPr="00450E35" w:rsidRDefault="009A3CCF" w:rsidP="009A3CCF">
            <w:pPr>
              <w:spacing w:line="240" w:lineRule="auto"/>
              <w:ind w:left="-57" w:right="-57" w:firstLine="0"/>
              <w:rPr>
                <w:sz w:val="20"/>
                <w:szCs w:val="20"/>
                <w:lang w:eastAsia="ru-RU"/>
              </w:rPr>
            </w:pPr>
          </w:p>
        </w:tc>
        <w:tc>
          <w:tcPr>
            <w:tcW w:w="390" w:type="pct"/>
            <w:vMerge/>
            <w:tcBorders>
              <w:top w:val="single" w:sz="4" w:space="0" w:color="auto"/>
              <w:left w:val="single" w:sz="4" w:space="0" w:color="auto"/>
              <w:bottom w:val="single" w:sz="4" w:space="0" w:color="auto"/>
              <w:right w:val="single" w:sz="4" w:space="0" w:color="auto"/>
            </w:tcBorders>
            <w:vAlign w:val="center"/>
            <w:hideMark/>
          </w:tcPr>
          <w:p w:rsidR="009A3CCF" w:rsidRPr="00450E35" w:rsidRDefault="009A3CCF" w:rsidP="009A3CCF">
            <w:pPr>
              <w:spacing w:line="240" w:lineRule="auto"/>
              <w:ind w:left="-57" w:right="-57" w:firstLine="0"/>
              <w:jc w:val="center"/>
              <w:rPr>
                <w:b/>
                <w:bCs/>
                <w:sz w:val="20"/>
                <w:szCs w:val="20"/>
                <w:lang w:eastAsia="ru-RU"/>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rsidR="009A3CCF" w:rsidRPr="00450E35" w:rsidRDefault="009A3CCF" w:rsidP="009A3CCF">
            <w:pPr>
              <w:spacing w:line="240" w:lineRule="auto"/>
              <w:ind w:left="-57" w:right="-57" w:firstLine="0"/>
              <w:jc w:val="center"/>
              <w:rPr>
                <w:b/>
                <w:bCs/>
                <w:sz w:val="20"/>
                <w:szCs w:val="20"/>
                <w:lang w:eastAsia="ru-RU"/>
              </w:rPr>
            </w:pP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Щепа</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Пеллеты</w:t>
            </w:r>
          </w:p>
        </w:tc>
        <w:tc>
          <w:tcPr>
            <w:tcW w:w="4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полная модернизация котельных</w:t>
            </w:r>
          </w:p>
        </w:tc>
        <w:tc>
          <w:tcPr>
            <w:tcW w:w="484"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замена оборудования (на аналог)</w:t>
            </w:r>
          </w:p>
        </w:tc>
        <w:tc>
          <w:tcPr>
            <w:tcW w:w="409"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"Орех", автоматич</w:t>
            </w:r>
            <w:r w:rsidRPr="00450E35">
              <w:rPr>
                <w:b/>
                <w:bCs/>
                <w:sz w:val="20"/>
                <w:szCs w:val="20"/>
                <w:lang w:eastAsia="ru-RU"/>
              </w:rPr>
              <w:t>е</w:t>
            </w:r>
            <w:r w:rsidRPr="00450E35">
              <w:rPr>
                <w:b/>
                <w:bCs/>
                <w:sz w:val="20"/>
                <w:szCs w:val="20"/>
                <w:lang w:eastAsia="ru-RU"/>
              </w:rPr>
              <w:t>ская котел</w:t>
            </w:r>
            <w:r w:rsidRPr="00450E35">
              <w:rPr>
                <w:b/>
                <w:bCs/>
                <w:sz w:val="20"/>
                <w:szCs w:val="20"/>
                <w:lang w:eastAsia="ru-RU"/>
              </w:rPr>
              <w:t>ь</w:t>
            </w:r>
            <w:r w:rsidRPr="00450E35">
              <w:rPr>
                <w:b/>
                <w:bCs/>
                <w:sz w:val="20"/>
                <w:szCs w:val="20"/>
                <w:lang w:eastAsia="ru-RU"/>
              </w:rPr>
              <w:t>ная</w:t>
            </w:r>
          </w:p>
        </w:tc>
        <w:tc>
          <w:tcPr>
            <w:tcW w:w="55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"Орех", автоматическая котельная (две котельные)</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Топливно-энергетические ресурсы</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1.1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Топливо</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тут</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1 441,0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1 017,6</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949,8</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1 005,7</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1 068,5</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994,0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984,3</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уголь/щепа/пеллеты</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1 940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3 238</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1 477</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1 354</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1 439</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1 420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1 406</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1.2</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 электроэнергии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кВтч/год</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193 830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107 706</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107 706</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107 706</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107 706</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107 706</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106 656</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Производственные показатели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Выработка</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6 241,4</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5 983,7</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5 983,7</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5 983,7</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5 983,7</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5 983,7</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5 925,3</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2.2</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xml:space="preserve">Собственные нужды </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335,0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77,3</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77,3</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77,3</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77,3</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77,3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71,9</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2.3</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Потери в тепловых сетях</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785,4</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785,4</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785,4</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785,4</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785,4</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785,4</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732,4</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2.4</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Полезный отпуск</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5 121,0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2.5</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Удельный расход топлива</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кг у.т./Гкал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230,9</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170,07</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158,73</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168,07</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178,57</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166,11</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166,11</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2.6</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Удельный расход электроэнергии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кВтч/Гкал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31,1</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Расходы на производство и передачу тепловой энергии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17 273,5</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11 870,9</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19 863,3</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18 866,7</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17 332,5</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16 225,2</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15 969,3</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Изменяемые показатели при проведении технич</w:t>
            </w:r>
            <w:r w:rsidRPr="00450E35">
              <w:rPr>
                <w:sz w:val="20"/>
                <w:szCs w:val="20"/>
                <w:lang w:eastAsia="ru-RU"/>
              </w:rPr>
              <w:t>е</w:t>
            </w:r>
            <w:r w:rsidRPr="00450E35">
              <w:rPr>
                <w:sz w:val="20"/>
                <w:szCs w:val="20"/>
                <w:lang w:eastAsia="ru-RU"/>
              </w:rPr>
              <w:t>ского перевооружения</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15 377</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9 975</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17 967</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16 970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15 436</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14 329</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14 073</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3.1.1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Расходы на топливо</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9 524,6</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3 237,9</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9 603,4</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6 647,1</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7 062,6</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8 391,3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8 309,5</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Цена угля/щепы/пеллет</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руб./т</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4 909,6</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1 000,0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6 500,0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4 909,6</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4 909,6</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5 909,6</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5 909,6</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3.1.2</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 на электроэнергию</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1 081,6</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601,0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601,0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601,0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601,0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601,0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595,1</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Цена э/э</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руб./кВтч</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3.1.3</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Заработная плата производственных рабочих</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3 050,1</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540,0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3 050,1</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3 050,1</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Численность производственных рабочих</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чел.</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13</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13</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13</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Средняя заработная плата (с доплатами) прои</w:t>
            </w:r>
            <w:r w:rsidRPr="00450E35">
              <w:rPr>
                <w:sz w:val="20"/>
                <w:szCs w:val="20"/>
                <w:lang w:eastAsia="ru-RU"/>
              </w:rPr>
              <w:t>з</w:t>
            </w:r>
            <w:r w:rsidRPr="00450E35">
              <w:rPr>
                <w:sz w:val="20"/>
                <w:szCs w:val="20"/>
                <w:lang w:eastAsia="ru-RU"/>
              </w:rPr>
              <w:t xml:space="preserve">водственных рабочих </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руб./мес.</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19 551,9</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19 551,9</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19 551,9</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3.1.4</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Социальные отчисления</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915,0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163,1</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54,4</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921,1</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921,1</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54,4</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54,4</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3.1.5</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xml:space="preserve">Расходы на ремонт и техническое обслуживание + </w:t>
            </w:r>
            <w:r w:rsidRPr="00450E35">
              <w:rPr>
                <w:sz w:val="20"/>
                <w:szCs w:val="20"/>
                <w:lang w:eastAsia="ru-RU"/>
              </w:rPr>
              <w:lastRenderedPageBreak/>
              <w:t>проведение аварийно-восстановительных работ</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lastRenderedPageBreak/>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571,2</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457,0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457,0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457,0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457,0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457,0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457,0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lastRenderedPageBreak/>
              <w:t>3.1.6</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Амортизационные отчисления</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234,7</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4 975,5</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7 071,1</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5 294,1</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3 344,4</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4 645,2</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4 477,0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3.2</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Постоянные показатели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1 896,3</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4</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Экономия производственных затрат (с учетом амортизации)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5 402,7</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-2 589,7</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-1 593,2</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-59,0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1 048,3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1 304,2</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5</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Капитальные затраты</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56 054</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77 010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59 239</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39 742</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52 751</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50 738</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5.1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Техническое перевооружение котельных</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45 557</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66 513</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48 742</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29 245</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42 253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40 841</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УТМ котельной</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МВт</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4,0</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3,6</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3,6</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3,6</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3,6</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3,6</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3,4</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5.2</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Тепловые сети, в том числе:</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10 497</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10 497</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10 497</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10 497</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10 497</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9 822</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прокладка новых сетей отопления и ГВС</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перекладка сетей отопления и ГВС</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6 834</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6 834</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6 834</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6 834</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6 834</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6 328</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замена изоляции на сетях отопления и ГВС</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3 663</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3 663</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3 663</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3 663</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3 663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3 494</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5.3</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Подключение к сетям газо-, водо-, электроснабжения</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74</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6</w:t>
            </w:r>
          </w:p>
        </w:tc>
        <w:tc>
          <w:tcPr>
            <w:tcW w:w="13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Эффективность предложенных мероприятий</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6.1</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Простой срок окупаемости от экономии затрат (с учетом амортизации)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лет</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10,4</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НЕТ</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НЕТ</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НЕТ</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50,3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38,9</w:t>
            </w:r>
          </w:p>
        </w:tc>
      </w:tr>
      <w:tr w:rsidR="009A3CCF" w:rsidRPr="00450E35" w:rsidTr="009A3CCF">
        <w:trPr>
          <w:trHeight w:val="284"/>
        </w:trPr>
        <w:tc>
          <w:tcPr>
            <w:tcW w:w="270"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6.2</w:t>
            </w:r>
          </w:p>
        </w:tc>
        <w:tc>
          <w:tcPr>
            <w:tcW w:w="137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Срок окупаемости от экономии затрат (без учета амортизации)</w:t>
            </w:r>
          </w:p>
        </w:tc>
        <w:tc>
          <w:tcPr>
            <w:tcW w:w="39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лет</w:t>
            </w:r>
          </w:p>
        </w:tc>
        <w:tc>
          <w:tcPr>
            <w:tcW w:w="38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4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w:t>
            </w:r>
          </w:p>
        </w:tc>
        <w:tc>
          <w:tcPr>
            <w:tcW w:w="31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17,2</w:t>
            </w:r>
          </w:p>
        </w:tc>
        <w:tc>
          <w:tcPr>
            <w:tcW w:w="47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16,0</w:t>
            </w:r>
          </w:p>
        </w:tc>
        <w:tc>
          <w:tcPr>
            <w:tcW w:w="48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12,1</w:t>
            </w:r>
          </w:p>
        </w:tc>
        <w:tc>
          <w:tcPr>
            <w:tcW w:w="40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9,3</w:t>
            </w:r>
          </w:p>
        </w:tc>
        <w:tc>
          <w:tcPr>
            <w:tcW w:w="55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8,8</w:t>
            </w:r>
          </w:p>
        </w:tc>
      </w:tr>
    </w:tbl>
    <w:p w:rsidR="009A3CCF" w:rsidRPr="00450E35" w:rsidRDefault="009A3CCF" w:rsidP="009A3CCF">
      <w:pPr>
        <w:pStyle w:val="aff8"/>
        <w:ind w:right="-598"/>
        <w:rPr>
          <w:szCs w:val="26"/>
          <w:lang w:eastAsia="ru-RU"/>
        </w:rPr>
        <w:sectPr w:rsidR="009A3CCF" w:rsidRPr="00450E35" w:rsidSect="009A3CCF">
          <w:pgSz w:w="16838" w:h="11906" w:orient="landscape"/>
          <w:pgMar w:top="851" w:right="1134" w:bottom="1701" w:left="1134" w:header="709" w:footer="550" w:gutter="0"/>
          <w:cols w:space="708"/>
          <w:titlePg/>
          <w:docGrid w:linePitch="360"/>
        </w:sectPr>
      </w:pPr>
    </w:p>
    <w:p w:rsidR="009A3CCF" w:rsidRPr="00450E35" w:rsidRDefault="009A3CCF" w:rsidP="009A3CCF">
      <w:pPr>
        <w:pStyle w:val="30"/>
        <w:keepNext/>
        <w:keepLines/>
        <w:widowControl/>
        <w:adjustRightInd/>
        <w:spacing w:before="360" w:line="360" w:lineRule="auto"/>
        <w:ind w:left="1854"/>
        <w:textAlignment w:val="auto"/>
      </w:pPr>
      <w:bookmarkStart w:id="182" w:name="_Toc34769413"/>
      <w:bookmarkStart w:id="183" w:name="_Toc43218720"/>
      <w:r w:rsidRPr="00450E35">
        <w:t>Варианты по развитию СЦТ котельной «Сандогора»</w:t>
      </w:r>
      <w:bookmarkEnd w:id="182"/>
      <w:bookmarkEnd w:id="183"/>
      <w:r w:rsidRPr="00450E35">
        <w:t xml:space="preserve"> </w:t>
      </w:r>
    </w:p>
    <w:p w:rsidR="009A3CCF" w:rsidRPr="00450E35" w:rsidRDefault="009A3CCF" w:rsidP="009A3CCF">
      <w:pPr>
        <w:rPr>
          <w:szCs w:val="26"/>
        </w:rPr>
      </w:pPr>
      <w:r w:rsidRPr="00450E35">
        <w:rPr>
          <w:szCs w:val="26"/>
        </w:rPr>
        <w:t>Были рассмотрены следующие варианты развития СЦТ:</w:t>
      </w:r>
    </w:p>
    <w:p w:rsidR="009A3CCF" w:rsidRPr="00450E35" w:rsidRDefault="009A3CCF" w:rsidP="00450E35">
      <w:pPr>
        <w:pStyle w:val="afff0"/>
        <w:widowControl/>
        <w:numPr>
          <w:ilvl w:val="0"/>
          <w:numId w:val="31"/>
        </w:numPr>
        <w:adjustRightInd/>
        <w:textAlignment w:val="auto"/>
        <w:rPr>
          <w:szCs w:val="26"/>
        </w:rPr>
      </w:pPr>
      <w:r w:rsidRPr="00450E35">
        <w:rPr>
          <w:szCs w:val="26"/>
        </w:rPr>
        <w:t>строительство автоматизированной котельной на отходах деревообработки (щепа, кора, опил, стружка). В качестве возможного варианта оборудования предлагается применить котлы, систему топливоподачи, автоматику таких производителей как: ПО «Теплоресурс», г. Ковров, РФ; ООО «Балткотломаш» г. Санкт-Петербург, РФ; СООО «Комконт» г. Гомель, Беларусь;</w:t>
      </w:r>
    </w:p>
    <w:p w:rsidR="009A3CCF" w:rsidRPr="00450E35" w:rsidRDefault="009A3CCF" w:rsidP="00450E35">
      <w:pPr>
        <w:pStyle w:val="afff0"/>
        <w:widowControl/>
        <w:numPr>
          <w:ilvl w:val="0"/>
          <w:numId w:val="31"/>
        </w:numPr>
        <w:adjustRightInd/>
        <w:textAlignment w:val="auto"/>
        <w:rPr>
          <w:szCs w:val="26"/>
        </w:rPr>
      </w:pPr>
      <w:r w:rsidRPr="00450E35">
        <w:rPr>
          <w:szCs w:val="26"/>
        </w:rPr>
        <w:t>строительство автоматизированной котельной на топливных гранулах (пеллеты);</w:t>
      </w:r>
    </w:p>
    <w:p w:rsidR="009A3CCF" w:rsidRPr="00450E35" w:rsidRDefault="009A3CCF" w:rsidP="00450E35">
      <w:pPr>
        <w:pStyle w:val="afff0"/>
        <w:widowControl/>
        <w:numPr>
          <w:ilvl w:val="0"/>
          <w:numId w:val="31"/>
        </w:numPr>
        <w:adjustRightInd/>
        <w:textAlignment w:val="auto"/>
        <w:rPr>
          <w:szCs w:val="26"/>
        </w:rPr>
      </w:pPr>
      <w:r w:rsidRPr="00450E35">
        <w:rPr>
          <w:szCs w:val="26"/>
        </w:rPr>
        <w:t>полная реконструкция существующей котельной с заменой котлов на более современные, но без автоматизации (топливо – каменный уголь);</w:t>
      </w:r>
    </w:p>
    <w:p w:rsidR="009A3CCF" w:rsidRPr="00450E35" w:rsidRDefault="009A3CCF" w:rsidP="00450E35">
      <w:pPr>
        <w:pStyle w:val="afff0"/>
        <w:widowControl/>
        <w:numPr>
          <w:ilvl w:val="0"/>
          <w:numId w:val="31"/>
        </w:numPr>
        <w:adjustRightInd/>
        <w:textAlignment w:val="auto"/>
        <w:rPr>
          <w:szCs w:val="26"/>
        </w:rPr>
      </w:pPr>
      <w:r w:rsidRPr="00450E35">
        <w:rPr>
          <w:szCs w:val="26"/>
        </w:rPr>
        <w:t>техническое перевооружение существующей котельной (замена существующего оборудования на аналогичное);</w:t>
      </w:r>
    </w:p>
    <w:p w:rsidR="009A3CCF" w:rsidRPr="00450E35" w:rsidRDefault="009A3CCF" w:rsidP="00450E35">
      <w:pPr>
        <w:pStyle w:val="afff0"/>
        <w:widowControl/>
        <w:numPr>
          <w:ilvl w:val="0"/>
          <w:numId w:val="31"/>
        </w:numPr>
        <w:adjustRightInd/>
        <w:textAlignment w:val="auto"/>
        <w:rPr>
          <w:bCs/>
          <w:szCs w:val="26"/>
        </w:rPr>
      </w:pPr>
      <w:r w:rsidRPr="00450E35">
        <w:rPr>
          <w:szCs w:val="26"/>
        </w:rPr>
        <w:t xml:space="preserve">строительство автоматизированной блочно-модульной угольной котельной, например, котельные от фирмы ООО «Терморобот», г. Бердск, РФ. В качестве топлива для таких котельных необходимо использовать </w:t>
      </w:r>
      <w:r w:rsidRPr="00450E35">
        <w:rPr>
          <w:bCs/>
          <w:szCs w:val="26"/>
        </w:rPr>
        <w:t xml:space="preserve">сухой </w:t>
      </w:r>
      <w:r w:rsidRPr="00450E35">
        <w:rPr>
          <w:szCs w:val="26"/>
        </w:rPr>
        <w:t>буры</w:t>
      </w:r>
      <w:r w:rsidRPr="00450E35">
        <w:rPr>
          <w:bCs/>
          <w:szCs w:val="26"/>
        </w:rPr>
        <w:t xml:space="preserve">й уголь сорта 3БМ (фракция 13-25 мм) или 3БОМ (13-50 мм), также возможно использовать уголь марки </w:t>
      </w:r>
      <w:r w:rsidRPr="00450E35">
        <w:rPr>
          <w:szCs w:val="26"/>
        </w:rPr>
        <w:t>Д</w:t>
      </w:r>
      <w:r w:rsidRPr="00450E35">
        <w:rPr>
          <w:bCs/>
          <w:szCs w:val="26"/>
        </w:rPr>
        <w:t xml:space="preserve"> и угли </w:t>
      </w:r>
      <w:r w:rsidRPr="00450E35">
        <w:rPr>
          <w:szCs w:val="26"/>
        </w:rPr>
        <w:t>Б</w:t>
      </w:r>
      <w:r w:rsidRPr="00450E35">
        <w:rPr>
          <w:bCs/>
          <w:szCs w:val="26"/>
        </w:rPr>
        <w:t xml:space="preserve">, </w:t>
      </w:r>
      <w:r w:rsidRPr="00450E35">
        <w:rPr>
          <w:szCs w:val="26"/>
        </w:rPr>
        <w:t xml:space="preserve">Д </w:t>
      </w:r>
      <w:r w:rsidRPr="00450E35">
        <w:rPr>
          <w:bCs/>
          <w:szCs w:val="26"/>
        </w:rPr>
        <w:t>фракции 0-50 мм (</w:t>
      </w:r>
      <w:hyperlink r:id="rId38" w:history="1">
        <w:r w:rsidRPr="00450E35">
          <w:rPr>
            <w:szCs w:val="26"/>
          </w:rPr>
          <w:t>ОМСШ</w:t>
        </w:r>
      </w:hyperlink>
      <w:r w:rsidRPr="00450E35">
        <w:rPr>
          <w:bCs/>
          <w:szCs w:val="26"/>
        </w:rPr>
        <w:t>) (топливо – «уголь орех»);</w:t>
      </w:r>
    </w:p>
    <w:p w:rsidR="009A3CCF" w:rsidRPr="00450E35" w:rsidRDefault="009A3CCF" w:rsidP="00450E35">
      <w:pPr>
        <w:pStyle w:val="afff0"/>
        <w:widowControl/>
        <w:numPr>
          <w:ilvl w:val="0"/>
          <w:numId w:val="31"/>
        </w:numPr>
        <w:adjustRightInd/>
        <w:textAlignment w:val="auto"/>
        <w:rPr>
          <w:szCs w:val="26"/>
        </w:rPr>
      </w:pPr>
      <w:r w:rsidRPr="00450E35">
        <w:rPr>
          <w:bCs/>
          <w:szCs w:val="26"/>
        </w:rPr>
        <w:t xml:space="preserve">дополнительный вариант - децентрализация. Строительство двух </w:t>
      </w:r>
      <w:r w:rsidRPr="00450E35">
        <w:rPr>
          <w:szCs w:val="26"/>
        </w:rPr>
        <w:t>автоматизированных блочно-модульных угольных котельных (</w:t>
      </w:r>
      <w:r w:rsidRPr="00450E35">
        <w:rPr>
          <w:bCs/>
          <w:szCs w:val="26"/>
        </w:rPr>
        <w:t>топливо – «уголь орех»).</w:t>
      </w:r>
    </w:p>
    <w:p w:rsidR="009A3CCF" w:rsidRPr="00450E35" w:rsidRDefault="009A3CCF" w:rsidP="00970719">
      <w:pPr>
        <w:rPr>
          <w:szCs w:val="26"/>
        </w:rPr>
      </w:pPr>
      <w:r w:rsidRPr="00450E35">
        <w:rPr>
          <w:szCs w:val="26"/>
        </w:rPr>
        <w:t>Также предусмотрено приведение тепловых сетей и тепловой изоляции тепловых сетей в нормативное состояние через замену тепловой изоляции и перекладку изношенных участков тепловых сетей.</w:t>
      </w:r>
      <w:r w:rsidR="00970719">
        <w:rPr>
          <w:szCs w:val="26"/>
        </w:rPr>
        <w:t xml:space="preserve"> </w:t>
      </w:r>
      <w:r w:rsidR="00450E35" w:rsidRPr="00450E35">
        <w:rPr>
          <w:szCs w:val="26"/>
        </w:rPr>
        <w:t>В первых пяти</w:t>
      </w:r>
      <w:r w:rsidRPr="00450E35">
        <w:rPr>
          <w:szCs w:val="26"/>
        </w:rPr>
        <w:t xml:space="preserve"> вариантах предусматривается строительство котельной мощностью 1,6 МВт, рядом с существующей котельной. В варианте 6 – одна котельная мощностью 1,4 МВт, рядом с существующей, вторая котельная мощностью 0,15 МВт, рядом с Сандогорским СДК. Зоны действия новых котельных представлены на рисунке </w:t>
      </w:r>
      <w:r w:rsidR="00450E35" w:rsidRPr="00450E35">
        <w:rPr>
          <w:szCs w:val="26"/>
        </w:rPr>
        <w:t>5</w:t>
      </w:r>
      <w:r w:rsidRPr="00450E35">
        <w:rPr>
          <w:szCs w:val="26"/>
        </w:rPr>
        <w:t>.5.</w:t>
      </w:r>
    </w:p>
    <w:p w:rsidR="009A3CCF" w:rsidRPr="00450E35" w:rsidRDefault="009A3CCF" w:rsidP="009A3CCF">
      <w:pPr>
        <w:spacing w:line="240" w:lineRule="auto"/>
        <w:ind w:firstLine="0"/>
        <w:jc w:val="left"/>
        <w:rPr>
          <w:szCs w:val="26"/>
        </w:rPr>
      </w:pPr>
      <w:r w:rsidRPr="00450E35">
        <w:rPr>
          <w:noProof/>
          <w:szCs w:val="26"/>
          <w:lang w:eastAsia="ru-RU"/>
        </w:rPr>
        <w:drawing>
          <wp:inline distT="0" distB="0" distL="0" distR="0" wp14:anchorId="6D7FBF96" wp14:editId="58E5D9CC">
            <wp:extent cx="5912755" cy="4357314"/>
            <wp:effectExtent l="0" t="0" r="0" b="5715"/>
            <wp:docPr id="37" name="Рисунок 36" descr="зона действия_2 Сандог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а действия_2 Сандогора.jpg"/>
                    <pic:cNvPicPr/>
                  </pic:nvPicPr>
                  <pic:blipFill>
                    <a:blip r:embed="rId39" cstate="print"/>
                    <a:srcRect l="22082" t="18327" r="2045" b="2590"/>
                    <a:stretch>
                      <a:fillRect/>
                    </a:stretch>
                  </pic:blipFill>
                  <pic:spPr>
                    <a:xfrm>
                      <a:off x="0" y="0"/>
                      <a:ext cx="5937098" cy="4375253"/>
                    </a:xfrm>
                    <a:prstGeom prst="rect">
                      <a:avLst/>
                    </a:prstGeom>
                  </pic:spPr>
                </pic:pic>
              </a:graphicData>
            </a:graphic>
          </wp:inline>
        </w:drawing>
      </w:r>
    </w:p>
    <w:p w:rsidR="009A3CCF" w:rsidRPr="00450E35" w:rsidRDefault="009A3CCF" w:rsidP="009A3CCF">
      <w:pPr>
        <w:pStyle w:val="aff8"/>
        <w:spacing w:before="0" w:after="360"/>
        <w:jc w:val="center"/>
        <w:rPr>
          <w:szCs w:val="20"/>
        </w:rPr>
      </w:pPr>
      <w:bookmarkStart w:id="184" w:name="_Toc30029099"/>
      <w:bookmarkStart w:id="185" w:name="_Toc34840459"/>
      <w:bookmarkStart w:id="186" w:name="_Toc43219004"/>
      <w:r w:rsidRPr="00450E35">
        <w:rPr>
          <w:szCs w:val="20"/>
        </w:rPr>
        <w:t xml:space="preserve">Рисунок </w:t>
      </w:r>
      <w:r w:rsidRPr="00450E35">
        <w:rPr>
          <w:szCs w:val="20"/>
        </w:rPr>
        <w:fldChar w:fldCharType="begin"/>
      </w:r>
      <w:r w:rsidRPr="00450E35">
        <w:rPr>
          <w:szCs w:val="20"/>
        </w:rPr>
        <w:instrText xml:space="preserve"> STYLEREF 1 \s </w:instrText>
      </w:r>
      <w:r w:rsidRPr="00450E35">
        <w:rPr>
          <w:szCs w:val="20"/>
        </w:rPr>
        <w:fldChar w:fldCharType="separate"/>
      </w:r>
      <w:r w:rsidR="000F41C5">
        <w:rPr>
          <w:noProof/>
          <w:szCs w:val="20"/>
        </w:rPr>
        <w:t>5</w:t>
      </w:r>
      <w:r w:rsidRPr="00450E35">
        <w:rPr>
          <w:szCs w:val="20"/>
        </w:rPr>
        <w:fldChar w:fldCharType="end"/>
      </w:r>
      <w:r w:rsidRPr="00450E35">
        <w:rPr>
          <w:szCs w:val="20"/>
        </w:rPr>
        <w:t>.</w:t>
      </w:r>
      <w:r w:rsidRPr="00450E35">
        <w:rPr>
          <w:szCs w:val="20"/>
        </w:rPr>
        <w:fldChar w:fldCharType="begin"/>
      </w:r>
      <w:r w:rsidRPr="00450E35">
        <w:rPr>
          <w:szCs w:val="20"/>
        </w:rPr>
        <w:instrText xml:space="preserve"> SEQ Рисунок \* ARABIC \s 1 </w:instrText>
      </w:r>
      <w:r w:rsidRPr="00450E35">
        <w:rPr>
          <w:szCs w:val="20"/>
        </w:rPr>
        <w:fldChar w:fldCharType="separate"/>
      </w:r>
      <w:r w:rsidR="000F41C5">
        <w:rPr>
          <w:noProof/>
          <w:szCs w:val="20"/>
        </w:rPr>
        <w:t>5</w:t>
      </w:r>
      <w:r w:rsidRPr="00450E35">
        <w:rPr>
          <w:szCs w:val="20"/>
        </w:rPr>
        <w:fldChar w:fldCharType="end"/>
      </w:r>
      <w:r w:rsidRPr="00450E35">
        <w:rPr>
          <w:szCs w:val="20"/>
        </w:rPr>
        <w:t xml:space="preserve"> – Зоны действия новых котельных п. Сандогора</w:t>
      </w:r>
      <w:bookmarkEnd w:id="184"/>
      <w:bookmarkEnd w:id="185"/>
      <w:bookmarkEnd w:id="186"/>
    </w:p>
    <w:p w:rsidR="009A3CCF" w:rsidRPr="00450E35" w:rsidRDefault="009A3CCF" w:rsidP="009A3CCF">
      <w:pPr>
        <w:rPr>
          <w:szCs w:val="26"/>
        </w:rPr>
      </w:pPr>
      <w:r w:rsidRPr="00450E35">
        <w:rPr>
          <w:szCs w:val="26"/>
        </w:rPr>
        <w:t>При реализации мероприятий снизятся потери тепловой энергии при производстве тепла и эксплуатационные затраты, в том числе:</w:t>
      </w:r>
    </w:p>
    <w:p w:rsidR="009A3CCF" w:rsidRPr="00450E35" w:rsidRDefault="009A3CCF" w:rsidP="00450E35">
      <w:pPr>
        <w:pStyle w:val="afff0"/>
        <w:widowControl/>
        <w:numPr>
          <w:ilvl w:val="0"/>
          <w:numId w:val="29"/>
        </w:numPr>
        <w:adjustRightInd/>
        <w:spacing w:after="120"/>
        <w:textAlignment w:val="auto"/>
        <w:rPr>
          <w:szCs w:val="26"/>
        </w:rPr>
      </w:pPr>
      <w:r w:rsidRPr="00450E35">
        <w:rPr>
          <w:szCs w:val="26"/>
        </w:rPr>
        <w:t>затраты на ТЭР;</w:t>
      </w:r>
    </w:p>
    <w:p w:rsidR="009A3CCF" w:rsidRPr="00450E35" w:rsidRDefault="009A3CCF" w:rsidP="00450E35">
      <w:pPr>
        <w:pStyle w:val="afff0"/>
        <w:widowControl/>
        <w:numPr>
          <w:ilvl w:val="0"/>
          <w:numId w:val="29"/>
        </w:numPr>
        <w:adjustRightInd/>
        <w:spacing w:after="120"/>
        <w:textAlignment w:val="auto"/>
        <w:rPr>
          <w:szCs w:val="26"/>
        </w:rPr>
      </w:pPr>
      <w:r w:rsidRPr="00450E35">
        <w:rPr>
          <w:szCs w:val="26"/>
        </w:rPr>
        <w:t>затраты на заработную плату (кроме вариантов 3 и 4);</w:t>
      </w:r>
    </w:p>
    <w:p w:rsidR="009A3CCF" w:rsidRPr="00450E35" w:rsidRDefault="009A3CCF" w:rsidP="00450E35">
      <w:pPr>
        <w:pStyle w:val="afff0"/>
        <w:widowControl/>
        <w:numPr>
          <w:ilvl w:val="0"/>
          <w:numId w:val="29"/>
        </w:numPr>
        <w:adjustRightInd/>
        <w:spacing w:after="120"/>
        <w:textAlignment w:val="auto"/>
        <w:rPr>
          <w:szCs w:val="26"/>
        </w:rPr>
      </w:pPr>
      <w:r w:rsidRPr="00450E35">
        <w:rPr>
          <w:szCs w:val="26"/>
        </w:rPr>
        <w:t>прочие эксплуатационные затраты.</w:t>
      </w:r>
    </w:p>
    <w:p w:rsidR="009A3CCF" w:rsidRPr="00450E35" w:rsidRDefault="009A3CCF" w:rsidP="009A3CCF">
      <w:pPr>
        <w:rPr>
          <w:szCs w:val="26"/>
        </w:rPr>
      </w:pPr>
      <w:r w:rsidRPr="00450E35">
        <w:rPr>
          <w:szCs w:val="26"/>
        </w:rPr>
        <w:t>Снижение потерь и затрат приведет к улучшению показателей эффективности работы системы и автоматической ликвидации потерь от заниженных затрат на эксплуатацию котельной.</w:t>
      </w:r>
    </w:p>
    <w:p w:rsidR="009A3CCF" w:rsidRPr="00450E35" w:rsidRDefault="009A3CCF" w:rsidP="009A3CCF">
      <w:pPr>
        <w:pStyle w:val="30"/>
        <w:keepNext/>
        <w:keepLines/>
        <w:widowControl/>
        <w:adjustRightInd/>
        <w:spacing w:before="360" w:line="360" w:lineRule="auto"/>
        <w:ind w:left="1854"/>
        <w:textAlignment w:val="auto"/>
      </w:pPr>
      <w:bookmarkStart w:id="187" w:name="_Toc34769414"/>
      <w:bookmarkStart w:id="188" w:name="_Toc43218721"/>
      <w:r w:rsidRPr="00450E35">
        <w:t>Сравнение вариантов развития СЦТ котельной «Сандогора»</w:t>
      </w:r>
      <w:bookmarkEnd w:id="187"/>
      <w:bookmarkEnd w:id="188"/>
      <w:r w:rsidRPr="00450E35">
        <w:t xml:space="preserve"> </w:t>
      </w:r>
    </w:p>
    <w:p w:rsidR="009A3CCF" w:rsidRPr="00450E35" w:rsidRDefault="009A3CCF" w:rsidP="009A3CCF">
      <w:r w:rsidRPr="00450E35">
        <w:t>Сравнение вариантов представлено СЦТ котельной «Сан</w:t>
      </w:r>
      <w:r w:rsidR="00450E35" w:rsidRPr="00450E35">
        <w:t>догора» представлено в таблице 5</w:t>
      </w:r>
      <w:r w:rsidRPr="00450E35">
        <w:t xml:space="preserve">.2. </w:t>
      </w:r>
    </w:p>
    <w:p w:rsidR="009A3CCF" w:rsidRPr="00450E35" w:rsidRDefault="009A3CCF" w:rsidP="009A3CCF">
      <w:pPr>
        <w:rPr>
          <w:szCs w:val="26"/>
        </w:rPr>
      </w:pPr>
      <w:r w:rsidRPr="00450E35">
        <w:rPr>
          <w:szCs w:val="26"/>
        </w:rPr>
        <w:t xml:space="preserve">Определяющим параметром эффективности проекта является цена и качество </w:t>
      </w:r>
      <w:r w:rsidR="00450E35" w:rsidRPr="00450E35">
        <w:rPr>
          <w:szCs w:val="26"/>
        </w:rPr>
        <w:t>топлива. Из таблицы 5</w:t>
      </w:r>
      <w:r w:rsidRPr="00450E35">
        <w:rPr>
          <w:szCs w:val="26"/>
        </w:rPr>
        <w:t xml:space="preserve">.2 видно, что наименьший простой срок окупаемости и наибольшее снижение затрат возможно при строительстве котельной на щепе. Однако рядом с котельной нет деревообрабатывающих предприятий и гарантированно обеспечить котельную таким видом топлива не представляется возможным. </w:t>
      </w:r>
    </w:p>
    <w:p w:rsidR="009A3CCF" w:rsidRPr="00450E35" w:rsidRDefault="009A3CCF" w:rsidP="009A3CCF">
      <w:pPr>
        <w:rPr>
          <w:szCs w:val="26"/>
        </w:rPr>
      </w:pPr>
      <w:r w:rsidRPr="00450E35">
        <w:rPr>
          <w:szCs w:val="26"/>
        </w:rPr>
        <w:t xml:space="preserve">С целью получения наибольшей экономии и повышения уровня надежности к реализации предлагается вариант развития СЦТ со строительством двух автоматизированных угольных котельных (вариант 6). </w:t>
      </w:r>
    </w:p>
    <w:p w:rsidR="009A3CCF" w:rsidRPr="00450E35" w:rsidRDefault="009A3CCF" w:rsidP="009A3CCF">
      <w:pPr>
        <w:rPr>
          <w:szCs w:val="26"/>
        </w:rPr>
      </w:pPr>
      <w:r w:rsidRPr="00450E35">
        <w:rPr>
          <w:szCs w:val="26"/>
        </w:rPr>
        <w:t>Важнейшим условием осуществления этого варианта является создание участка по сортировке топлива (уголь «Орех» фракция 25-50). Для организации этого мероприятия на базе МУП «Коммунсервис» потребуется приобрести оборудование для переработки угля – «мобильное дробильно-сортировочное оборудование». Дополнительные капитальные вложения составят 5,2 млн руб. (для всех угольных котельных).</w:t>
      </w:r>
    </w:p>
    <w:p w:rsidR="009A3CCF" w:rsidRPr="00450E35" w:rsidRDefault="009A3CCF" w:rsidP="009A3CCF">
      <w:pPr>
        <w:pStyle w:val="aff8"/>
        <w:sectPr w:rsidR="009A3CCF" w:rsidRPr="00450E35" w:rsidSect="009A3CCF">
          <w:pgSz w:w="11906" w:h="16838"/>
          <w:pgMar w:top="1134" w:right="850" w:bottom="1134" w:left="1701" w:header="708" w:footer="550" w:gutter="0"/>
          <w:cols w:space="708"/>
          <w:titlePg/>
          <w:docGrid w:linePitch="360"/>
        </w:sectPr>
      </w:pPr>
    </w:p>
    <w:p w:rsidR="009A3CCF" w:rsidRPr="00450E35" w:rsidRDefault="009A3CCF" w:rsidP="009A3CCF">
      <w:pPr>
        <w:pStyle w:val="aff8"/>
        <w:ind w:right="-598"/>
        <w:rPr>
          <w:szCs w:val="26"/>
          <w:lang w:eastAsia="ru-RU"/>
        </w:rPr>
      </w:pPr>
      <w:bookmarkStart w:id="189" w:name="_Toc34840436"/>
      <w:bookmarkStart w:id="190" w:name="_Toc43218978"/>
      <w:r w:rsidRPr="00450E35">
        <w:t xml:space="preserve">Таблица </w:t>
      </w:r>
      <w:r w:rsidR="00B21131">
        <w:fldChar w:fldCharType="begin"/>
      </w:r>
      <w:r w:rsidR="00B21131">
        <w:instrText xml:space="preserve"> STYLEREF 1 \s </w:instrText>
      </w:r>
      <w:r w:rsidR="00B21131">
        <w:fldChar w:fldCharType="separate"/>
      </w:r>
      <w:r w:rsidR="000F41C5">
        <w:rPr>
          <w:noProof/>
        </w:rPr>
        <w:t>5</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2</w:t>
      </w:r>
      <w:r w:rsidR="00B21131">
        <w:rPr>
          <w:noProof/>
        </w:rPr>
        <w:fldChar w:fldCharType="end"/>
      </w:r>
      <w:r w:rsidRPr="00450E35">
        <w:t xml:space="preserve"> – Годовой баланс тепловой энергии по СЦТ котельной «Сандогора» до и после реконструкции для шести вариантов</w:t>
      </w:r>
      <w:bookmarkEnd w:id="189"/>
      <w:bookmarkEnd w:id="190"/>
    </w:p>
    <w:tbl>
      <w:tblPr>
        <w:tblW w:w="5178" w:type="pct"/>
        <w:tblLayout w:type="fixed"/>
        <w:tblLook w:val="04A0" w:firstRow="1" w:lastRow="0" w:firstColumn="1" w:lastColumn="0" w:noHBand="0" w:noVBand="1"/>
      </w:tblPr>
      <w:tblGrid>
        <w:gridCol w:w="825"/>
        <w:gridCol w:w="4068"/>
        <w:gridCol w:w="1143"/>
        <w:gridCol w:w="1286"/>
        <w:gridCol w:w="897"/>
        <w:gridCol w:w="1008"/>
        <w:gridCol w:w="1574"/>
        <w:gridCol w:w="1430"/>
        <w:gridCol w:w="1289"/>
        <w:gridCol w:w="1792"/>
      </w:tblGrid>
      <w:tr w:rsidR="009A3CCF" w:rsidRPr="00450E35" w:rsidTr="009A3CCF">
        <w:trPr>
          <w:trHeight w:val="284"/>
          <w:tblHeader/>
        </w:trPr>
        <w:tc>
          <w:tcPr>
            <w:tcW w:w="2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 п/п</w:t>
            </w:r>
          </w:p>
        </w:tc>
        <w:tc>
          <w:tcPr>
            <w:tcW w:w="132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Показатели</w:t>
            </w:r>
          </w:p>
        </w:tc>
        <w:tc>
          <w:tcPr>
            <w:tcW w:w="3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Ед. изм.</w:t>
            </w:r>
          </w:p>
        </w:tc>
        <w:tc>
          <w:tcPr>
            <w:tcW w:w="4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Существующее положение</w:t>
            </w:r>
          </w:p>
        </w:tc>
        <w:tc>
          <w:tcPr>
            <w:tcW w:w="293" w:type="pct"/>
            <w:tcBorders>
              <w:top w:val="single" w:sz="4" w:space="0" w:color="auto"/>
              <w:left w:val="nil"/>
              <w:bottom w:val="single" w:sz="4" w:space="0" w:color="auto"/>
              <w:right w:val="single" w:sz="4" w:space="0" w:color="auto"/>
            </w:tcBorders>
            <w:shd w:val="clear" w:color="auto" w:fill="auto"/>
            <w:noWrap/>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1</w:t>
            </w:r>
          </w:p>
        </w:tc>
        <w:tc>
          <w:tcPr>
            <w:tcW w:w="329" w:type="pct"/>
            <w:tcBorders>
              <w:top w:val="single" w:sz="4" w:space="0" w:color="auto"/>
              <w:left w:val="nil"/>
              <w:bottom w:val="single" w:sz="4" w:space="0" w:color="auto"/>
              <w:right w:val="single" w:sz="4" w:space="0" w:color="auto"/>
            </w:tcBorders>
            <w:shd w:val="clear" w:color="auto" w:fill="auto"/>
            <w:noWrap/>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2</w:t>
            </w:r>
          </w:p>
        </w:tc>
        <w:tc>
          <w:tcPr>
            <w:tcW w:w="514" w:type="pct"/>
            <w:tcBorders>
              <w:top w:val="single" w:sz="4" w:space="0" w:color="auto"/>
              <w:left w:val="nil"/>
              <w:bottom w:val="single" w:sz="4" w:space="0" w:color="auto"/>
              <w:right w:val="single" w:sz="4" w:space="0" w:color="auto"/>
            </w:tcBorders>
            <w:shd w:val="clear" w:color="auto" w:fill="auto"/>
            <w:noWrap/>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3</w:t>
            </w:r>
          </w:p>
        </w:tc>
        <w:tc>
          <w:tcPr>
            <w:tcW w:w="467" w:type="pct"/>
            <w:tcBorders>
              <w:top w:val="single" w:sz="4" w:space="0" w:color="auto"/>
              <w:left w:val="nil"/>
              <w:bottom w:val="single" w:sz="4" w:space="0" w:color="auto"/>
              <w:right w:val="single" w:sz="4" w:space="0" w:color="auto"/>
            </w:tcBorders>
            <w:shd w:val="clear" w:color="auto" w:fill="auto"/>
            <w:noWrap/>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4</w:t>
            </w:r>
          </w:p>
        </w:tc>
        <w:tc>
          <w:tcPr>
            <w:tcW w:w="421" w:type="pct"/>
            <w:tcBorders>
              <w:top w:val="single" w:sz="4" w:space="0" w:color="auto"/>
              <w:left w:val="nil"/>
              <w:bottom w:val="single" w:sz="4" w:space="0" w:color="auto"/>
              <w:right w:val="single" w:sz="4" w:space="0" w:color="auto"/>
            </w:tcBorders>
            <w:shd w:val="clear" w:color="auto" w:fill="auto"/>
            <w:noWrap/>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5</w:t>
            </w:r>
          </w:p>
        </w:tc>
        <w:tc>
          <w:tcPr>
            <w:tcW w:w="585" w:type="pct"/>
            <w:tcBorders>
              <w:top w:val="single" w:sz="4" w:space="0" w:color="auto"/>
              <w:left w:val="nil"/>
              <w:bottom w:val="single" w:sz="4" w:space="0" w:color="auto"/>
              <w:right w:val="single" w:sz="4" w:space="0" w:color="auto"/>
            </w:tcBorders>
            <w:shd w:val="clear" w:color="auto" w:fill="auto"/>
            <w:noWrap/>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Вар. 6</w:t>
            </w:r>
          </w:p>
        </w:tc>
      </w:tr>
      <w:tr w:rsidR="009A3CCF" w:rsidRPr="00450E35" w:rsidTr="009A3CCF">
        <w:trPr>
          <w:trHeight w:val="284"/>
          <w:tblHeader/>
        </w:trPr>
        <w:tc>
          <w:tcPr>
            <w:tcW w:w="269" w:type="pct"/>
            <w:vMerge/>
            <w:tcBorders>
              <w:top w:val="single" w:sz="4" w:space="0" w:color="auto"/>
              <w:left w:val="single" w:sz="4" w:space="0" w:color="auto"/>
              <w:bottom w:val="single" w:sz="4" w:space="0" w:color="auto"/>
              <w:right w:val="single" w:sz="4" w:space="0" w:color="auto"/>
            </w:tcBorders>
            <w:vAlign w:val="center"/>
            <w:hideMark/>
          </w:tcPr>
          <w:p w:rsidR="009A3CCF" w:rsidRPr="00450E35" w:rsidRDefault="009A3CCF" w:rsidP="009A3CCF">
            <w:pPr>
              <w:spacing w:line="240" w:lineRule="auto"/>
              <w:ind w:left="-57" w:right="-57" w:firstLine="0"/>
              <w:jc w:val="center"/>
              <w:rPr>
                <w:b/>
                <w:bCs/>
                <w:sz w:val="20"/>
                <w:szCs w:val="20"/>
                <w:lang w:eastAsia="ru-RU"/>
              </w:rPr>
            </w:pPr>
          </w:p>
        </w:tc>
        <w:tc>
          <w:tcPr>
            <w:tcW w:w="1327" w:type="pct"/>
            <w:vMerge/>
            <w:tcBorders>
              <w:top w:val="single" w:sz="4" w:space="0" w:color="auto"/>
              <w:left w:val="single" w:sz="4" w:space="0" w:color="auto"/>
              <w:bottom w:val="single" w:sz="4" w:space="0" w:color="000000"/>
              <w:right w:val="single" w:sz="4" w:space="0" w:color="auto"/>
            </w:tcBorders>
            <w:vAlign w:val="center"/>
            <w:hideMark/>
          </w:tcPr>
          <w:p w:rsidR="009A3CCF" w:rsidRPr="00450E35" w:rsidRDefault="009A3CCF" w:rsidP="009A3CCF">
            <w:pPr>
              <w:spacing w:line="240" w:lineRule="auto"/>
              <w:ind w:left="-57" w:right="-57" w:firstLine="0"/>
              <w:jc w:val="center"/>
              <w:rPr>
                <w:b/>
                <w:bCs/>
                <w:sz w:val="20"/>
                <w:szCs w:val="20"/>
                <w:lang w:eastAsia="ru-RU"/>
              </w:rPr>
            </w:pPr>
          </w:p>
        </w:tc>
        <w:tc>
          <w:tcPr>
            <w:tcW w:w="373" w:type="pct"/>
            <w:vMerge/>
            <w:tcBorders>
              <w:top w:val="single" w:sz="4" w:space="0" w:color="auto"/>
              <w:left w:val="single" w:sz="4" w:space="0" w:color="auto"/>
              <w:bottom w:val="single" w:sz="4" w:space="0" w:color="auto"/>
              <w:right w:val="single" w:sz="4" w:space="0" w:color="auto"/>
            </w:tcBorders>
            <w:vAlign w:val="center"/>
            <w:hideMark/>
          </w:tcPr>
          <w:p w:rsidR="009A3CCF" w:rsidRPr="00450E35" w:rsidRDefault="009A3CCF" w:rsidP="009A3CCF">
            <w:pPr>
              <w:spacing w:line="240" w:lineRule="auto"/>
              <w:ind w:left="-57" w:right="-57" w:firstLine="0"/>
              <w:jc w:val="center"/>
              <w:rPr>
                <w:b/>
                <w:bCs/>
                <w:sz w:val="20"/>
                <w:szCs w:val="20"/>
                <w:lang w:eastAsia="ru-RU"/>
              </w:rPr>
            </w:pPr>
          </w:p>
        </w:tc>
        <w:tc>
          <w:tcPr>
            <w:tcW w:w="420" w:type="pct"/>
            <w:vMerge/>
            <w:tcBorders>
              <w:top w:val="single" w:sz="4" w:space="0" w:color="auto"/>
              <w:left w:val="single" w:sz="4" w:space="0" w:color="auto"/>
              <w:bottom w:val="single" w:sz="4" w:space="0" w:color="auto"/>
              <w:right w:val="single" w:sz="4" w:space="0" w:color="auto"/>
            </w:tcBorders>
            <w:vAlign w:val="center"/>
            <w:hideMark/>
          </w:tcPr>
          <w:p w:rsidR="009A3CCF" w:rsidRPr="00450E35" w:rsidRDefault="009A3CCF" w:rsidP="009A3CCF">
            <w:pPr>
              <w:spacing w:line="240" w:lineRule="auto"/>
              <w:ind w:left="-57" w:right="-57" w:firstLine="0"/>
              <w:jc w:val="center"/>
              <w:rPr>
                <w:b/>
                <w:bCs/>
                <w:sz w:val="20"/>
                <w:szCs w:val="20"/>
                <w:lang w:eastAsia="ru-RU"/>
              </w:rPr>
            </w:pP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Щепа</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Пеллеты</w:t>
            </w:r>
          </w:p>
        </w:tc>
        <w:tc>
          <w:tcPr>
            <w:tcW w:w="514"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полная модернизация котельных</w:t>
            </w:r>
          </w:p>
        </w:tc>
        <w:tc>
          <w:tcPr>
            <w:tcW w:w="46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замена оборудования (на аналог)</w:t>
            </w:r>
          </w:p>
        </w:tc>
        <w:tc>
          <w:tcPr>
            <w:tcW w:w="421"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"Орех", автоматическая котельная</w:t>
            </w:r>
          </w:p>
        </w:tc>
        <w:tc>
          <w:tcPr>
            <w:tcW w:w="585"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jc w:val="center"/>
              <w:rPr>
                <w:b/>
                <w:bCs/>
                <w:sz w:val="20"/>
                <w:szCs w:val="20"/>
                <w:lang w:eastAsia="ru-RU"/>
              </w:rPr>
            </w:pPr>
            <w:r w:rsidRPr="00450E35">
              <w:rPr>
                <w:b/>
                <w:bCs/>
                <w:sz w:val="20"/>
                <w:szCs w:val="20"/>
                <w:lang w:eastAsia="ru-RU"/>
              </w:rPr>
              <w:t>Уголь "Орех", автоматическая котельная (две котельные)</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Топливно-энергетические ресурсы</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Топливо</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тут</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495,0</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415,3</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387,6</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410,4</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436,1</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405,7</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397,2</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уголь/щепа/пеллеты</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666</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1321,5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603,0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552,2</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586,8</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579,5</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567,4</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1.2</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 электроэнергии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кВтч/год</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118 369</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43 959</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43 959</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43 959</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43 959</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43 959</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43 040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Производственные показатели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Выработка</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2 717,3</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2 442,2</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2 442,2</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2 442,2</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2 442,2</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2 442,2</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2 391,1</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2.2</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xml:space="preserve">Собственные нужды </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116,0</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34,4</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34,4</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34,4</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34,4</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34,4</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33,3</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2.3</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Потери в тепловых сетях</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611,0</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417,5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417,5</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417,5</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417,5</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417,5</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367,5</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Полезный отпуск</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Гкал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1 990,3</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2.5</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Удельный расход топлива</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кг у.т./Гкал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182,17</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170,07</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158,73</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168,07</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178,57</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166,11</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166,11</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2.6</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Удельный расход электроэнергии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кВтч/Гкал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43,56</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Расходы на производство и передачу тепловой энергии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8 545,0</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6 576,4</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8 618,8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9 551,4</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8 854,3</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8 355,2</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8 326,9</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Изменяемые показатели при проведении технического перевооружения</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6 624</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4 655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6 698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7 630</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6 933</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6 434</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6 406</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Расходы на топливо</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3 269,8</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1 321,5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3 919,5</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2 711,3</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2 880,7</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3 424,8</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3 353,2</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Цена угля/щепы/пеллет</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руб./т</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4 909,6</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1 000,0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6 500,0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4 909,6</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4 909,6</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5 909,6</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5 909,6</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3.1.2</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 на электроэнергию</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660,5</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245,3</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245,3</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245,3</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245,3</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245,3</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240,2</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Цена э/э</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руб./кВтч</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5,58</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3.1.3</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Заработная плата производственных рабочих</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1 648,8</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540,0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1 648,8</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1 648,8</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180,0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Численность производственных рабочих</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чел.</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8</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 xml:space="preserve">Средняя заработная плата (с доплатами) производственных рабочих </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руб./мес.</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17 175,1</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17 175,1</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17 175,1</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15 000,0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3.1.4</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Социальные отчисления</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494,64</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163,08</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54,36</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497,94</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497,94</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54,36</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54,36</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3.1.5</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Расходы на ремонт и техническое обслуживание + проведение аварийно-восстановительных работ</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386,0</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308,8</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308,8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308,8</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308,8</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308,8</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308,8</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3.1.6</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Амортизационные отчисления</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164,0</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2 076,5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1 989,6</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2 218,1</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1 351,6</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2 220,7</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2 269,2</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3.2</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Постоянные показатели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1 921,2</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4</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Экономия производственных затрат (с учетом амортизации)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1 968,5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-73,8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-1 006,4</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-309,4</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189,8</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218,0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Капитальные затраты</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21 542</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20 672</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22 958</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14 292</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22 983</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23 414</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Техническое перевооружение котельных</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20 247</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19 378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21 663</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12 998</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21 689</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22 261</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УТМ котельной</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МВт</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2,6</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1,6</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1,55</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5.2</w:t>
            </w: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Тепловые сети, в том числе:</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1 078</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прокладка новых сетей отопления и ГВС</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перекладка сетей отопления и ГВС</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bottom"/>
            <w:hideMark/>
          </w:tcPr>
          <w:p w:rsidR="009A3CCF" w:rsidRPr="00450E35" w:rsidRDefault="009A3CCF" w:rsidP="009A3CCF">
            <w:pPr>
              <w:spacing w:line="240" w:lineRule="auto"/>
              <w:ind w:left="-57" w:right="-57" w:firstLine="0"/>
              <w:jc w:val="center"/>
              <w:rPr>
                <w:sz w:val="20"/>
                <w:szCs w:val="20"/>
                <w:lang w:eastAsia="ru-RU"/>
              </w:rPr>
            </w:pP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замена изоляции на сетях отопления и ГВС</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1 295</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1 078</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5.3</w:t>
            </w: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Подключение к сетям газо-, водо-, электроснабжения</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тыс. руб.</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0</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74</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w:t>
            </w:r>
          </w:p>
        </w:tc>
        <w:tc>
          <w:tcPr>
            <w:tcW w:w="132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Эффективность предложенных мероприятий</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6.1</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Простой срок окупаемости от экономии затрат (с учетом амортизации)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лет</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10,9</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НЕТ</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НЕТ</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НЕТ</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121,1</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107,4</w:t>
            </w:r>
          </w:p>
        </w:tc>
      </w:tr>
      <w:tr w:rsidR="009A3CCF" w:rsidRPr="00450E35" w:rsidTr="009A3CCF">
        <w:trPr>
          <w:trHeight w:val="284"/>
        </w:trPr>
        <w:tc>
          <w:tcPr>
            <w:tcW w:w="269" w:type="pct"/>
            <w:tcBorders>
              <w:top w:val="nil"/>
              <w:left w:val="single" w:sz="4" w:space="0" w:color="auto"/>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6.2</w:t>
            </w:r>
          </w:p>
        </w:tc>
        <w:tc>
          <w:tcPr>
            <w:tcW w:w="1327" w:type="pct"/>
            <w:tcBorders>
              <w:top w:val="nil"/>
              <w:left w:val="nil"/>
              <w:bottom w:val="single" w:sz="4" w:space="0" w:color="auto"/>
              <w:right w:val="single" w:sz="4" w:space="0" w:color="auto"/>
            </w:tcBorders>
            <w:shd w:val="clear" w:color="auto" w:fill="auto"/>
            <w:vAlign w:val="center"/>
            <w:hideMark/>
          </w:tcPr>
          <w:p w:rsidR="009A3CCF" w:rsidRPr="00450E35" w:rsidRDefault="009A3CCF" w:rsidP="009A3CCF">
            <w:pPr>
              <w:spacing w:line="240" w:lineRule="auto"/>
              <w:ind w:left="-57" w:right="-57" w:firstLine="0"/>
              <w:rPr>
                <w:sz w:val="20"/>
                <w:szCs w:val="20"/>
                <w:lang w:eastAsia="ru-RU"/>
              </w:rPr>
            </w:pPr>
            <w:r w:rsidRPr="00450E35">
              <w:rPr>
                <w:sz w:val="20"/>
                <w:szCs w:val="20"/>
                <w:lang w:eastAsia="ru-RU"/>
              </w:rPr>
              <w:t>Срок окупаемости от экономии затрат (без учета амортизации)</w:t>
            </w:r>
          </w:p>
        </w:tc>
        <w:tc>
          <w:tcPr>
            <w:tcW w:w="37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лет</w:t>
            </w:r>
          </w:p>
        </w:tc>
        <w:tc>
          <w:tcPr>
            <w:tcW w:w="420"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w:t>
            </w:r>
          </w:p>
        </w:tc>
        <w:tc>
          <w:tcPr>
            <w:tcW w:w="293"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5,3</w:t>
            </w:r>
          </w:p>
        </w:tc>
        <w:tc>
          <w:tcPr>
            <w:tcW w:w="329"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10,8</w:t>
            </w:r>
          </w:p>
        </w:tc>
        <w:tc>
          <w:tcPr>
            <w:tcW w:w="514"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18,9</w:t>
            </w:r>
          </w:p>
        </w:tc>
        <w:tc>
          <w:tcPr>
            <w:tcW w:w="467"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13,7</w:t>
            </w:r>
          </w:p>
        </w:tc>
        <w:tc>
          <w:tcPr>
            <w:tcW w:w="421"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9,5</w:t>
            </w:r>
          </w:p>
        </w:tc>
        <w:tc>
          <w:tcPr>
            <w:tcW w:w="585" w:type="pct"/>
            <w:tcBorders>
              <w:top w:val="nil"/>
              <w:left w:val="nil"/>
              <w:bottom w:val="single" w:sz="4" w:space="0" w:color="auto"/>
              <w:right w:val="single" w:sz="4" w:space="0" w:color="auto"/>
            </w:tcBorders>
            <w:shd w:val="clear" w:color="auto" w:fill="auto"/>
            <w:noWrap/>
            <w:vAlign w:val="center"/>
            <w:hideMark/>
          </w:tcPr>
          <w:p w:rsidR="009A3CCF" w:rsidRPr="00450E35" w:rsidRDefault="009A3CCF" w:rsidP="009A3CCF">
            <w:pPr>
              <w:spacing w:line="240" w:lineRule="auto"/>
              <w:ind w:left="-57" w:right="-57" w:firstLine="0"/>
              <w:jc w:val="center"/>
              <w:rPr>
                <w:sz w:val="20"/>
                <w:szCs w:val="20"/>
                <w:lang w:eastAsia="ru-RU"/>
              </w:rPr>
            </w:pPr>
            <w:r w:rsidRPr="00450E35">
              <w:rPr>
                <w:sz w:val="20"/>
                <w:szCs w:val="20"/>
                <w:lang w:eastAsia="ru-RU"/>
              </w:rPr>
              <w:t>9,4</w:t>
            </w:r>
          </w:p>
        </w:tc>
      </w:tr>
    </w:tbl>
    <w:p w:rsidR="009A3CCF" w:rsidRPr="00450E35" w:rsidRDefault="009A3CCF" w:rsidP="009A3CCF">
      <w:pPr>
        <w:sectPr w:rsidR="009A3CCF" w:rsidRPr="00450E35" w:rsidSect="009A3CCF">
          <w:pgSz w:w="16838" w:h="11906" w:orient="landscape"/>
          <w:pgMar w:top="851" w:right="1134" w:bottom="1701" w:left="1134" w:header="709" w:footer="550" w:gutter="0"/>
          <w:cols w:space="708"/>
          <w:titlePg/>
          <w:docGrid w:linePitch="360"/>
        </w:sectPr>
      </w:pPr>
    </w:p>
    <w:p w:rsidR="009A3CCF" w:rsidRPr="00450E35" w:rsidRDefault="009A3CCF" w:rsidP="009A3CCF">
      <w:pPr>
        <w:pStyle w:val="30"/>
        <w:keepNext/>
        <w:keepLines/>
        <w:widowControl/>
        <w:adjustRightInd/>
        <w:spacing w:before="360" w:line="360" w:lineRule="auto"/>
        <w:ind w:left="1854"/>
        <w:textAlignment w:val="auto"/>
      </w:pPr>
      <w:bookmarkStart w:id="191" w:name="_Toc34769415"/>
      <w:bookmarkStart w:id="192" w:name="_Toc43218722"/>
      <w:r w:rsidRPr="00450E35">
        <w:t>Варианты по развитию СЦТ котельной «Фоминское»</w:t>
      </w:r>
      <w:bookmarkEnd w:id="191"/>
      <w:bookmarkEnd w:id="192"/>
    </w:p>
    <w:p w:rsidR="009A3CCF" w:rsidRPr="00450E35" w:rsidRDefault="009A3CCF" w:rsidP="009A3CCF">
      <w:r w:rsidRPr="00450E35">
        <w:t>Предложения по развитию СЦТ котельной Фоминское в актуализированном варианте схемы теплоснабжения отсутствуют.</w:t>
      </w:r>
    </w:p>
    <w:p w:rsidR="009A3CCF" w:rsidRPr="00450E35" w:rsidRDefault="00970719" w:rsidP="009A3CCF">
      <w:r>
        <w:t>Почти половина</w:t>
      </w:r>
      <w:r w:rsidR="009A3CCF" w:rsidRPr="00450E35">
        <w:t xml:space="preserve"> квартир в 4-х многоквартирных жилых домах, подключенных к системе централизованного теплоснабже</w:t>
      </w:r>
      <w:r>
        <w:t>ния котельной «Фоминское» пустуе</w:t>
      </w:r>
      <w:r w:rsidR="009A3CCF" w:rsidRPr="00450E35">
        <w:t xml:space="preserve">т. </w:t>
      </w:r>
    </w:p>
    <w:p w:rsidR="009A3CCF" w:rsidRPr="00450E35" w:rsidRDefault="009A3CCF" w:rsidP="009A3CCF">
      <w:r w:rsidRPr="00450E35">
        <w:t>Предлагается рассмотреть возможность вывода из эксплуатации бесперспективной котельной в 2026-2027 гг.</w:t>
      </w:r>
    </w:p>
    <w:p w:rsidR="004B2608" w:rsidRPr="00450E35" w:rsidRDefault="004B2608" w:rsidP="004B2608">
      <w:pPr>
        <w:pStyle w:val="11"/>
        <w:rPr>
          <w:spacing w:val="0"/>
        </w:rPr>
      </w:pPr>
      <w:bookmarkStart w:id="193" w:name="_Toc43218723"/>
      <w:r w:rsidRPr="00450E35">
        <w:rPr>
          <w:spacing w:val="0"/>
        </w:rPr>
        <w:t>Раздел 5. Предложения по строительству, реконструкции и техническому перевооружению источников тепловой энергии</w:t>
      </w:r>
      <w:bookmarkEnd w:id="163"/>
      <w:bookmarkEnd w:id="164"/>
      <w:bookmarkEnd w:id="193"/>
    </w:p>
    <w:p w:rsidR="004B2608" w:rsidRPr="00450E35" w:rsidRDefault="004B2608" w:rsidP="004B2608">
      <w:pPr>
        <w:pStyle w:val="21"/>
        <w:rPr>
          <w:spacing w:val="0"/>
        </w:rPr>
      </w:pPr>
      <w:bookmarkStart w:id="194" w:name="_Toc458085180"/>
      <w:bookmarkStart w:id="195" w:name="_Toc23430244"/>
      <w:bookmarkStart w:id="196" w:name="_Toc43218724"/>
      <w:r w:rsidRPr="00450E35">
        <w:rPr>
          <w:spacing w:val="0"/>
        </w:rPr>
        <w:t>Общие положения</w:t>
      </w:r>
      <w:bookmarkEnd w:id="194"/>
      <w:bookmarkEnd w:id="195"/>
      <w:bookmarkEnd w:id="196"/>
    </w:p>
    <w:bookmarkEnd w:id="115"/>
    <w:bookmarkEnd w:id="116"/>
    <w:p w:rsidR="006D01E7" w:rsidRPr="00450E35" w:rsidRDefault="006D01E7" w:rsidP="006D01E7">
      <w:r w:rsidRPr="00450E35">
        <w:t>Предложения по новому строительству, реконструкции и техническому перевооружению источников тепловой энергии образуют отдельную группу проектов «Источники теплоснабжения», которая разделена на две подгруппы по виду предлагаемых работ: реконструкция существующих источников теплоснабжения и новое строительство источников теплоснабжения.</w:t>
      </w:r>
    </w:p>
    <w:p w:rsidR="006D01E7" w:rsidRPr="00450E35" w:rsidRDefault="006D01E7" w:rsidP="006D01E7">
      <w:r w:rsidRPr="00450E35">
        <w:t xml:space="preserve">Нумерация проектов по новому строительству, реконструкции и техническому перевооружению источников тепловой энергии имеет следующую структуру:  x-y.z.(m.)n, где: </w:t>
      </w:r>
    </w:p>
    <w:p w:rsidR="006D01E7" w:rsidRPr="00450E35" w:rsidRDefault="006D01E7" w:rsidP="006D01E7">
      <w:r w:rsidRPr="00450E35">
        <w:t>x – порядковый номер теплоснабжающей организации:</w:t>
      </w:r>
    </w:p>
    <w:p w:rsidR="006D01E7" w:rsidRPr="00450E35" w:rsidRDefault="006D01E7" w:rsidP="006D01E7">
      <w:r w:rsidRPr="00450E35">
        <w:t>1</w:t>
      </w:r>
      <w:r w:rsidRPr="00450E35">
        <w:tab/>
        <w:t>– МУП «Коммунсервис»</w:t>
      </w:r>
    </w:p>
    <w:p w:rsidR="006D01E7" w:rsidRPr="00450E35" w:rsidRDefault="006D01E7" w:rsidP="006D01E7">
      <w:r w:rsidRPr="00450E35">
        <w:t>y – номер группы проектов (для источников теплоснабжения равен 1);</w:t>
      </w:r>
    </w:p>
    <w:p w:rsidR="006D01E7" w:rsidRPr="00450E35" w:rsidRDefault="006D01E7" w:rsidP="006D01E7">
      <w:r w:rsidRPr="00450E35">
        <w:t>z – порядковый номер подгруппы проектов:</w:t>
      </w:r>
    </w:p>
    <w:p w:rsidR="006D01E7" w:rsidRPr="00450E35" w:rsidRDefault="006D01E7" w:rsidP="006D01E7">
      <w:r w:rsidRPr="00450E35">
        <w:t>1 – реконструкция существующих источников теплоснабжения;</w:t>
      </w:r>
    </w:p>
    <w:p w:rsidR="006D01E7" w:rsidRPr="00450E35" w:rsidRDefault="006D01E7" w:rsidP="006D01E7">
      <w:r w:rsidRPr="00450E35">
        <w:t>2 – новое строительство источников теплоснабжения;</w:t>
      </w:r>
    </w:p>
    <w:p w:rsidR="006D01E7" w:rsidRPr="00450E35" w:rsidRDefault="006D01E7" w:rsidP="006D01E7">
      <w:r w:rsidRPr="00450E35">
        <w:t>n – порядковый номер категории проектов внутри категории (подгруппы).</w:t>
      </w:r>
    </w:p>
    <w:p w:rsidR="006D01E7" w:rsidRPr="00450E35" w:rsidRDefault="006D01E7" w:rsidP="006D01E7">
      <w:r w:rsidRPr="00450E35">
        <w:t>Объемы необходимых капитальных вложений в источники тепловой энергии в соответствии с актуализированным вариантом развития систем теплоснабжения Сандогорского сельского  поселения Костромского района рассчитаны по НЦС 81-02-19-2017 сборник № 19 «Здания и сооружения городской инфраструктуры», в ценах соответствующих лет с учетом НДС.</w:t>
      </w:r>
    </w:p>
    <w:p w:rsidR="006D01E7" w:rsidRPr="00450E35" w:rsidRDefault="006D01E7" w:rsidP="006D01E7">
      <w:r w:rsidRPr="00450E35">
        <w:t>Индексы дефляторы для расчета капиталовложений в строительство, реконструкцию и техническое перевооружение источников тепловой энергии приняты на основании «Прогноза социально-экономического развития Российской Федерации на период до 2036 года» Министерства экономического развития РФ от 10 декабря 2018 года и приведены в таблице 6.1.</w:t>
      </w:r>
    </w:p>
    <w:p w:rsidR="006D01E7" w:rsidRPr="00450E35" w:rsidRDefault="006D01E7" w:rsidP="006D01E7">
      <w:pPr>
        <w:pStyle w:val="aff8"/>
        <w:spacing w:before="0"/>
        <w:ind w:left="-57" w:right="-57"/>
        <w:rPr>
          <w:szCs w:val="20"/>
        </w:rPr>
        <w:sectPr w:rsidR="006D01E7" w:rsidRPr="00450E35" w:rsidSect="00450E35">
          <w:pgSz w:w="11906" w:h="16838"/>
          <w:pgMar w:top="1134" w:right="850" w:bottom="1134" w:left="1701" w:header="708" w:footer="550" w:gutter="0"/>
          <w:cols w:space="708"/>
          <w:docGrid w:linePitch="360"/>
        </w:sectPr>
      </w:pPr>
    </w:p>
    <w:p w:rsidR="006D01E7" w:rsidRPr="00450E35" w:rsidRDefault="006D01E7" w:rsidP="006D01E7">
      <w:pPr>
        <w:pStyle w:val="aff8"/>
        <w:spacing w:before="0"/>
        <w:ind w:left="-57" w:right="-57"/>
        <w:rPr>
          <w:szCs w:val="20"/>
        </w:rPr>
      </w:pPr>
      <w:bookmarkStart w:id="197" w:name="_Toc34840439"/>
      <w:bookmarkStart w:id="198" w:name="_Toc43218979"/>
      <w:r w:rsidRPr="00450E35">
        <w:rPr>
          <w:szCs w:val="20"/>
        </w:rPr>
        <w:t xml:space="preserve">Таблица </w:t>
      </w:r>
      <w:r w:rsidRPr="00450E35">
        <w:rPr>
          <w:szCs w:val="20"/>
        </w:rPr>
        <w:fldChar w:fldCharType="begin"/>
      </w:r>
      <w:r w:rsidRPr="00450E35">
        <w:rPr>
          <w:szCs w:val="20"/>
        </w:rPr>
        <w:instrText xml:space="preserve"> STYLEREF 1 \s </w:instrText>
      </w:r>
      <w:r w:rsidRPr="00450E35">
        <w:rPr>
          <w:szCs w:val="20"/>
        </w:rPr>
        <w:fldChar w:fldCharType="separate"/>
      </w:r>
      <w:r w:rsidR="000F41C5">
        <w:rPr>
          <w:noProof/>
          <w:szCs w:val="20"/>
        </w:rPr>
        <w:t>6</w:t>
      </w:r>
      <w:r w:rsidRPr="00450E35">
        <w:rPr>
          <w:szCs w:val="20"/>
        </w:rPr>
        <w:fldChar w:fldCharType="end"/>
      </w:r>
      <w:r w:rsidRPr="00450E35">
        <w:rPr>
          <w:szCs w:val="20"/>
        </w:rPr>
        <w:t>.</w:t>
      </w:r>
      <w:r w:rsidRPr="00450E35">
        <w:rPr>
          <w:szCs w:val="20"/>
        </w:rPr>
        <w:fldChar w:fldCharType="begin"/>
      </w:r>
      <w:r w:rsidRPr="00450E35">
        <w:rPr>
          <w:szCs w:val="20"/>
        </w:rPr>
        <w:instrText xml:space="preserve"> SEQ Таблица \* ARABIC \s 1 </w:instrText>
      </w:r>
      <w:r w:rsidRPr="00450E35">
        <w:rPr>
          <w:szCs w:val="20"/>
        </w:rPr>
        <w:fldChar w:fldCharType="separate"/>
      </w:r>
      <w:r w:rsidR="000F41C5">
        <w:rPr>
          <w:noProof/>
          <w:szCs w:val="20"/>
        </w:rPr>
        <w:t>1</w:t>
      </w:r>
      <w:r w:rsidRPr="00450E35">
        <w:rPr>
          <w:szCs w:val="20"/>
        </w:rPr>
        <w:fldChar w:fldCharType="end"/>
      </w:r>
      <w:r w:rsidRPr="00450E35">
        <w:rPr>
          <w:szCs w:val="20"/>
        </w:rPr>
        <w:t xml:space="preserve"> – Индексы-дефляторы</w:t>
      </w:r>
      <w:bookmarkEnd w:id="197"/>
      <w:bookmarkEnd w:id="198"/>
    </w:p>
    <w:tbl>
      <w:tblPr>
        <w:tblW w:w="15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20"/>
        <w:gridCol w:w="620"/>
        <w:gridCol w:w="620"/>
        <w:gridCol w:w="620"/>
        <w:gridCol w:w="620"/>
        <w:gridCol w:w="620"/>
        <w:gridCol w:w="620"/>
        <w:gridCol w:w="620"/>
        <w:gridCol w:w="620"/>
        <w:gridCol w:w="620"/>
        <w:gridCol w:w="620"/>
        <w:gridCol w:w="620"/>
        <w:gridCol w:w="620"/>
        <w:gridCol w:w="620"/>
        <w:gridCol w:w="620"/>
        <w:gridCol w:w="620"/>
        <w:gridCol w:w="620"/>
        <w:gridCol w:w="620"/>
        <w:gridCol w:w="620"/>
        <w:gridCol w:w="620"/>
      </w:tblGrid>
      <w:tr w:rsidR="006D01E7" w:rsidRPr="00450E35" w:rsidTr="006D01E7">
        <w:trPr>
          <w:trHeight w:val="284"/>
          <w:tblHeader/>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2017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2018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2019</w:t>
            </w:r>
          </w:p>
        </w:tc>
        <w:tc>
          <w:tcPr>
            <w:tcW w:w="620" w:type="dxa"/>
            <w:shd w:val="clear" w:color="auto" w:fill="auto"/>
            <w:noWrap/>
            <w:vAlign w:val="center"/>
            <w:hideMark/>
          </w:tcPr>
          <w:p w:rsidR="006D01E7" w:rsidRPr="00450E35" w:rsidRDefault="00444CEB" w:rsidP="00444CEB">
            <w:pPr>
              <w:spacing w:line="240" w:lineRule="auto"/>
              <w:ind w:left="-113" w:right="-57" w:firstLine="0"/>
              <w:jc w:val="right"/>
              <w:rPr>
                <w:rFonts w:eastAsia="Times New Roman"/>
                <w:b/>
                <w:bCs/>
                <w:sz w:val="20"/>
                <w:szCs w:val="20"/>
                <w:lang w:eastAsia="ru-RU"/>
              </w:rPr>
            </w:pPr>
            <w:r>
              <w:rPr>
                <w:rFonts w:eastAsia="Times New Roman"/>
                <w:b/>
                <w:bCs/>
                <w:sz w:val="20"/>
                <w:szCs w:val="20"/>
                <w:lang w:eastAsia="ru-RU"/>
              </w:rPr>
              <w:t>2020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2029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b/>
                <w:bCs/>
                <w:sz w:val="20"/>
                <w:szCs w:val="20"/>
                <w:lang w:eastAsia="ru-RU"/>
              </w:rPr>
            </w:pPr>
            <w:r w:rsidRPr="00450E35">
              <w:rPr>
                <w:rFonts w:eastAsia="Times New Roman"/>
                <w:b/>
                <w:bCs/>
                <w:sz w:val="20"/>
                <w:szCs w:val="20"/>
                <w:lang w:eastAsia="ru-RU"/>
              </w:rPr>
              <w:t>2036</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Индекс инфляции (индекс потребительских цен-ИПЦ базовый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на конец года</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в среднем за год</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Индекс инфляции (индекс потребительских цен-ИПЦ консервативный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на конец года</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в среднем за год</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r w:rsidRPr="00450E35">
              <w:rPr>
                <w:rFonts w:eastAsia="Times New Roman"/>
                <w:b/>
                <w:bCs/>
                <w:sz w:val="20"/>
                <w:szCs w:val="20"/>
                <w:lang w:eastAsia="ru-RU"/>
              </w:rPr>
              <w:t>Реальная заработная плата (базовый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r>
      <w:tr w:rsidR="006D01E7" w:rsidRPr="00450E35" w:rsidTr="006D01E7">
        <w:trPr>
          <w:trHeight w:val="284"/>
        </w:trPr>
        <w:tc>
          <w:tcPr>
            <w:tcW w:w="2830" w:type="dxa"/>
            <w:shd w:val="clear" w:color="auto" w:fill="auto"/>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r w:rsidRPr="00450E35">
              <w:rPr>
                <w:rFonts w:eastAsia="Times New Roman"/>
                <w:b/>
                <w:bCs/>
                <w:sz w:val="20"/>
                <w:szCs w:val="20"/>
                <w:lang w:eastAsia="ru-RU"/>
              </w:rPr>
              <w:t>Реальная заработная плата (консервативный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Инвестиции в основной капитал (базовый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Темп роста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107,6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Индекс-дефлятор</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Инвестиции в основной капитал (консервативный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Темп роста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Индекс-дефлятор</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r w:rsidRPr="00450E35">
              <w:rPr>
                <w:rFonts w:eastAsia="Times New Roman"/>
                <w:b/>
                <w:bCs/>
                <w:sz w:val="20"/>
                <w:szCs w:val="20"/>
                <w:lang w:eastAsia="ru-RU"/>
              </w:rPr>
              <w:t>Реальные располагаемые доходы населения (базовый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99,3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102,8</w:t>
            </w:r>
          </w:p>
        </w:tc>
      </w:tr>
      <w:tr w:rsidR="006D01E7" w:rsidRPr="00450E35" w:rsidTr="006D01E7">
        <w:trPr>
          <w:trHeight w:val="284"/>
        </w:trPr>
        <w:tc>
          <w:tcPr>
            <w:tcW w:w="2830" w:type="dxa"/>
            <w:shd w:val="clear" w:color="auto" w:fill="auto"/>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r w:rsidRPr="00450E35">
              <w:rPr>
                <w:rFonts w:eastAsia="Times New Roman"/>
                <w:b/>
                <w:bCs/>
                <w:sz w:val="20"/>
                <w:szCs w:val="20"/>
                <w:lang w:eastAsia="ru-RU"/>
              </w:rPr>
              <w:t>Реальные располагаемые доходы населения (консервативный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99,3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100,7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r>
      <w:tr w:rsidR="006D01E7" w:rsidRPr="00450E35" w:rsidTr="006D01E7">
        <w:trPr>
          <w:trHeight w:val="284"/>
        </w:trPr>
        <w:tc>
          <w:tcPr>
            <w:tcW w:w="2830" w:type="dxa"/>
            <w:shd w:val="clear" w:color="auto" w:fill="auto"/>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r w:rsidRPr="00450E35">
              <w:rPr>
                <w:rFonts w:eastAsia="Times New Roman"/>
                <w:b/>
                <w:bCs/>
                <w:sz w:val="20"/>
                <w:szCs w:val="20"/>
                <w:lang w:eastAsia="ru-RU"/>
              </w:rPr>
              <w:t>Строительство (базовый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r>
      <w:tr w:rsidR="006D01E7" w:rsidRPr="00450E35" w:rsidTr="006D01E7">
        <w:trPr>
          <w:trHeight w:val="284"/>
        </w:trPr>
        <w:tc>
          <w:tcPr>
            <w:tcW w:w="2830" w:type="dxa"/>
            <w:shd w:val="clear" w:color="auto" w:fill="auto"/>
            <w:vAlign w:val="center"/>
            <w:hideMark/>
          </w:tcPr>
          <w:p w:rsidR="006D01E7" w:rsidRPr="00450E35" w:rsidRDefault="006D01E7" w:rsidP="006D01E7">
            <w:pPr>
              <w:spacing w:line="240" w:lineRule="auto"/>
              <w:ind w:left="-57" w:right="-57" w:firstLine="0"/>
              <w:jc w:val="left"/>
              <w:rPr>
                <w:rFonts w:eastAsia="Times New Roman"/>
                <w:b/>
                <w:bCs/>
                <w:sz w:val="20"/>
                <w:szCs w:val="20"/>
                <w:lang w:eastAsia="ru-RU"/>
              </w:rPr>
            </w:pPr>
            <w:r w:rsidRPr="00450E35">
              <w:rPr>
                <w:rFonts w:eastAsia="Times New Roman"/>
                <w:b/>
                <w:bCs/>
                <w:sz w:val="20"/>
                <w:szCs w:val="20"/>
                <w:lang w:eastAsia="ru-RU"/>
              </w:rPr>
              <w:t>Строительство (консервативный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106,0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Газ  -  индексация оптовых цен для всех категорий потребителей, исключая населения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3,90%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 индексация оптовых цен для населения</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3,90%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 индексация тарифов на транспортировку газа по распределительным сетям</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3,90%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Электроэнергия - индексация тарифов сетевых компаний для  всех категорий потребителей, исключая населения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3,00%</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2-3%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c>
          <w:tcPr>
            <w:tcW w:w="620" w:type="dxa"/>
            <w:shd w:val="clear" w:color="auto" w:fill="auto"/>
            <w:noWrap/>
            <w:vAlign w:val="center"/>
            <w:hideMark/>
          </w:tcPr>
          <w:p w:rsidR="006D01E7" w:rsidRPr="00450E35" w:rsidRDefault="006D01E7" w:rsidP="006D01E7">
            <w:pPr>
              <w:spacing w:line="240" w:lineRule="auto"/>
              <w:ind w:left="-113" w:right="-57" w:firstLine="0"/>
              <w:jc w:val="left"/>
              <w:rPr>
                <w:rFonts w:eastAsia="Times New Roman"/>
                <w:sz w:val="20"/>
                <w:szCs w:val="20"/>
                <w:lang w:eastAsia="ru-RU"/>
              </w:rPr>
            </w:pPr>
            <w:r w:rsidRPr="00450E35">
              <w:rPr>
                <w:rFonts w:eastAsia="Times New Roman"/>
                <w:sz w:val="20"/>
                <w:szCs w:val="20"/>
                <w:lang w:eastAsia="ru-RU"/>
              </w:rPr>
              <w:t xml:space="preserve"> 1-3%</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  индексация тарифов  для населения</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3,30%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5,00%</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Услуги ЖКХ (в т.ч. Теплоснабжение базовый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рост цен на конец периода, % к декабрю предыдущего года</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в среднем за год, %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Услуги ЖКХ (в т.ч. Теплоснабжение консервативный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рост цен на конец периода, % к декабрю предыдущего года</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в среднем за год, %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105,3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Рост цен на непродовольственные товары (базовый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рост цен на конец периода, % к декабрю предыдущего года</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в среднем за год, %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101,3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104,6</w:t>
            </w:r>
          </w:p>
        </w:tc>
      </w:tr>
      <w:tr w:rsidR="006D01E7" w:rsidRPr="00450E35" w:rsidTr="006D01E7">
        <w:trPr>
          <w:trHeight w:val="284"/>
        </w:trPr>
        <w:tc>
          <w:tcPr>
            <w:tcW w:w="15230" w:type="dxa"/>
            <w:gridSpan w:val="21"/>
            <w:shd w:val="clear" w:color="auto" w:fill="auto"/>
            <w:vAlign w:val="center"/>
            <w:hideMark/>
          </w:tcPr>
          <w:p w:rsidR="006D01E7" w:rsidRPr="00450E35" w:rsidRDefault="006D01E7" w:rsidP="006D01E7">
            <w:pPr>
              <w:spacing w:line="240" w:lineRule="auto"/>
              <w:ind w:left="-113" w:right="-57" w:firstLine="0"/>
              <w:jc w:val="center"/>
              <w:rPr>
                <w:rFonts w:eastAsia="Times New Roman"/>
                <w:sz w:val="20"/>
                <w:szCs w:val="20"/>
                <w:lang w:eastAsia="ru-RU"/>
              </w:rPr>
            </w:pPr>
            <w:r w:rsidRPr="00450E35">
              <w:rPr>
                <w:rFonts w:eastAsia="Times New Roman"/>
                <w:b/>
                <w:bCs/>
                <w:sz w:val="20"/>
                <w:szCs w:val="20"/>
                <w:lang w:eastAsia="ru-RU"/>
              </w:rPr>
              <w:t>Рост цен на непродовольственные товары (консервативный вариант)</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рост цен на конец периода, % к декабрю предыдущего года</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102,7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 xml:space="preserve">  в среднем за год, % </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104,2</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Транспорт, вкл. Трубопроводный (базовый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r>
      <w:tr w:rsidR="006D01E7" w:rsidRPr="00450E35" w:rsidTr="006D01E7">
        <w:trPr>
          <w:trHeight w:val="284"/>
        </w:trPr>
        <w:tc>
          <w:tcPr>
            <w:tcW w:w="2830"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sz w:val="20"/>
                <w:szCs w:val="20"/>
                <w:lang w:eastAsia="ru-RU"/>
              </w:rPr>
            </w:pPr>
            <w:r w:rsidRPr="00450E35">
              <w:rPr>
                <w:rFonts w:eastAsia="Times New Roman"/>
                <w:sz w:val="20"/>
                <w:szCs w:val="20"/>
                <w:lang w:eastAsia="ru-RU"/>
              </w:rPr>
              <w:t>Транспорт, вкл. Трубопроводный (консервативный вариант)</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104,5</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104,4</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104,3</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104,1</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104,0</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103,9</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103,8</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103,7</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103,6</w:t>
            </w:r>
          </w:p>
        </w:tc>
        <w:tc>
          <w:tcPr>
            <w:tcW w:w="620" w:type="dxa"/>
            <w:shd w:val="clear" w:color="auto" w:fill="auto"/>
            <w:noWrap/>
            <w:vAlign w:val="center"/>
            <w:hideMark/>
          </w:tcPr>
          <w:p w:rsidR="006D01E7" w:rsidRPr="00450E35" w:rsidRDefault="006D01E7" w:rsidP="006D01E7">
            <w:pPr>
              <w:spacing w:line="240" w:lineRule="auto"/>
              <w:ind w:left="-113" w:right="-57" w:firstLine="0"/>
              <w:jc w:val="right"/>
              <w:rPr>
                <w:rFonts w:eastAsia="Times New Roman"/>
                <w:sz w:val="20"/>
                <w:szCs w:val="20"/>
                <w:lang w:eastAsia="ru-RU"/>
              </w:rPr>
            </w:pPr>
            <w:r w:rsidRPr="00450E35">
              <w:rPr>
                <w:rFonts w:eastAsia="Times New Roman"/>
                <w:sz w:val="20"/>
                <w:szCs w:val="20"/>
                <w:lang w:eastAsia="ru-RU"/>
              </w:rPr>
              <w:t>103,5</w:t>
            </w:r>
          </w:p>
        </w:tc>
      </w:tr>
    </w:tbl>
    <w:p w:rsidR="006D01E7" w:rsidRPr="00450E35" w:rsidRDefault="006D01E7" w:rsidP="006D01E7">
      <w:pPr>
        <w:sectPr w:rsidR="006D01E7" w:rsidRPr="00450E35" w:rsidSect="006D01E7">
          <w:pgSz w:w="16838" w:h="11906" w:orient="landscape"/>
          <w:pgMar w:top="851" w:right="1134" w:bottom="1701" w:left="1134" w:header="709" w:footer="550" w:gutter="0"/>
          <w:cols w:space="708"/>
          <w:titlePg/>
          <w:docGrid w:linePitch="360"/>
        </w:sectPr>
      </w:pPr>
    </w:p>
    <w:p w:rsidR="006D01E7" w:rsidRPr="00450E35" w:rsidRDefault="006D01E7" w:rsidP="00450E35">
      <w:pPr>
        <w:pStyle w:val="21"/>
        <w:keepNext/>
        <w:keepLines/>
        <w:widowControl/>
        <w:numPr>
          <w:ilvl w:val="1"/>
          <w:numId w:val="33"/>
        </w:numPr>
        <w:suppressAutoHyphens w:val="0"/>
        <w:spacing w:before="240" w:line="288" w:lineRule="auto"/>
        <w:textAlignment w:val="auto"/>
      </w:pPr>
      <w:bookmarkStart w:id="199" w:name="_Toc34769422"/>
      <w:bookmarkStart w:id="200" w:name="_Toc43218725"/>
      <w:r w:rsidRPr="00450E35">
        <w:t>Предложения по новому строительству, реконструкции и техническому перевооружению источников теплоснабжения МУП «Коммунсервис» в рамках актуализированного варианта развития систем теплоснабжения</w:t>
      </w:r>
      <w:bookmarkEnd w:id="199"/>
      <w:bookmarkEnd w:id="200"/>
    </w:p>
    <w:p w:rsidR="006D01E7" w:rsidRPr="00450E35" w:rsidRDefault="006D01E7" w:rsidP="006D01E7">
      <w:r w:rsidRPr="00450E35">
        <w:t>Источниками тепла МУП «Коммунсервис» для потребителей ЖКС Сандогорского сельского поселения на 01.01.2019 являются угольные котельные поселка Мисково, села Сандогора и села Фоминское.</w:t>
      </w:r>
    </w:p>
    <w:p w:rsidR="006D01E7" w:rsidRPr="00450E35" w:rsidRDefault="006D01E7" w:rsidP="006D01E7">
      <w:r w:rsidRPr="00450E35">
        <w:t>Суммарная договорная тепловая нагрузка потребителей, расположенных в зоне действия котельных МУП «Коммунсервис» Сандогорского сельского поселения Костромского муниципального района составляет 1,89 Гкал/ч (нагрузка ГВС отсутствует). Существующая установленная тепловая мощность котельных 2,78 Гкал/ч в составе трёх котлов КЧМ -5К, введенных в эксплуатацию в 2006 году и шести котлов КВН-2, введенных в эксплуатацию в 2001 году.</w:t>
      </w:r>
    </w:p>
    <w:p w:rsidR="006D01E7" w:rsidRPr="00450E35" w:rsidRDefault="006D01E7" w:rsidP="006D01E7">
      <w:r w:rsidRPr="00450E35">
        <w:t xml:space="preserve">Актуализированный вариант развития СЦТ котельных подробно представлен в документе: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Глава 5. Мастер-план развития систем теплоснабжения».</w:t>
      </w:r>
    </w:p>
    <w:p w:rsidR="006D01E7" w:rsidRPr="00450E35" w:rsidRDefault="006D01E7" w:rsidP="006D01E7">
      <w:r w:rsidRPr="00450E35">
        <w:t>Согласно актуализированному варианту, предлагается замена существующей угольной котельной «Мисково» на две автоматизированные угольные котельные в 2022 – 2003 годах и замена существующей угольной котельной «Сандогора» на две новых полностью автоматизированных угольных котельных в 2022 – 2023 годах</w:t>
      </w:r>
      <w:r w:rsidR="00F07A34">
        <w:t>.</w:t>
      </w:r>
    </w:p>
    <w:p w:rsidR="006D01E7" w:rsidRPr="00450E35" w:rsidRDefault="006D01E7" w:rsidP="006D01E7">
      <w:pPr>
        <w:pStyle w:val="30"/>
        <w:keepNext/>
        <w:keepLines/>
        <w:widowControl/>
        <w:adjustRightInd/>
        <w:spacing w:before="360" w:line="360" w:lineRule="auto"/>
        <w:ind w:left="1854"/>
        <w:textAlignment w:val="auto"/>
      </w:pPr>
      <w:bookmarkStart w:id="201" w:name="_Toc34769423"/>
      <w:bookmarkStart w:id="202" w:name="_Toc43218726"/>
      <w:r w:rsidRPr="00450E35">
        <w:t>Предложения по новому строительству источников теплоснабжения ЖКС Сандогорского сельского поселения в рамках актуализированного варианта развития систем теплоснабжения</w:t>
      </w:r>
      <w:bookmarkEnd w:id="201"/>
      <w:bookmarkEnd w:id="202"/>
    </w:p>
    <w:p w:rsidR="006D01E7" w:rsidRPr="00450E35" w:rsidRDefault="006D01E7" w:rsidP="006D01E7">
      <w:r w:rsidRPr="00450E35">
        <w:t>В соответствии с актуализированным вариантом развития систем централизованного теплоснабжения Сандогорского сельского поселения на период с 2019 по 2035 годы предлагается новое строительство котельных МУП «Коммунсервис», вместо существующих, направленное на обеспечение надежности и качества теплоснабжения существующих и перспективных абонентов.</w:t>
      </w:r>
    </w:p>
    <w:p w:rsidR="006D01E7" w:rsidRPr="00450E35" w:rsidRDefault="006D01E7" w:rsidP="006D01E7">
      <w:r w:rsidRPr="00450E35">
        <w:t>В таблице 6.2 представлен перечень проектов по новому строительству источников теплоснабжения МУП «Коммунсервис» ЖКС Сандогорское с.п. в рамках актуализированного варианта развития систем теплоснабжения с номером проекта.</w:t>
      </w:r>
    </w:p>
    <w:p w:rsidR="006D01E7" w:rsidRPr="00450E35" w:rsidRDefault="006D01E7" w:rsidP="006D01E7">
      <w:pPr>
        <w:pStyle w:val="aff8"/>
      </w:pPr>
      <w:bookmarkStart w:id="203" w:name="_Toc34840440"/>
      <w:bookmarkStart w:id="204" w:name="_Toc43218980"/>
      <w:r w:rsidRPr="00450E35">
        <w:t xml:space="preserve">Таблица </w:t>
      </w:r>
      <w:r w:rsidR="00B21131">
        <w:fldChar w:fldCharType="begin"/>
      </w:r>
      <w:r w:rsidR="00B21131">
        <w:instrText xml:space="preserve"> STYLEREF 1 \s </w:instrText>
      </w:r>
      <w:r w:rsidR="00B21131">
        <w:fldChar w:fldCharType="separate"/>
      </w:r>
      <w:r w:rsidR="000F41C5">
        <w:rPr>
          <w:noProof/>
        </w:rPr>
        <w:t>6</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2</w:t>
      </w:r>
      <w:r w:rsidR="00B21131">
        <w:rPr>
          <w:noProof/>
        </w:rPr>
        <w:fldChar w:fldCharType="end"/>
      </w:r>
      <w:r w:rsidRPr="00450E35">
        <w:t xml:space="preserve"> – Предложения по строительству источников теплоснабжения</w:t>
      </w:r>
      <w:bookmarkEnd w:id="203"/>
      <w:bookmarkEnd w:id="204"/>
      <w:r w:rsidRPr="00450E35">
        <w:t xml:space="preserve">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5"/>
        <w:gridCol w:w="3873"/>
        <w:gridCol w:w="4533"/>
      </w:tblGrid>
      <w:tr w:rsidR="006D01E7" w:rsidRPr="00450E35" w:rsidTr="006D01E7">
        <w:trPr>
          <w:trHeight w:val="617"/>
          <w:tblHeader/>
        </w:trPr>
        <w:tc>
          <w:tcPr>
            <w:tcW w:w="945" w:type="dxa"/>
            <w:shd w:val="clear" w:color="auto" w:fill="auto"/>
            <w:vAlign w:val="center"/>
          </w:tcPr>
          <w:p w:rsidR="006D01E7" w:rsidRPr="00450E35" w:rsidRDefault="006D01E7" w:rsidP="006D01E7">
            <w:pPr>
              <w:spacing w:line="240" w:lineRule="auto"/>
              <w:ind w:left="-57" w:right="57" w:firstLine="0"/>
              <w:jc w:val="center"/>
              <w:rPr>
                <w:b/>
                <w:sz w:val="20"/>
              </w:rPr>
            </w:pPr>
            <w:r w:rsidRPr="00450E35">
              <w:rPr>
                <w:b/>
                <w:sz w:val="20"/>
              </w:rPr>
              <w:t>Номер проекта</w:t>
            </w:r>
          </w:p>
        </w:tc>
        <w:tc>
          <w:tcPr>
            <w:tcW w:w="3873" w:type="dxa"/>
            <w:shd w:val="clear" w:color="auto" w:fill="auto"/>
            <w:vAlign w:val="center"/>
          </w:tcPr>
          <w:p w:rsidR="006D01E7" w:rsidRPr="00450E35" w:rsidRDefault="006D01E7" w:rsidP="006D01E7">
            <w:pPr>
              <w:spacing w:line="240" w:lineRule="auto"/>
              <w:ind w:left="-57" w:right="57" w:firstLine="0"/>
              <w:jc w:val="center"/>
              <w:rPr>
                <w:b/>
                <w:sz w:val="20"/>
              </w:rPr>
            </w:pPr>
            <w:r w:rsidRPr="00450E35">
              <w:rPr>
                <w:b/>
                <w:sz w:val="20"/>
              </w:rPr>
              <w:t>Описание проекта</w:t>
            </w:r>
          </w:p>
        </w:tc>
        <w:tc>
          <w:tcPr>
            <w:tcW w:w="4533" w:type="dxa"/>
            <w:shd w:val="clear" w:color="auto" w:fill="auto"/>
            <w:vAlign w:val="center"/>
          </w:tcPr>
          <w:p w:rsidR="006D01E7" w:rsidRPr="00450E35" w:rsidRDefault="006D01E7" w:rsidP="006D01E7">
            <w:pPr>
              <w:spacing w:line="240" w:lineRule="auto"/>
              <w:ind w:left="-57" w:right="57" w:firstLine="0"/>
              <w:jc w:val="center"/>
              <w:rPr>
                <w:b/>
                <w:sz w:val="20"/>
              </w:rPr>
            </w:pPr>
            <w:r w:rsidRPr="00450E35">
              <w:rPr>
                <w:b/>
                <w:sz w:val="20"/>
              </w:rPr>
              <w:t>Обоснование</w:t>
            </w:r>
          </w:p>
        </w:tc>
      </w:tr>
      <w:tr w:rsidR="006D01E7" w:rsidRPr="00450E35" w:rsidTr="006D01E7">
        <w:tc>
          <w:tcPr>
            <w:tcW w:w="945" w:type="dxa"/>
            <w:shd w:val="clear" w:color="auto" w:fill="auto"/>
            <w:vAlign w:val="center"/>
          </w:tcPr>
          <w:p w:rsidR="006D01E7" w:rsidRPr="00450E35" w:rsidRDefault="006D01E7" w:rsidP="006D01E7">
            <w:pPr>
              <w:spacing w:line="240" w:lineRule="auto"/>
              <w:ind w:left="-57" w:right="57" w:firstLine="0"/>
              <w:jc w:val="center"/>
              <w:rPr>
                <w:sz w:val="20"/>
              </w:rPr>
            </w:pPr>
            <w:r w:rsidRPr="00450E35">
              <w:rPr>
                <w:sz w:val="20"/>
              </w:rPr>
              <w:t>1-1.2.1</w:t>
            </w:r>
          </w:p>
        </w:tc>
        <w:tc>
          <w:tcPr>
            <w:tcW w:w="387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Строительство новой автоматизированной угольной котельной №1 «Мисково» с установленной тепловой мощностью 2,92 Гкал/ч</w:t>
            </w:r>
          </w:p>
        </w:tc>
        <w:tc>
          <w:tcPr>
            <w:tcW w:w="453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 xml:space="preserve">Повышение надежности, эффективности функционирования СЦТ, снижение эксплуатационных затрат </w:t>
            </w:r>
          </w:p>
        </w:tc>
      </w:tr>
      <w:tr w:rsidR="006D01E7" w:rsidRPr="00450E35" w:rsidTr="006D01E7">
        <w:tc>
          <w:tcPr>
            <w:tcW w:w="945" w:type="dxa"/>
            <w:shd w:val="clear" w:color="auto" w:fill="auto"/>
            <w:vAlign w:val="center"/>
          </w:tcPr>
          <w:p w:rsidR="006D01E7" w:rsidRPr="00450E35" w:rsidRDefault="006D01E7" w:rsidP="006D01E7">
            <w:pPr>
              <w:spacing w:line="240" w:lineRule="auto"/>
              <w:ind w:left="-57" w:right="57" w:firstLine="0"/>
              <w:jc w:val="center"/>
              <w:rPr>
                <w:sz w:val="20"/>
              </w:rPr>
            </w:pPr>
            <w:r w:rsidRPr="00450E35">
              <w:rPr>
                <w:sz w:val="20"/>
              </w:rPr>
              <w:t>1-1.2.2</w:t>
            </w:r>
          </w:p>
        </w:tc>
        <w:tc>
          <w:tcPr>
            <w:tcW w:w="387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Строительство новой автоматизированной угольной котельной №1 «Мисково» с установленной тепловой мощностью 0,13 Гкал/ч</w:t>
            </w:r>
          </w:p>
        </w:tc>
        <w:tc>
          <w:tcPr>
            <w:tcW w:w="453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Повышение надежности, эффективности функционирования СЦТ, снижение эксплуатационных затрат</w:t>
            </w:r>
          </w:p>
        </w:tc>
      </w:tr>
      <w:tr w:rsidR="006D01E7" w:rsidRPr="00450E35" w:rsidTr="006D01E7">
        <w:tc>
          <w:tcPr>
            <w:tcW w:w="945" w:type="dxa"/>
            <w:shd w:val="clear" w:color="auto" w:fill="auto"/>
            <w:vAlign w:val="center"/>
          </w:tcPr>
          <w:p w:rsidR="006D01E7" w:rsidRPr="00450E35" w:rsidRDefault="006D01E7" w:rsidP="006D01E7">
            <w:pPr>
              <w:spacing w:line="240" w:lineRule="auto"/>
              <w:ind w:left="-57" w:right="57" w:firstLine="0"/>
              <w:jc w:val="center"/>
              <w:rPr>
                <w:sz w:val="20"/>
              </w:rPr>
            </w:pPr>
            <w:r w:rsidRPr="00450E35">
              <w:rPr>
                <w:sz w:val="20"/>
              </w:rPr>
              <w:t>1-1.2.3</w:t>
            </w:r>
          </w:p>
        </w:tc>
        <w:tc>
          <w:tcPr>
            <w:tcW w:w="387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Строительство новой автоматизированной угольной котельной №1 «Сандогора» с установленной тепловой мощностью 1,2 Гкал/ч</w:t>
            </w:r>
          </w:p>
        </w:tc>
        <w:tc>
          <w:tcPr>
            <w:tcW w:w="453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Повышение надежности, эффективности функционирования СЦТ, снижение эксплуатационных затрат</w:t>
            </w:r>
          </w:p>
        </w:tc>
      </w:tr>
      <w:tr w:rsidR="006D01E7" w:rsidRPr="00450E35" w:rsidTr="006D01E7">
        <w:tc>
          <w:tcPr>
            <w:tcW w:w="945" w:type="dxa"/>
            <w:shd w:val="clear" w:color="auto" w:fill="auto"/>
            <w:vAlign w:val="center"/>
          </w:tcPr>
          <w:p w:rsidR="006D01E7" w:rsidRPr="00450E35" w:rsidRDefault="006D01E7" w:rsidP="006D01E7">
            <w:pPr>
              <w:spacing w:line="240" w:lineRule="auto"/>
              <w:ind w:left="-57" w:right="57" w:firstLine="0"/>
              <w:jc w:val="center"/>
              <w:rPr>
                <w:sz w:val="20"/>
              </w:rPr>
            </w:pPr>
            <w:r w:rsidRPr="00450E35">
              <w:rPr>
                <w:sz w:val="20"/>
              </w:rPr>
              <w:t>1-1.2.4</w:t>
            </w:r>
          </w:p>
        </w:tc>
        <w:tc>
          <w:tcPr>
            <w:tcW w:w="387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Строительство новой автоматизированной угольной котельной №1 «Сандогора» с установленной тепловой мощностью 0,13 Гкал/ч</w:t>
            </w:r>
          </w:p>
        </w:tc>
        <w:tc>
          <w:tcPr>
            <w:tcW w:w="4533" w:type="dxa"/>
            <w:shd w:val="clear" w:color="auto" w:fill="auto"/>
            <w:vAlign w:val="center"/>
          </w:tcPr>
          <w:p w:rsidR="006D01E7" w:rsidRPr="00450E35" w:rsidRDefault="006D01E7" w:rsidP="006D01E7">
            <w:pPr>
              <w:spacing w:line="240" w:lineRule="auto"/>
              <w:ind w:left="-57" w:right="-57" w:firstLine="0"/>
              <w:rPr>
                <w:color w:val="000000"/>
                <w:sz w:val="20"/>
              </w:rPr>
            </w:pPr>
            <w:r w:rsidRPr="00450E35">
              <w:rPr>
                <w:color w:val="000000"/>
                <w:sz w:val="20"/>
              </w:rPr>
              <w:t>Повышение надежности, эффективности функционирования СЦТ, снижение эксплуатационных затрат</w:t>
            </w:r>
          </w:p>
        </w:tc>
      </w:tr>
    </w:tbl>
    <w:p w:rsidR="006D01E7" w:rsidRPr="00450E35" w:rsidRDefault="006D01E7" w:rsidP="006D01E7">
      <w:pPr>
        <w:pStyle w:val="30"/>
        <w:keepNext/>
        <w:keepLines/>
        <w:widowControl/>
        <w:adjustRightInd/>
        <w:spacing w:before="360" w:line="360" w:lineRule="auto"/>
        <w:ind w:left="1854"/>
        <w:textAlignment w:val="auto"/>
      </w:pPr>
      <w:bookmarkStart w:id="205" w:name="_Toc34769424"/>
      <w:bookmarkStart w:id="206" w:name="_Toc43218727"/>
      <w:r w:rsidRPr="00450E35">
        <w:t>Предложения по реконструкции и техническому перевооружению источников теплоснабжения ЖКС Сандогорского сельского поселения в рамках актуализированного варианта развития систем теплоснабжения</w:t>
      </w:r>
      <w:bookmarkEnd w:id="205"/>
      <w:bookmarkEnd w:id="206"/>
    </w:p>
    <w:p w:rsidR="006D01E7" w:rsidRPr="00450E35" w:rsidRDefault="006D01E7" w:rsidP="006D01E7">
      <w:r w:rsidRPr="00450E35">
        <w:t>В соответствии с актуализированным вариантом развития систем централизованного теплоснабжения Сандогорского сельского поселения на период с 2019 по 2035 годы предлагается строительство новых котельных МУП «Коммунсервис», вместо существующих.</w:t>
      </w:r>
    </w:p>
    <w:p w:rsidR="006D01E7" w:rsidRPr="00450E35" w:rsidRDefault="006D01E7" w:rsidP="006D01E7">
      <w:pPr>
        <w:pStyle w:val="21"/>
        <w:keepNext/>
        <w:keepLines/>
        <w:widowControl/>
        <w:suppressAutoHyphens w:val="0"/>
        <w:spacing w:before="240" w:line="288" w:lineRule="auto"/>
        <w:ind w:left="1134" w:hanging="454"/>
        <w:textAlignment w:val="auto"/>
      </w:pPr>
      <w:bookmarkStart w:id="207" w:name="_Toc34769425"/>
      <w:bookmarkStart w:id="208" w:name="_Toc43218728"/>
      <w:r w:rsidRPr="00450E35">
        <w:t>Объем капиталовложений</w:t>
      </w:r>
      <w:bookmarkEnd w:id="207"/>
      <w:bookmarkEnd w:id="208"/>
    </w:p>
    <w:p w:rsidR="006D01E7" w:rsidRPr="00450E35" w:rsidRDefault="006D01E7" w:rsidP="006D01E7">
      <w:r w:rsidRPr="00450E35">
        <w:t xml:space="preserve">Объемы необходимых капитальных вложений в источники тепловой энергии в соответствии с актуализированным вариантом развития систем теплоснабжения Сандогорского сельского поселения Костромского района в ценах соответствующих лет с учетом НДС до 2035 года приведены в таблице 6.3. </w:t>
      </w:r>
    </w:p>
    <w:p w:rsidR="00FA4B21" w:rsidRPr="00450E35" w:rsidRDefault="00FA4B21" w:rsidP="00FA4B21">
      <w:r w:rsidRPr="00450E35">
        <w:t>Суммарные капитальные затраты в реконструкцию и техническое перевооружение источников теплоснабжения МУП «Коммунсервис» ЖКС Сандогорского сельского  поселения в рамках  актуализированного варианта развития системы теплоснабжения до 2035 года в ценах</w:t>
      </w:r>
      <w:r>
        <w:t xml:space="preserve"> соответствующих лет составят 89</w:t>
      </w:r>
      <w:r w:rsidRPr="00450E35">
        <w:t>,7 млн руб. с НДС.</w:t>
      </w:r>
    </w:p>
    <w:p w:rsidR="00FA4B21" w:rsidRPr="00FA4B21" w:rsidRDefault="00FA4B21" w:rsidP="00FA4B21">
      <w:pPr>
        <w:sectPr w:rsidR="00FA4B21" w:rsidRPr="00FA4B21" w:rsidSect="006D01E7">
          <w:pgSz w:w="11906" w:h="16838"/>
          <w:pgMar w:top="1134" w:right="850" w:bottom="1134" w:left="1701" w:header="708" w:footer="550" w:gutter="0"/>
          <w:cols w:space="708"/>
          <w:titlePg/>
          <w:docGrid w:linePitch="360"/>
        </w:sectPr>
      </w:pPr>
    </w:p>
    <w:p w:rsidR="006D01E7" w:rsidRDefault="006D01E7" w:rsidP="006D01E7">
      <w:pPr>
        <w:pStyle w:val="aff8"/>
        <w:ind w:right="-598"/>
      </w:pPr>
      <w:bookmarkStart w:id="209" w:name="_Toc34840441"/>
      <w:bookmarkStart w:id="210" w:name="_Toc43218981"/>
      <w:r w:rsidRPr="00450E35">
        <w:t xml:space="preserve">Таблица </w:t>
      </w:r>
      <w:r w:rsidR="00B21131">
        <w:fldChar w:fldCharType="begin"/>
      </w:r>
      <w:r w:rsidR="00B21131">
        <w:instrText xml:space="preserve"> STYLEREF 1 \s </w:instrText>
      </w:r>
      <w:r w:rsidR="00B21131">
        <w:fldChar w:fldCharType="separate"/>
      </w:r>
      <w:r w:rsidR="000F41C5">
        <w:rPr>
          <w:noProof/>
        </w:rPr>
        <w:t>6</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3</w:t>
      </w:r>
      <w:r w:rsidR="00B21131">
        <w:rPr>
          <w:noProof/>
        </w:rPr>
        <w:fldChar w:fldCharType="end"/>
      </w:r>
      <w:r w:rsidRPr="00450E35">
        <w:rPr>
          <w:noProof/>
        </w:rPr>
        <w:t xml:space="preserve"> </w:t>
      </w:r>
      <w:r w:rsidRPr="00450E35">
        <w:t>–</w:t>
      </w:r>
      <w:r w:rsidRPr="00450E35">
        <w:rPr>
          <w:rFonts w:eastAsia="Calibri"/>
        </w:rPr>
        <w:t xml:space="preserve"> </w:t>
      </w:r>
      <w:r w:rsidRPr="00450E35">
        <w:t>Капитальные вложения в реализацию мероприятий по реконструкции и техническому перевооружению источников теплоснабжения МУП «Коммунсервис» ЖКС Сандогорское с.п. в ценах соответствующих лет для актуализированного варианта</w:t>
      </w:r>
      <w:bookmarkEnd w:id="209"/>
      <w:bookmarkEnd w:id="210"/>
    </w:p>
    <w:tbl>
      <w:tblPr>
        <w:tblW w:w="150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709"/>
        <w:gridCol w:w="709"/>
        <w:gridCol w:w="708"/>
        <w:gridCol w:w="709"/>
        <w:gridCol w:w="709"/>
        <w:gridCol w:w="709"/>
        <w:gridCol w:w="708"/>
        <w:gridCol w:w="709"/>
        <w:gridCol w:w="709"/>
        <w:gridCol w:w="709"/>
        <w:gridCol w:w="708"/>
        <w:gridCol w:w="709"/>
        <w:gridCol w:w="709"/>
        <w:gridCol w:w="709"/>
        <w:gridCol w:w="708"/>
        <w:gridCol w:w="709"/>
        <w:gridCol w:w="717"/>
      </w:tblGrid>
      <w:tr w:rsidR="004643F8" w:rsidRPr="00751015" w:rsidTr="004643F8">
        <w:trPr>
          <w:cantSplit/>
          <w:trHeight w:val="284"/>
          <w:tblHeader/>
        </w:trPr>
        <w:tc>
          <w:tcPr>
            <w:tcW w:w="3021" w:type="dxa"/>
            <w:shd w:val="clear" w:color="auto" w:fill="auto"/>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Сметы проектов</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2019</w:t>
            </w:r>
          </w:p>
        </w:tc>
        <w:tc>
          <w:tcPr>
            <w:tcW w:w="709" w:type="dxa"/>
            <w:shd w:val="clear" w:color="auto" w:fill="auto"/>
            <w:noWrap/>
            <w:vAlign w:val="center"/>
            <w:hideMark/>
          </w:tcPr>
          <w:p w:rsidR="004643F8" w:rsidRPr="00751015" w:rsidRDefault="00444CEB" w:rsidP="00444CEB">
            <w:pPr>
              <w:spacing w:line="240" w:lineRule="auto"/>
              <w:ind w:left="-57" w:right="-57" w:firstLine="0"/>
              <w:jc w:val="center"/>
              <w:rPr>
                <w:rFonts w:eastAsia="Times New Roman" w:cs="Arial"/>
                <w:b/>
                <w:bCs/>
                <w:sz w:val="18"/>
                <w:szCs w:val="18"/>
                <w:lang w:eastAsia="ru-RU"/>
              </w:rPr>
            </w:pPr>
            <w:r>
              <w:rPr>
                <w:rFonts w:eastAsia="Times New Roman" w:cs="Arial"/>
                <w:b/>
                <w:bCs/>
                <w:sz w:val="18"/>
                <w:szCs w:val="18"/>
                <w:lang w:eastAsia="ru-RU"/>
              </w:rPr>
              <w:t>2020</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2021</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2022</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2023</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2024</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2025</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2026</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2027</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2028</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2029</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2030</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2031</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2032</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2033</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2034</w:t>
            </w:r>
          </w:p>
        </w:tc>
        <w:tc>
          <w:tcPr>
            <w:tcW w:w="717" w:type="dxa"/>
            <w:vAlign w:val="center"/>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2035</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color w:val="000000"/>
                <w:sz w:val="18"/>
                <w:szCs w:val="18"/>
                <w:lang w:eastAsia="ru-RU"/>
              </w:rPr>
            </w:pPr>
            <w:r w:rsidRPr="00751015">
              <w:rPr>
                <w:rFonts w:eastAsia="Times New Roman" w:cs="Arial"/>
                <w:b/>
                <w:bCs/>
                <w:sz w:val="18"/>
                <w:szCs w:val="18"/>
                <w:lang w:eastAsia="ru-RU"/>
              </w:rPr>
              <w:t>Группа проектов 1-1 "Источники теплоснабжения"</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группы проектов без НДС</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группы проектов без НДС накопленным итогом</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17" w:type="dxa"/>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группы проектов</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группы проектов накопленным итогом</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17" w:type="dxa"/>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color w:val="000000"/>
                <w:sz w:val="18"/>
                <w:szCs w:val="18"/>
                <w:lang w:eastAsia="ru-RU"/>
              </w:rPr>
            </w:pPr>
            <w:r w:rsidRPr="00751015">
              <w:rPr>
                <w:rFonts w:eastAsia="Times New Roman" w:cs="Arial"/>
                <w:b/>
                <w:bCs/>
                <w:sz w:val="18"/>
                <w:szCs w:val="18"/>
                <w:lang w:eastAsia="ru-RU"/>
              </w:rPr>
              <w:t>Подгруппа проектов 1-1.2 "Строительство новых котельных"</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подгруппы проектов без НДС</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подгруппы проектов без НДС накопленным итогом</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17" w:type="dxa"/>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подгруппы проектов</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подгруппы проектов накопленным итогом</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17" w:type="dxa"/>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b/>
                <w:bCs/>
                <w:color w:val="000000"/>
                <w:sz w:val="18"/>
                <w:szCs w:val="18"/>
                <w:lang w:eastAsia="ru-RU"/>
              </w:rPr>
            </w:pPr>
            <w:r w:rsidRPr="00751015">
              <w:rPr>
                <w:rFonts w:eastAsia="Times New Roman" w:cs="Arial"/>
                <w:b/>
                <w:bCs/>
                <w:sz w:val="18"/>
                <w:szCs w:val="18"/>
                <w:lang w:eastAsia="ru-RU"/>
              </w:rPr>
              <w:t>Проект 1-1.2.1 "</w:t>
            </w:r>
            <w:r w:rsidRPr="00751015">
              <w:rPr>
                <w:rFonts w:cs="Arial"/>
                <w:b/>
                <w:bCs/>
                <w:color w:val="000000"/>
                <w:sz w:val="20"/>
              </w:rPr>
              <w:t xml:space="preserve"> Строительство новой автоматизированной угольной котельной №1 «Мисково» с установленной тепловой мощностью 2,</w:t>
            </w:r>
            <w:r>
              <w:rPr>
                <w:rFonts w:cs="Arial"/>
                <w:b/>
                <w:bCs/>
                <w:color w:val="000000"/>
                <w:sz w:val="20"/>
              </w:rPr>
              <w:t>75</w:t>
            </w:r>
            <w:r w:rsidRPr="00751015">
              <w:rPr>
                <w:rFonts w:cs="Arial"/>
                <w:b/>
                <w:bCs/>
                <w:color w:val="000000"/>
                <w:sz w:val="20"/>
              </w:rPr>
              <w:t xml:space="preserve">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18"/>
                <w:szCs w:val="18"/>
              </w:rPr>
              <w:t>44 490</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8 898</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53 388</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4643F8" w:rsidRPr="00751015" w:rsidTr="004643F8">
        <w:trPr>
          <w:trHeight w:val="139"/>
        </w:trPr>
        <w:tc>
          <w:tcPr>
            <w:tcW w:w="15078" w:type="dxa"/>
            <w:gridSpan w:val="18"/>
            <w:shd w:val="clear" w:color="auto" w:fill="auto"/>
            <w:vAlign w:val="center"/>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Проект 1-1.2.2 "</w:t>
            </w:r>
            <w:r w:rsidRPr="00751015">
              <w:rPr>
                <w:rFonts w:cs="Arial"/>
                <w:b/>
                <w:bCs/>
                <w:color w:val="000000"/>
                <w:sz w:val="20"/>
              </w:rPr>
              <w:t xml:space="preserve"> Строительство новой автоматизированной угольной котельной №2 «Мисково» с установленной тепловой мощностью 0,13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3 889</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color w:val="000000"/>
                <w:sz w:val="20"/>
                <w:szCs w:val="20"/>
              </w:rPr>
              <w:t>778</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4 667</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b/>
                <w:bCs/>
                <w:color w:val="000000"/>
                <w:sz w:val="18"/>
                <w:szCs w:val="18"/>
                <w:lang w:eastAsia="ru-RU"/>
              </w:rPr>
            </w:pPr>
            <w:r w:rsidRPr="00751015">
              <w:rPr>
                <w:rFonts w:eastAsia="Times New Roman" w:cs="Arial"/>
                <w:b/>
                <w:bCs/>
                <w:sz w:val="18"/>
                <w:szCs w:val="18"/>
                <w:lang w:eastAsia="ru-RU"/>
              </w:rPr>
              <w:t>Проект 1-1.2.4 "</w:t>
            </w:r>
            <w:r w:rsidRPr="00751015">
              <w:rPr>
                <w:rFonts w:cs="Arial"/>
                <w:b/>
                <w:bCs/>
                <w:color w:val="000000"/>
                <w:sz w:val="20"/>
              </w:rPr>
              <w:t xml:space="preserve"> Строительство новой автоматизированной угольной котельной №1 «Сандогора» с установленной тепловой мощностью 1,2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18"/>
                <w:szCs w:val="18"/>
              </w:rPr>
              <w:t>22 480</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4 496</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26 976</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Проект 1-1.2.5 "</w:t>
            </w:r>
            <w:r w:rsidRPr="00751015">
              <w:rPr>
                <w:rFonts w:cs="Arial"/>
                <w:b/>
                <w:bCs/>
                <w:color w:val="000000"/>
                <w:sz w:val="20"/>
              </w:rPr>
              <w:t xml:space="preserve"> Строительство новой автоматизированной угольной котельной №2 «Сандогора» с установленной тепловой мощностью 0,13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color w:val="000000"/>
                <w:sz w:val="18"/>
                <w:szCs w:val="18"/>
              </w:rPr>
              <w:t>3 889</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color w:val="000000"/>
                <w:sz w:val="20"/>
                <w:szCs w:val="20"/>
              </w:rPr>
              <w:t>778</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4 667</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8"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7" w:type="dxa"/>
            <w:vAlign w:val="center"/>
          </w:tcPr>
          <w:p w:rsidR="00FA4B21" w:rsidRPr="00450E35" w:rsidRDefault="00FA4B21" w:rsidP="00FA4B21">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bl>
    <w:p w:rsidR="004643F8" w:rsidRPr="004643F8" w:rsidRDefault="004643F8" w:rsidP="004643F8"/>
    <w:p w:rsidR="006D01E7" w:rsidRPr="00450E35" w:rsidRDefault="006D01E7" w:rsidP="006D01E7">
      <w:pPr>
        <w:sectPr w:rsidR="006D01E7" w:rsidRPr="00450E35" w:rsidSect="00FA4B21">
          <w:pgSz w:w="16838" w:h="11906" w:orient="landscape"/>
          <w:pgMar w:top="851" w:right="1134" w:bottom="993" w:left="1134" w:header="709" w:footer="550" w:gutter="0"/>
          <w:cols w:space="708"/>
          <w:titlePg/>
          <w:docGrid w:linePitch="360"/>
        </w:sectPr>
      </w:pPr>
    </w:p>
    <w:p w:rsidR="00D80E1B" w:rsidRPr="00450E35" w:rsidRDefault="00D80E1B" w:rsidP="00062342">
      <w:pPr>
        <w:pStyle w:val="11"/>
        <w:rPr>
          <w:spacing w:val="0"/>
        </w:rPr>
      </w:pPr>
      <w:bookmarkStart w:id="211" w:name="_Toc524445359"/>
      <w:bookmarkStart w:id="212" w:name="_Toc23430255"/>
      <w:bookmarkStart w:id="213" w:name="_Toc43218729"/>
      <w:r w:rsidRPr="00450E35">
        <w:rPr>
          <w:spacing w:val="0"/>
        </w:rPr>
        <w:t>Раздел 6. Предложения по строительству и реконструкции тепловых сетей</w:t>
      </w:r>
      <w:bookmarkEnd w:id="211"/>
      <w:bookmarkEnd w:id="212"/>
      <w:bookmarkEnd w:id="213"/>
    </w:p>
    <w:p w:rsidR="00D80E1B" w:rsidRPr="00450E35" w:rsidRDefault="00D80E1B" w:rsidP="00D80E1B">
      <w:pPr>
        <w:pStyle w:val="21"/>
        <w:rPr>
          <w:spacing w:val="0"/>
        </w:rPr>
      </w:pPr>
      <w:bookmarkStart w:id="214" w:name="_Toc458085192"/>
      <w:bookmarkStart w:id="215" w:name="_Toc23430256"/>
      <w:bookmarkStart w:id="216" w:name="_Toc43218730"/>
      <w:r w:rsidRPr="00450E35">
        <w:rPr>
          <w:spacing w:val="0"/>
        </w:rPr>
        <w:t>Общие положения</w:t>
      </w:r>
      <w:bookmarkEnd w:id="214"/>
      <w:bookmarkEnd w:id="215"/>
      <w:bookmarkEnd w:id="216"/>
    </w:p>
    <w:p w:rsidR="006D01E7" w:rsidRPr="00450E35" w:rsidRDefault="006D01E7" w:rsidP="006D01E7">
      <w:bookmarkStart w:id="217" w:name="_Toc34732970"/>
      <w:r w:rsidRPr="00450E35">
        <w:t xml:space="preserve">Предложения по новому строительству, реконструкции и техническому перевооружению тепловых сетей и сооружений на них сформированы на основе мероприятий, изложенных в Главе 5. «Мастер-план схемы теплоснабжения» обосновывающих материалов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w:t>
      </w:r>
    </w:p>
    <w:p w:rsidR="006D01E7" w:rsidRPr="00450E35" w:rsidRDefault="006D01E7" w:rsidP="006D01E7">
      <w:r w:rsidRPr="00450E35">
        <w:t xml:space="preserve">Оценка стоимости капитальных вложений в реконструкцию и новое строительство тепловых сетей осуществлялась на основании осредненных укрупненных нормативов цены строительства различных видов объектов капитального строительства непроизводственного назначения и инженерной инфраструктуры, утвержденных приказом Министерства регионального развития Российской Федерации №916 от 30 декабря 2019 года. </w:t>
      </w:r>
    </w:p>
    <w:p w:rsidR="006D01E7" w:rsidRPr="00450E35" w:rsidRDefault="006D01E7" w:rsidP="006D01E7">
      <w:pPr>
        <w:pStyle w:val="21"/>
        <w:keepNext/>
        <w:keepLines/>
        <w:widowControl/>
        <w:suppressAutoHyphens w:val="0"/>
        <w:spacing w:before="240" w:line="288" w:lineRule="auto"/>
        <w:ind w:left="1134" w:hanging="454"/>
        <w:textAlignment w:val="auto"/>
      </w:pPr>
      <w:bookmarkStart w:id="218" w:name="_Toc34312909"/>
      <w:bookmarkStart w:id="219" w:name="_Toc34674947"/>
      <w:bookmarkStart w:id="220" w:name="_Toc34769427"/>
      <w:bookmarkStart w:id="221" w:name="_Toc43218731"/>
      <w:r w:rsidRPr="00450E35">
        <w:t>Предложения по реконструкции/модернизации, строительству тепловых сетей и сооружений на них,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поставок тепловой энергии потребителям от различных источников тепловой энергии при сохранении надежности теплоснабжения</w:t>
      </w:r>
      <w:bookmarkEnd w:id="218"/>
      <w:bookmarkEnd w:id="219"/>
      <w:bookmarkEnd w:id="220"/>
      <w:bookmarkEnd w:id="221"/>
    </w:p>
    <w:p w:rsidR="006D01E7" w:rsidRPr="00450E35" w:rsidRDefault="006D01E7" w:rsidP="006D01E7">
      <w:pPr>
        <w:rPr>
          <w:szCs w:val="26"/>
          <w:lang w:eastAsia="ru-RU"/>
        </w:rPr>
      </w:pPr>
      <w:r w:rsidRPr="00450E35">
        <w:rPr>
          <w:szCs w:val="26"/>
          <w:lang w:eastAsia="ru-RU"/>
        </w:rPr>
        <w:t xml:space="preserve">Ввиду того, что системы централизованного теплоснабжения Сандогорского сельского поселения являются изолированными, а зоны действия источников теплоснабжения в соответствии с градостроительным планом города изменению не подлежат, поскольку всё новое строительство планируется в усадебных одноквартирных жилых домах, которые будут иметь индивидуальное отопление,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 в </w:t>
      </w:r>
      <w:r w:rsidRPr="00450E35">
        <w:t xml:space="preserve">Сандогорском </w:t>
      </w:r>
      <w:r w:rsidRPr="00450E35">
        <w:rPr>
          <w:szCs w:val="26"/>
          <w:lang w:eastAsia="ru-RU"/>
        </w:rPr>
        <w:t>сельском поселении не планируется.</w:t>
      </w:r>
    </w:p>
    <w:p w:rsidR="006D01E7" w:rsidRPr="00450E35" w:rsidRDefault="006D01E7" w:rsidP="006D01E7">
      <w:pPr>
        <w:pStyle w:val="21"/>
        <w:keepNext/>
        <w:keepLines/>
        <w:widowControl/>
        <w:suppressAutoHyphens w:val="0"/>
        <w:spacing w:before="240" w:line="288" w:lineRule="auto"/>
        <w:ind w:left="1134" w:hanging="454"/>
        <w:textAlignment w:val="auto"/>
      </w:pPr>
      <w:bookmarkStart w:id="222" w:name="_Toc34312910"/>
      <w:bookmarkStart w:id="223" w:name="_Toc34674948"/>
      <w:bookmarkStart w:id="224" w:name="_Toc34769428"/>
      <w:bookmarkStart w:id="225" w:name="_Toc43218732"/>
      <w:r w:rsidRPr="00450E35">
        <w:t>Предложения по строительству/реконструкции тепловых сетей для обеспечения перспективных приростов тепловой нагрузки под жилищную, комплексную или производственную застройку</w:t>
      </w:r>
      <w:bookmarkEnd w:id="222"/>
      <w:bookmarkEnd w:id="223"/>
      <w:bookmarkEnd w:id="224"/>
      <w:bookmarkEnd w:id="225"/>
    </w:p>
    <w:p w:rsidR="006D01E7" w:rsidRPr="00450E35" w:rsidRDefault="006D01E7" w:rsidP="006D01E7">
      <w:r w:rsidRPr="00450E35">
        <w:t>Исходя из того, что приро</w:t>
      </w:r>
      <w:r w:rsidR="00970719">
        <w:t xml:space="preserve">ст жилой площади Сандогорского </w:t>
      </w:r>
      <w:r w:rsidRPr="00450E35">
        <w:t xml:space="preserve">сельского поселения Костромского муниципального района предусмотрен генеральным планом развития поселения только за счет жилой застройки с индивидуальным теплоснабжением, прироста тепловых нагрузок в зоне существующих источников централизованного теплоснабжения на период с </w:t>
      </w:r>
      <w:r w:rsidR="00444CEB">
        <w:t>2026</w:t>
      </w:r>
      <w:r w:rsidRPr="00450E35">
        <w:t xml:space="preserve"> по 2035 годы не планируется. Мероприятия по строительству новых тепловых сетей для обеспечения перспективных приростов тепловой нагрузки не предусматриваются.</w:t>
      </w:r>
    </w:p>
    <w:p w:rsidR="006D01E7" w:rsidRPr="00450E35" w:rsidRDefault="006D01E7" w:rsidP="006D01E7"/>
    <w:p w:rsidR="006D01E7" w:rsidRPr="00450E35" w:rsidRDefault="006D01E7" w:rsidP="006D01E7">
      <w:pPr>
        <w:pStyle w:val="21"/>
        <w:keepNext/>
        <w:keepLines/>
        <w:widowControl/>
        <w:suppressAutoHyphens w:val="0"/>
        <w:spacing w:before="240" w:line="288" w:lineRule="auto"/>
        <w:ind w:left="1134" w:hanging="454"/>
        <w:textAlignment w:val="auto"/>
      </w:pPr>
      <w:bookmarkStart w:id="226" w:name="_Toc34612585"/>
      <w:bookmarkStart w:id="227" w:name="_Toc34674949"/>
      <w:bookmarkStart w:id="228" w:name="_Toc34769429"/>
      <w:bookmarkStart w:id="229" w:name="_Toc43218733"/>
      <w:r w:rsidRPr="00450E35">
        <w:t>Предложения по строительству/реконструкции тепловых сетей для повышения эффективности работы СЦТ</w:t>
      </w:r>
      <w:bookmarkEnd w:id="226"/>
      <w:bookmarkEnd w:id="227"/>
      <w:bookmarkEnd w:id="228"/>
      <w:bookmarkEnd w:id="229"/>
    </w:p>
    <w:p w:rsidR="006D01E7" w:rsidRPr="00450E35" w:rsidRDefault="006D01E7" w:rsidP="006D01E7">
      <w:r w:rsidRPr="00450E35">
        <w:t xml:space="preserve">В соответствии с главой 5 «Мастер-план схемы теплоснабжения» обосновывающих материалов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предлагаются мероприятия по приведению к нормативному состоянию части существующих тепловых сетей. </w:t>
      </w:r>
    </w:p>
    <w:p w:rsidR="006D01E7" w:rsidRPr="00450E35" w:rsidRDefault="006D01E7" w:rsidP="006D01E7">
      <w:r w:rsidRPr="00450E35">
        <w:t xml:space="preserve">Перечень участков тепловых сетей, предлагаемых к реконструкции для повышения эффективности работы СЦТ, представлен в таблице 7.1. </w:t>
      </w:r>
    </w:p>
    <w:p w:rsidR="006D01E7" w:rsidRPr="00450E35" w:rsidRDefault="006D01E7" w:rsidP="006D01E7">
      <w:pPr>
        <w:rPr>
          <w:szCs w:val="24"/>
        </w:rPr>
      </w:pPr>
      <w:r w:rsidRPr="00450E35">
        <w:rPr>
          <w:szCs w:val="24"/>
        </w:rPr>
        <w:t xml:space="preserve">Суммарные капитальные затраты по данному мероприятию составляют </w:t>
      </w:r>
      <w:r w:rsidRPr="00450E35">
        <w:rPr>
          <w:rFonts w:eastAsia="Times New Roman"/>
          <w:b/>
          <w:color w:val="000000"/>
          <w:szCs w:val="24"/>
          <w:lang w:eastAsia="ru-RU"/>
        </w:rPr>
        <w:t>6 834</w:t>
      </w:r>
      <w:r w:rsidRPr="00450E35">
        <w:rPr>
          <w:szCs w:val="24"/>
        </w:rPr>
        <w:t xml:space="preserve"> тыс. руб. в ценах базового года без НДС.</w:t>
      </w:r>
    </w:p>
    <w:p w:rsidR="006D01E7" w:rsidRPr="00450E35" w:rsidRDefault="006D01E7" w:rsidP="006D01E7">
      <w:pPr>
        <w:sectPr w:rsidR="006D01E7" w:rsidRPr="00450E35" w:rsidSect="006D01E7">
          <w:pgSz w:w="11906" w:h="16838"/>
          <w:pgMar w:top="1134" w:right="850" w:bottom="1134" w:left="1701" w:header="708" w:footer="550" w:gutter="0"/>
          <w:cols w:space="708"/>
          <w:titlePg/>
          <w:docGrid w:linePitch="360"/>
        </w:sectPr>
      </w:pPr>
    </w:p>
    <w:p w:rsidR="006D01E7" w:rsidRPr="00450E35" w:rsidRDefault="006D01E7" w:rsidP="00EA4AB1">
      <w:pPr>
        <w:pStyle w:val="aff8"/>
      </w:pPr>
      <w:bookmarkStart w:id="230" w:name="_Toc34612586"/>
      <w:bookmarkStart w:id="231" w:name="_Toc34612636"/>
      <w:bookmarkStart w:id="232" w:name="_Toc34674950"/>
      <w:bookmarkStart w:id="233" w:name="_Toc34674991"/>
      <w:bookmarkStart w:id="234" w:name="_Toc34769430"/>
      <w:bookmarkStart w:id="235" w:name="_Toc34840442"/>
      <w:bookmarkStart w:id="236" w:name="_Toc43218982"/>
      <w:r w:rsidRPr="00450E35">
        <w:t xml:space="preserve">Таблица </w:t>
      </w:r>
      <w:r w:rsidR="00B21131">
        <w:fldChar w:fldCharType="begin"/>
      </w:r>
      <w:r w:rsidR="00B21131">
        <w:instrText xml:space="preserve"> STYLEREF 1 \s </w:instrText>
      </w:r>
      <w:r w:rsidR="00B21131">
        <w:fldChar w:fldCharType="separate"/>
      </w:r>
      <w:r w:rsidR="000F41C5">
        <w:rPr>
          <w:noProof/>
        </w:rPr>
        <w:t>7</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w:t>
      </w:r>
      <w:r w:rsidR="00B21131">
        <w:rPr>
          <w:noProof/>
        </w:rPr>
        <w:fldChar w:fldCharType="end"/>
      </w:r>
      <w:r w:rsidRPr="00450E35">
        <w:rPr>
          <w:noProof/>
        </w:rPr>
        <w:t xml:space="preserve"> </w:t>
      </w:r>
      <w:r w:rsidRPr="00450E35">
        <w:t>–</w:t>
      </w:r>
      <w:r w:rsidRPr="00450E35">
        <w:rPr>
          <w:rFonts w:eastAsia="Calibri"/>
        </w:rPr>
        <w:t xml:space="preserve"> </w:t>
      </w:r>
      <w:r w:rsidRPr="00450E35">
        <w:t>Объемы  строительства и реконструкции тепловых сетей для повышения эффективности теплоснабжения</w:t>
      </w:r>
      <w:bookmarkEnd w:id="230"/>
      <w:bookmarkEnd w:id="231"/>
      <w:bookmarkEnd w:id="232"/>
      <w:bookmarkEnd w:id="233"/>
      <w:bookmarkEnd w:id="234"/>
      <w:bookmarkEnd w:id="235"/>
      <w:bookmarkEnd w:id="236"/>
    </w:p>
    <w:tbl>
      <w:tblPr>
        <w:tblW w:w="5000" w:type="pct"/>
        <w:tblLook w:val="04A0" w:firstRow="1" w:lastRow="0" w:firstColumn="1" w:lastColumn="0" w:noHBand="0" w:noVBand="1"/>
      </w:tblPr>
      <w:tblGrid>
        <w:gridCol w:w="3539"/>
        <w:gridCol w:w="2208"/>
        <w:gridCol w:w="1094"/>
        <w:gridCol w:w="1635"/>
        <w:gridCol w:w="1369"/>
        <w:gridCol w:w="2096"/>
        <w:gridCol w:w="1494"/>
        <w:gridCol w:w="1351"/>
      </w:tblGrid>
      <w:tr w:rsidR="006D01E7" w:rsidRPr="00450E35" w:rsidTr="006D01E7">
        <w:trPr>
          <w:trHeight w:val="300"/>
        </w:trPr>
        <w:tc>
          <w:tcPr>
            <w:tcW w:w="12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Наименование участка</w:t>
            </w:r>
          </w:p>
        </w:tc>
        <w:tc>
          <w:tcPr>
            <w:tcW w:w="1147" w:type="pct"/>
            <w:gridSpan w:val="2"/>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Отопление</w:t>
            </w:r>
          </w:p>
        </w:tc>
        <w:tc>
          <w:tcPr>
            <w:tcW w:w="5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Количество трубопроводов, шт.</w:t>
            </w:r>
          </w:p>
        </w:tc>
        <w:tc>
          <w:tcPr>
            <w:tcW w:w="47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Тип прокладки</w:t>
            </w:r>
          </w:p>
        </w:tc>
        <w:tc>
          <w:tcPr>
            <w:tcW w:w="72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Теплоизоляционный материал</w:t>
            </w:r>
          </w:p>
        </w:tc>
        <w:tc>
          <w:tcPr>
            <w:tcW w:w="5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Год ввода в эксплуатацию</w:t>
            </w:r>
          </w:p>
        </w:tc>
        <w:tc>
          <w:tcPr>
            <w:tcW w:w="351"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CAPEX, тыс. руб.</w:t>
            </w:r>
          </w:p>
        </w:tc>
      </w:tr>
      <w:tr w:rsidR="006D01E7" w:rsidRPr="00450E35" w:rsidTr="006D01E7">
        <w:trPr>
          <w:trHeight w:val="765"/>
        </w:trPr>
        <w:tc>
          <w:tcPr>
            <w:tcW w:w="1212"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Условный диаметр, мм</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Длина, м</w:t>
            </w:r>
          </w:p>
        </w:tc>
        <w:tc>
          <w:tcPr>
            <w:tcW w:w="56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p>
        </w:tc>
        <w:tc>
          <w:tcPr>
            <w:tcW w:w="47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p>
        </w:tc>
        <w:tc>
          <w:tcPr>
            <w:tcW w:w="72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p>
        </w:tc>
        <w:tc>
          <w:tcPr>
            <w:tcW w:w="52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p>
        </w:tc>
        <w:tc>
          <w:tcPr>
            <w:tcW w:w="35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color w:val="000000"/>
                <w:sz w:val="16"/>
                <w:szCs w:val="16"/>
                <w:lang w:eastAsia="ru-RU"/>
              </w:rPr>
            </w:pPr>
          </w:p>
        </w:tc>
      </w:tr>
      <w:tr w:rsidR="006D01E7" w:rsidRPr="00450E35" w:rsidTr="006D01E7">
        <w:trPr>
          <w:trHeight w:val="315"/>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b/>
                <w:bCs/>
                <w:sz w:val="24"/>
                <w:szCs w:val="24"/>
                <w:lang w:eastAsia="ru-RU"/>
              </w:rPr>
            </w:pPr>
            <w:r w:rsidRPr="00450E35">
              <w:rPr>
                <w:rFonts w:eastAsia="Times New Roman"/>
                <w:b/>
                <w:bCs/>
                <w:sz w:val="24"/>
                <w:szCs w:val="24"/>
                <w:lang w:eastAsia="ru-RU"/>
              </w:rPr>
              <w:t>кот. Мисково</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 </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Т19 – Некрасово 5</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50</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68</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603</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Т19 – Некрасово 13</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65</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117</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1059</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Т23 – Дом Культуры</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50</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135</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1196</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Т25 – Т34 а</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150</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160</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1965</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Т38 – Некрасово 15</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50</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22</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195</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Т38 – Т39</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125</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34</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364</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Т39 – Т40</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125</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33</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353</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Т40 – Школа</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80</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62</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593</w:t>
            </w:r>
          </w:p>
        </w:tc>
      </w:tr>
      <w:tr w:rsidR="006D01E7" w:rsidRPr="00450E35" w:rsidTr="006D01E7">
        <w:trPr>
          <w:trHeight w:val="300"/>
        </w:trPr>
        <w:tc>
          <w:tcPr>
            <w:tcW w:w="1212"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20"/>
                <w:szCs w:val="20"/>
                <w:lang w:eastAsia="ru-RU"/>
              </w:rPr>
            </w:pPr>
            <w:r w:rsidRPr="00450E35">
              <w:rPr>
                <w:rFonts w:eastAsia="Times New Roman"/>
                <w:sz w:val="20"/>
                <w:szCs w:val="20"/>
                <w:lang w:eastAsia="ru-RU"/>
              </w:rPr>
              <w:t>Т39 - Т42</w:t>
            </w:r>
          </w:p>
        </w:tc>
        <w:tc>
          <w:tcPr>
            <w:tcW w:w="762"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100</w:t>
            </w:r>
          </w:p>
        </w:tc>
        <w:tc>
          <w:tcPr>
            <w:tcW w:w="385"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52</w:t>
            </w:r>
          </w:p>
        </w:tc>
        <w:tc>
          <w:tcPr>
            <w:tcW w:w="56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w:t>
            </w:r>
          </w:p>
        </w:tc>
        <w:tc>
          <w:tcPr>
            <w:tcW w:w="478"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надземная</w:t>
            </w:r>
          </w:p>
        </w:tc>
        <w:tc>
          <w:tcPr>
            <w:tcW w:w="7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минераловат.</w:t>
            </w:r>
          </w:p>
        </w:tc>
        <w:tc>
          <w:tcPr>
            <w:tcW w:w="52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2007</w:t>
            </w:r>
          </w:p>
        </w:tc>
        <w:tc>
          <w:tcPr>
            <w:tcW w:w="35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20"/>
                <w:szCs w:val="20"/>
                <w:lang w:eastAsia="ru-RU"/>
              </w:rPr>
            </w:pPr>
            <w:r w:rsidRPr="00450E35">
              <w:rPr>
                <w:rFonts w:eastAsia="Times New Roman"/>
                <w:sz w:val="20"/>
                <w:szCs w:val="20"/>
                <w:lang w:eastAsia="ru-RU"/>
              </w:rPr>
              <w:t>506</w:t>
            </w:r>
          </w:p>
        </w:tc>
      </w:tr>
    </w:tbl>
    <w:p w:rsidR="006D01E7" w:rsidRPr="00450E35" w:rsidRDefault="006D01E7" w:rsidP="006D01E7"/>
    <w:p w:rsidR="006D01E7" w:rsidRPr="00450E35" w:rsidRDefault="006D01E7" w:rsidP="006D01E7"/>
    <w:p w:rsidR="006D01E7" w:rsidRPr="00450E35" w:rsidRDefault="006D01E7" w:rsidP="006D01E7">
      <w:pPr>
        <w:sectPr w:rsidR="006D01E7" w:rsidRPr="00450E35" w:rsidSect="006D01E7">
          <w:pgSz w:w="16838" w:h="11906" w:orient="landscape"/>
          <w:pgMar w:top="1701" w:right="1134" w:bottom="850" w:left="1134" w:header="708" w:footer="550" w:gutter="0"/>
          <w:cols w:space="708"/>
          <w:titlePg/>
          <w:docGrid w:linePitch="360"/>
        </w:sectPr>
      </w:pPr>
    </w:p>
    <w:p w:rsidR="006D01E7" w:rsidRPr="00450E35" w:rsidRDefault="006D01E7" w:rsidP="006D01E7">
      <w:pPr>
        <w:pStyle w:val="21"/>
        <w:keepNext/>
        <w:keepLines/>
        <w:widowControl/>
        <w:suppressAutoHyphens w:val="0"/>
        <w:spacing w:before="240" w:line="288" w:lineRule="auto"/>
        <w:ind w:left="1134" w:hanging="454"/>
        <w:textAlignment w:val="auto"/>
      </w:pPr>
      <w:bookmarkStart w:id="237" w:name="_Toc34312911"/>
      <w:bookmarkStart w:id="238" w:name="_Toc34674951"/>
      <w:bookmarkStart w:id="239" w:name="_Toc34769431"/>
      <w:bookmarkStart w:id="240" w:name="_Toc43218734"/>
      <w:r w:rsidRPr="00450E35">
        <w:t>Предложения по строительству/реконструкции тепловых сетей для обеспечения нормативной надежности теплоснабжения</w:t>
      </w:r>
      <w:bookmarkEnd w:id="237"/>
      <w:bookmarkEnd w:id="238"/>
      <w:bookmarkEnd w:id="239"/>
      <w:bookmarkEnd w:id="240"/>
    </w:p>
    <w:p w:rsidR="006D01E7" w:rsidRPr="00450E35" w:rsidRDefault="006D01E7" w:rsidP="006D01E7">
      <w:r w:rsidRPr="00450E35">
        <w:t xml:space="preserve">В соответствии с главой 11 «Оценка надежности теплоснабжения» на весь рассматриваемый период разработки схемы теплоснабжения на всех рассматриваемых котельных </w:t>
      </w:r>
      <w:r w:rsidRPr="00450E35">
        <w:rPr>
          <w:szCs w:val="26"/>
        </w:rPr>
        <w:t>вероятность безотказной работы тепловых сетей будет выше нормативного значения 0,9.</w:t>
      </w:r>
    </w:p>
    <w:p w:rsidR="006D01E7" w:rsidRPr="00450E35" w:rsidRDefault="006D01E7" w:rsidP="006D01E7">
      <w:r w:rsidRPr="00450E35">
        <w:t>Строительство и реконструкция тепловых сетей для обеспечения нормативной надежности в актуализации схемы теплоснабжения не предусмотрено.</w:t>
      </w:r>
    </w:p>
    <w:p w:rsidR="006D01E7" w:rsidRPr="00450E35" w:rsidRDefault="006D01E7" w:rsidP="006D01E7"/>
    <w:p w:rsidR="006D01E7" w:rsidRPr="00450E35" w:rsidRDefault="006D01E7" w:rsidP="006D01E7">
      <w:pPr>
        <w:pStyle w:val="21"/>
        <w:keepNext/>
        <w:keepLines/>
        <w:widowControl/>
        <w:suppressAutoHyphens w:val="0"/>
        <w:spacing w:before="240" w:line="288" w:lineRule="auto"/>
        <w:ind w:left="1134" w:hanging="454"/>
        <w:textAlignment w:val="auto"/>
      </w:pPr>
      <w:bookmarkStart w:id="241" w:name="_Toc34312912"/>
      <w:bookmarkStart w:id="242" w:name="_Toc34674953"/>
      <w:bookmarkStart w:id="243" w:name="_Toc34769432"/>
      <w:bookmarkStart w:id="244" w:name="_Toc43218735"/>
      <w:r w:rsidRPr="00450E35">
        <w:t>Предложения по реконструкции тепловых сетей, подлежащих замене в связи с исчерпанием эксплуатационного ресурса</w:t>
      </w:r>
      <w:bookmarkEnd w:id="241"/>
      <w:bookmarkEnd w:id="242"/>
      <w:bookmarkEnd w:id="243"/>
      <w:bookmarkEnd w:id="244"/>
    </w:p>
    <w:p w:rsidR="006D01E7" w:rsidRPr="00450E35" w:rsidRDefault="006D01E7" w:rsidP="006D01E7">
      <w:pPr>
        <w:rPr>
          <w:sz w:val="24"/>
          <w:szCs w:val="24"/>
        </w:rPr>
      </w:pPr>
      <w:r w:rsidRPr="00450E35">
        <w:rPr>
          <w:szCs w:val="24"/>
        </w:rPr>
        <w:t>Нормативный срок службы трубопроводов тепловых сетей, в соответствии с требованиями п. 1.13 типовой инструкции по периодическому техническому освидетельствованию трубопроводов тепловых сетей в процессе эксплуатации РД 153-34.0-20.522.99, соответствует 25 годам эксплуатации. Реконструкции (капитальному ремонту с заменой трубопроводов), экспертизе промышленной безопасности и техническому диагностированию подлежат тепловые сети, которые исчерпали эксплуатационный ресурс и находятся в работе более 25 лет.</w:t>
      </w:r>
    </w:p>
    <w:p w:rsidR="006D01E7" w:rsidRPr="00450E35" w:rsidRDefault="006D01E7" w:rsidP="006D01E7">
      <w:pPr>
        <w:rPr>
          <w:szCs w:val="24"/>
        </w:rPr>
      </w:pPr>
      <w:r w:rsidRPr="00450E35">
        <w:rPr>
          <w:szCs w:val="24"/>
        </w:rPr>
        <w:t>Перечень участков тепловых сетей, подлежащих замене в связи с исчерпанием эксплуатационного ресурса, представлен в таблице 7.2.</w:t>
      </w:r>
    </w:p>
    <w:p w:rsidR="006D01E7" w:rsidRPr="00450E35" w:rsidRDefault="006D01E7" w:rsidP="006D01E7">
      <w:pPr>
        <w:rPr>
          <w:szCs w:val="24"/>
        </w:rPr>
      </w:pPr>
      <w:r w:rsidRPr="00450E35">
        <w:rPr>
          <w:szCs w:val="24"/>
        </w:rPr>
        <w:t xml:space="preserve">Суммарные капитальные затраты по реконструкции тепловых сетей по исчерпанию эксплуатационного срока службы составляют </w:t>
      </w:r>
      <w:r w:rsidRPr="00450E35">
        <w:rPr>
          <w:b/>
          <w:szCs w:val="24"/>
        </w:rPr>
        <w:t>43 270</w:t>
      </w:r>
      <w:r w:rsidRPr="00450E35">
        <w:rPr>
          <w:szCs w:val="24"/>
        </w:rPr>
        <w:t xml:space="preserve"> тыс. руб. в ценах базового года без НДС, в том числе:</w:t>
      </w:r>
    </w:p>
    <w:p w:rsidR="006D01E7" w:rsidRPr="00FA4B21" w:rsidRDefault="006D01E7" w:rsidP="00450E35">
      <w:pPr>
        <w:pStyle w:val="afff0"/>
        <w:widowControl/>
        <w:numPr>
          <w:ilvl w:val="0"/>
          <w:numId w:val="32"/>
        </w:numPr>
        <w:adjustRightInd/>
        <w:textAlignment w:val="auto"/>
        <w:rPr>
          <w:szCs w:val="24"/>
        </w:rPr>
      </w:pPr>
      <w:r w:rsidRPr="00450E35">
        <w:rPr>
          <w:szCs w:val="24"/>
        </w:rPr>
        <w:t xml:space="preserve">Котельная п. Мисково – </w:t>
      </w:r>
      <w:r w:rsidRPr="00FA4B21">
        <w:rPr>
          <w:szCs w:val="24"/>
        </w:rPr>
        <w:t>28 415 тыс. руб.;</w:t>
      </w:r>
    </w:p>
    <w:p w:rsidR="006D01E7" w:rsidRPr="00FA4B21" w:rsidRDefault="006D01E7" w:rsidP="00450E35">
      <w:pPr>
        <w:pStyle w:val="afff0"/>
        <w:widowControl/>
        <w:numPr>
          <w:ilvl w:val="0"/>
          <w:numId w:val="32"/>
        </w:numPr>
        <w:adjustRightInd/>
        <w:textAlignment w:val="auto"/>
        <w:rPr>
          <w:szCs w:val="24"/>
        </w:rPr>
      </w:pPr>
      <w:r w:rsidRPr="00FA4B21">
        <w:rPr>
          <w:szCs w:val="24"/>
        </w:rPr>
        <w:t>Котельная с. Сандогора – 14 854 тыс. руб.</w:t>
      </w:r>
    </w:p>
    <w:p w:rsidR="006D01E7" w:rsidRPr="00450E35" w:rsidRDefault="006D01E7" w:rsidP="006D01E7">
      <w:pPr>
        <w:rPr>
          <w:szCs w:val="24"/>
        </w:rPr>
      </w:pPr>
      <w:r w:rsidRPr="00450E35">
        <w:rPr>
          <w:szCs w:val="24"/>
        </w:rPr>
        <w:t>В связи с значительным объемом капитальных затрат на реконструкцию тепловых сетей по исчерпанию срока эксплуатационного ресурса рекомендуется на первых этапах модернизации СЦТ котельных выполнить реконструкцию изоляции тепловых сетей с надземным типом прокладки для сокращения сверхнормативных тепловых потерь и увеличению эффективности функционирования системы в целом.</w:t>
      </w:r>
    </w:p>
    <w:p w:rsidR="006D01E7" w:rsidRPr="00450E35" w:rsidRDefault="006D01E7" w:rsidP="006D01E7">
      <w:pPr>
        <w:rPr>
          <w:szCs w:val="24"/>
        </w:rPr>
      </w:pPr>
      <w:r w:rsidRPr="00450E35">
        <w:rPr>
          <w:szCs w:val="24"/>
        </w:rPr>
        <w:t>Перечень участков тепловых сетей, по которым рекомендуется выполнить мероприятия по замене тепловой изоляции, представлен в таблице 7.3.</w:t>
      </w:r>
    </w:p>
    <w:p w:rsidR="006D01E7" w:rsidRPr="00450E35" w:rsidRDefault="006D01E7" w:rsidP="006D01E7">
      <w:pPr>
        <w:rPr>
          <w:szCs w:val="24"/>
        </w:rPr>
      </w:pPr>
      <w:r w:rsidRPr="00450E35">
        <w:rPr>
          <w:szCs w:val="24"/>
        </w:rPr>
        <w:t xml:space="preserve">Суммарные капитальные затраты по восстановлению тепловой изоляции составляют </w:t>
      </w:r>
      <w:r w:rsidRPr="00450E35">
        <w:rPr>
          <w:b/>
          <w:szCs w:val="24"/>
        </w:rPr>
        <w:t>4 352</w:t>
      </w:r>
      <w:r w:rsidRPr="00450E35">
        <w:rPr>
          <w:szCs w:val="24"/>
        </w:rPr>
        <w:t xml:space="preserve"> тыс. руб. в ценах базового года без НДС, в том числе:</w:t>
      </w:r>
    </w:p>
    <w:p w:rsidR="006D01E7" w:rsidRPr="00FA4B21" w:rsidRDefault="006D01E7" w:rsidP="00450E35">
      <w:pPr>
        <w:pStyle w:val="afff0"/>
        <w:widowControl/>
        <w:numPr>
          <w:ilvl w:val="0"/>
          <w:numId w:val="32"/>
        </w:numPr>
        <w:adjustRightInd/>
        <w:textAlignment w:val="auto"/>
        <w:rPr>
          <w:szCs w:val="24"/>
        </w:rPr>
      </w:pPr>
      <w:r w:rsidRPr="00450E35">
        <w:rPr>
          <w:szCs w:val="24"/>
        </w:rPr>
        <w:t xml:space="preserve">Котельная п. Мисково – </w:t>
      </w:r>
      <w:r w:rsidRPr="00FA4B21">
        <w:rPr>
          <w:szCs w:val="24"/>
        </w:rPr>
        <w:t>3 057 тыс. руб.;</w:t>
      </w:r>
    </w:p>
    <w:p w:rsidR="006D01E7" w:rsidRPr="00FA4B21" w:rsidRDefault="006D01E7" w:rsidP="00450E35">
      <w:pPr>
        <w:pStyle w:val="afff0"/>
        <w:widowControl/>
        <w:numPr>
          <w:ilvl w:val="0"/>
          <w:numId w:val="32"/>
        </w:numPr>
        <w:adjustRightInd/>
        <w:textAlignment w:val="auto"/>
        <w:rPr>
          <w:szCs w:val="24"/>
        </w:rPr>
      </w:pPr>
      <w:r w:rsidRPr="00FA4B21">
        <w:rPr>
          <w:szCs w:val="24"/>
        </w:rPr>
        <w:t>Котельная с. Сандогора – 1 295 тыс. руб.</w:t>
      </w:r>
    </w:p>
    <w:p w:rsidR="006D01E7" w:rsidRPr="00450E35" w:rsidRDefault="006D01E7" w:rsidP="006D01E7">
      <w:pPr>
        <w:rPr>
          <w:szCs w:val="24"/>
        </w:rPr>
      </w:pPr>
    </w:p>
    <w:p w:rsidR="006D01E7" w:rsidRPr="00450E35" w:rsidRDefault="006D01E7" w:rsidP="006D01E7">
      <w:pPr>
        <w:rPr>
          <w:szCs w:val="24"/>
        </w:rPr>
      </w:pPr>
    </w:p>
    <w:p w:rsidR="006D01E7" w:rsidRPr="00450E35" w:rsidRDefault="006D01E7" w:rsidP="006D01E7"/>
    <w:p w:rsidR="006D01E7" w:rsidRPr="00450E35" w:rsidRDefault="006D01E7" w:rsidP="006D01E7">
      <w:pPr>
        <w:sectPr w:rsidR="006D01E7" w:rsidRPr="00450E35" w:rsidSect="009C0F16">
          <w:pgSz w:w="11906" w:h="16838"/>
          <w:pgMar w:top="1265" w:right="850" w:bottom="1134" w:left="1701" w:header="426" w:footer="550" w:gutter="0"/>
          <w:cols w:space="708"/>
          <w:titlePg/>
          <w:docGrid w:linePitch="360"/>
        </w:sectPr>
      </w:pPr>
    </w:p>
    <w:p w:rsidR="006D01E7" w:rsidRPr="00450E35" w:rsidRDefault="006D01E7" w:rsidP="00540D9D">
      <w:pPr>
        <w:pStyle w:val="aff8"/>
        <w:spacing w:after="120"/>
      </w:pPr>
      <w:bookmarkStart w:id="245" w:name="_Toc34579751"/>
      <w:bookmarkStart w:id="246" w:name="_Toc34674954"/>
      <w:bookmarkStart w:id="247" w:name="_Toc34674993"/>
      <w:bookmarkStart w:id="248" w:name="_Toc34769433"/>
      <w:bookmarkStart w:id="249" w:name="_Toc34840443"/>
      <w:bookmarkStart w:id="250" w:name="_Toc43218983"/>
      <w:r w:rsidRPr="00450E35">
        <w:t xml:space="preserve">Таблица </w:t>
      </w:r>
      <w:r w:rsidR="00B21131">
        <w:fldChar w:fldCharType="begin"/>
      </w:r>
      <w:r w:rsidR="00B21131">
        <w:instrText xml:space="preserve"> STYLEREF 1 \s </w:instrText>
      </w:r>
      <w:r w:rsidR="00B21131">
        <w:fldChar w:fldCharType="separate"/>
      </w:r>
      <w:r w:rsidR="000F41C5">
        <w:rPr>
          <w:noProof/>
        </w:rPr>
        <w:t>7</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2</w:t>
      </w:r>
      <w:r w:rsidR="00B21131">
        <w:rPr>
          <w:noProof/>
        </w:rPr>
        <w:fldChar w:fldCharType="end"/>
      </w:r>
      <w:r w:rsidRPr="00450E35">
        <w:rPr>
          <w:noProof/>
        </w:rPr>
        <w:t xml:space="preserve"> </w:t>
      </w:r>
      <w:r w:rsidRPr="00450E35">
        <w:t>–</w:t>
      </w:r>
      <w:r w:rsidRPr="00450E35">
        <w:rPr>
          <w:rFonts w:eastAsia="Calibri"/>
        </w:rPr>
        <w:t xml:space="preserve"> </w:t>
      </w:r>
      <w:r w:rsidRPr="00450E35">
        <w:t>Объемы реконструкции тепловых сетей отопления, подлежащих замене в связи с исчерпанием эксплуатационного ресурса</w:t>
      </w:r>
      <w:bookmarkEnd w:id="245"/>
      <w:bookmarkEnd w:id="246"/>
      <w:bookmarkEnd w:id="247"/>
      <w:bookmarkEnd w:id="248"/>
      <w:bookmarkEnd w:id="249"/>
      <w:bookmarkEnd w:id="2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1618"/>
        <w:gridCol w:w="748"/>
        <w:gridCol w:w="1419"/>
        <w:gridCol w:w="1289"/>
        <w:gridCol w:w="748"/>
        <w:gridCol w:w="1419"/>
        <w:gridCol w:w="1026"/>
        <w:gridCol w:w="1804"/>
        <w:gridCol w:w="1304"/>
        <w:gridCol w:w="754"/>
        <w:gridCol w:w="559"/>
      </w:tblGrid>
      <w:tr w:rsidR="006D01E7" w:rsidRPr="00450E35" w:rsidTr="006D01E7">
        <w:trPr>
          <w:trHeight w:val="20"/>
          <w:tblHeader/>
        </w:trPr>
        <w:tc>
          <w:tcPr>
            <w:tcW w:w="709" w:type="pct"/>
            <w:vMerge w:val="restar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Наименование участка</w:t>
            </w:r>
          </w:p>
        </w:tc>
        <w:tc>
          <w:tcPr>
            <w:tcW w:w="800" w:type="pct"/>
            <w:gridSpan w:val="2"/>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Отопление</w:t>
            </w:r>
          </w:p>
        </w:tc>
        <w:tc>
          <w:tcPr>
            <w:tcW w:w="480" w:type="pct"/>
            <w:vMerge w:val="restar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Количество трубопроводов, шт.</w:t>
            </w:r>
          </w:p>
        </w:tc>
        <w:tc>
          <w:tcPr>
            <w:tcW w:w="688" w:type="pct"/>
            <w:gridSpan w:val="2"/>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Горячее водоснабжение</w:t>
            </w:r>
          </w:p>
        </w:tc>
        <w:tc>
          <w:tcPr>
            <w:tcW w:w="480" w:type="pct"/>
            <w:vMerge w:val="restar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Количество трубопроводов, шт.</w:t>
            </w:r>
          </w:p>
        </w:tc>
        <w:tc>
          <w:tcPr>
            <w:tcW w:w="347" w:type="pct"/>
            <w:vMerge w:val="restar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Тип прокладки</w:t>
            </w:r>
          </w:p>
        </w:tc>
        <w:tc>
          <w:tcPr>
            <w:tcW w:w="610" w:type="pct"/>
            <w:vMerge w:val="restar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Теплоизоляционный материал</w:t>
            </w:r>
          </w:p>
        </w:tc>
        <w:tc>
          <w:tcPr>
            <w:tcW w:w="441" w:type="pct"/>
            <w:vMerge w:val="restar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Год ввода в эксплуатацию</w:t>
            </w:r>
          </w:p>
        </w:tc>
        <w:tc>
          <w:tcPr>
            <w:tcW w:w="444" w:type="pct"/>
            <w:gridSpan w:val="2"/>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CAPEX, тыс. руб.</w:t>
            </w:r>
          </w:p>
        </w:tc>
      </w:tr>
      <w:tr w:rsidR="006D01E7" w:rsidRPr="00450E35" w:rsidTr="006D01E7">
        <w:trPr>
          <w:trHeight w:val="20"/>
          <w:tblHeader/>
        </w:trPr>
        <w:tc>
          <w:tcPr>
            <w:tcW w:w="709" w:type="pct"/>
            <w:vMerge/>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Условный диаметр, мм</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Длина, м</w:t>
            </w:r>
          </w:p>
        </w:tc>
        <w:tc>
          <w:tcPr>
            <w:tcW w:w="480" w:type="pct"/>
            <w:vMerge/>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Условный диаметр, мм</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Длина, м</w:t>
            </w:r>
          </w:p>
        </w:tc>
        <w:tc>
          <w:tcPr>
            <w:tcW w:w="480" w:type="pct"/>
            <w:vMerge/>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347" w:type="pct"/>
            <w:vMerge/>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610" w:type="pct"/>
            <w:vMerge/>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441" w:type="pct"/>
            <w:vMerge/>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ЦО</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ГВС</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b/>
                <w:bCs/>
                <w:sz w:val="18"/>
                <w:szCs w:val="18"/>
                <w:lang w:eastAsia="ru-RU"/>
              </w:rPr>
            </w:pPr>
            <w:r w:rsidRPr="00450E35">
              <w:rPr>
                <w:rFonts w:eastAsia="Times New Roman"/>
                <w:b/>
                <w:bCs/>
                <w:sz w:val="18"/>
                <w:szCs w:val="18"/>
                <w:lang w:eastAsia="ru-RU"/>
              </w:rPr>
              <w:t>кот. Мисково</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Котельная–Т25</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533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6921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 – Пожарное депо</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168</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Т6 – Гостиница</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355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Т7-Т14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1894</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Т8 – Больница</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214</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Т9 – Транспортная 1</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Т11 – Транспортная 2</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Т12 – Транспортная 3</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Т13 – Транспортная 3</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Т14 – Транспортная 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Т10 – Транспортная 7</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148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1312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Т15 – Транспортная 5</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46</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408</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Т16 – Транспортная 6</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89</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Т17 – Пушкина 1Б</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399</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Т18 – Т19</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921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Т25 – Т28</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243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2984</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Т26 – Пушкина 1</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Т27 – Песочная 3</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Т27 – Песочная 2</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Т28 – Песочная 6</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Т28 – дет сад</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311,5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3029</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Пушкина 1а</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214</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Т25 – Т34 а</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172</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2112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Т29 – Некрасово 8</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Т30 – Некрасово 10</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Т32 – Песочная 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Т31 – Песочная 5</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337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Т33 – Некрасово 12</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Т34 – Некрасово 14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Т35 – Некрасово 16</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Т36 – Некрасово 18</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Т37 – пер. Школьный 2</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44</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Т37 – пер. Школьный 1</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Т34А – Т38</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92</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1130</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Т39 – Некрасово 17</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Т42-мастерская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65</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водонап. башни</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Т42-Т43</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208</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1990</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Т43-Лесничество, 1</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Лесничество, 2</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Лесничество, 3</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Т43-Т44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129</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1234</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Т-44-Лесничество4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383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т-44-Гараж</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27</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258</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Некрасова, 4</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Некрасова, 7</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Некрасова, 9</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b/>
                <w:bCs/>
                <w:sz w:val="18"/>
                <w:szCs w:val="18"/>
                <w:lang w:eastAsia="ru-RU"/>
              </w:rPr>
            </w:pPr>
            <w:r w:rsidRPr="00450E35">
              <w:rPr>
                <w:rFonts w:eastAsia="Times New Roman"/>
                <w:b/>
                <w:bCs/>
                <w:sz w:val="18"/>
                <w:szCs w:val="18"/>
                <w:lang w:eastAsia="ru-RU"/>
              </w:rPr>
              <w:t>кот. Сандогора</w:t>
            </w:r>
          </w:p>
        </w:tc>
        <w:tc>
          <w:tcPr>
            <w:tcW w:w="547"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253"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80"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36"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253"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80"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347"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610"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41" w:type="pct"/>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котельная — д.1 молодежная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778</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343</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328</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д.1 — д. 2 Молодежная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292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129</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123</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д.2 — д.4 Молодежная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532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257</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246</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xml:space="preserve">Т2 — д.3 Молодежная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86</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82</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 — д.5 Молодежная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355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171</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164</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Котельная -Т3</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519</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171</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164</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 — мастерская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89</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43</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41</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 д.6 Молодежная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778</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343</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328</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 — Т6</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230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2987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Т5- дет. Сад</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355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xml:space="preserve">Т6 - школа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18</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Т6 - ДК</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215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2090</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магазина</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709</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АТС</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ДК</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ДК до отв на церковь</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443</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отв на церковь до Т9</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Т9 — д.2 Центральная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51</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Т9 — д.3 Центральная</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254</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Микос</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55,5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492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536</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42</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Гарасимовой</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709" w:type="pct"/>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23</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36"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55"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195</w:t>
            </w:r>
          </w:p>
        </w:tc>
        <w:tc>
          <w:tcPr>
            <w:tcW w:w="190" w:type="pct"/>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bl>
    <w:p w:rsidR="006D01E7" w:rsidRPr="00450E35" w:rsidRDefault="006D01E7" w:rsidP="006D01E7"/>
    <w:p w:rsidR="006D01E7" w:rsidRPr="00450E35" w:rsidRDefault="006D01E7" w:rsidP="006D01E7">
      <w:pPr>
        <w:pStyle w:val="aff8"/>
        <w:ind w:right="-598"/>
      </w:pPr>
      <w:bookmarkStart w:id="251" w:name="_Toc34579752"/>
      <w:bookmarkStart w:id="252" w:name="_Toc34674994"/>
      <w:bookmarkStart w:id="253" w:name="_Toc34840444"/>
      <w:bookmarkStart w:id="254" w:name="_Toc43218984"/>
      <w:r w:rsidRPr="00450E35">
        <w:t xml:space="preserve">Таблица </w:t>
      </w:r>
      <w:r w:rsidR="00B21131">
        <w:fldChar w:fldCharType="begin"/>
      </w:r>
      <w:r w:rsidR="00B21131">
        <w:instrText xml:space="preserve"> STYLEREF 1 \s </w:instrText>
      </w:r>
      <w:r w:rsidR="00B21131">
        <w:fldChar w:fldCharType="separate"/>
      </w:r>
      <w:r w:rsidR="000F41C5">
        <w:rPr>
          <w:noProof/>
        </w:rPr>
        <w:t>7</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3</w:t>
      </w:r>
      <w:r w:rsidR="00B21131">
        <w:rPr>
          <w:noProof/>
        </w:rPr>
        <w:fldChar w:fldCharType="end"/>
      </w:r>
      <w:r w:rsidRPr="00450E35">
        <w:rPr>
          <w:noProof/>
        </w:rPr>
        <w:t xml:space="preserve"> </w:t>
      </w:r>
      <w:r w:rsidRPr="00450E35">
        <w:t>–</w:t>
      </w:r>
      <w:r w:rsidRPr="00450E35">
        <w:rPr>
          <w:rFonts w:eastAsia="Calibri"/>
        </w:rPr>
        <w:t xml:space="preserve"> </w:t>
      </w:r>
      <w:r w:rsidRPr="00450E35">
        <w:t>Объемы реконструкции изоляции тепловых сетей</w:t>
      </w:r>
      <w:bookmarkEnd w:id="251"/>
      <w:bookmarkEnd w:id="252"/>
      <w:bookmarkEnd w:id="253"/>
      <w:bookmarkEnd w:id="254"/>
      <w:r w:rsidRPr="00450E35">
        <w:t xml:space="preserve"> </w:t>
      </w:r>
    </w:p>
    <w:tbl>
      <w:tblPr>
        <w:tblW w:w="5000" w:type="pct"/>
        <w:tblLook w:val="04A0" w:firstRow="1" w:lastRow="0" w:firstColumn="1" w:lastColumn="0" w:noHBand="0" w:noVBand="1"/>
      </w:tblPr>
      <w:tblGrid>
        <w:gridCol w:w="2375"/>
        <w:gridCol w:w="1275"/>
        <w:gridCol w:w="849"/>
        <w:gridCol w:w="1419"/>
        <w:gridCol w:w="1254"/>
        <w:gridCol w:w="748"/>
        <w:gridCol w:w="1511"/>
        <w:gridCol w:w="1026"/>
        <w:gridCol w:w="1804"/>
        <w:gridCol w:w="1304"/>
        <w:gridCol w:w="659"/>
        <w:gridCol w:w="562"/>
      </w:tblGrid>
      <w:tr w:rsidR="006D01E7" w:rsidRPr="00450E35" w:rsidTr="006D01E7">
        <w:trPr>
          <w:trHeight w:val="20"/>
          <w:tblHeader/>
        </w:trPr>
        <w:tc>
          <w:tcPr>
            <w:tcW w:w="8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Наименование участка</w:t>
            </w:r>
          </w:p>
        </w:tc>
        <w:tc>
          <w:tcPr>
            <w:tcW w:w="718" w:type="pct"/>
            <w:gridSpan w:val="2"/>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Отопление</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Количество трубопроводов, шт.</w:t>
            </w:r>
          </w:p>
        </w:tc>
        <w:tc>
          <w:tcPr>
            <w:tcW w:w="677" w:type="pct"/>
            <w:gridSpan w:val="2"/>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Горячее водоснабжение</w:t>
            </w:r>
          </w:p>
        </w:tc>
        <w:tc>
          <w:tcPr>
            <w:tcW w:w="51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Количество трубопроводов, шт.</w:t>
            </w:r>
          </w:p>
        </w:tc>
        <w:tc>
          <w:tcPr>
            <w:tcW w:w="34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Тип прокладки</w:t>
            </w:r>
          </w:p>
        </w:tc>
        <w:tc>
          <w:tcPr>
            <w:tcW w:w="61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Теплоизоляционный материал</w:t>
            </w:r>
          </w:p>
        </w:tc>
        <w:tc>
          <w:tcPr>
            <w:tcW w:w="4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Год ввода в эксплуатацию</w:t>
            </w:r>
          </w:p>
        </w:tc>
        <w:tc>
          <w:tcPr>
            <w:tcW w:w="413"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CAPEX, тыс. руб.</w:t>
            </w:r>
          </w:p>
        </w:tc>
      </w:tr>
      <w:tr w:rsidR="006D01E7" w:rsidRPr="00450E35" w:rsidTr="006D01E7">
        <w:trPr>
          <w:trHeight w:val="20"/>
          <w:tblHeader/>
        </w:trPr>
        <w:tc>
          <w:tcPr>
            <w:tcW w:w="8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Условный диаметр, мм</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Длина, м</w:t>
            </w:r>
          </w:p>
        </w:tc>
        <w:tc>
          <w:tcPr>
            <w:tcW w:w="48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Условный диаметр, мм</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Длина, м</w:t>
            </w:r>
          </w:p>
        </w:tc>
        <w:tc>
          <w:tcPr>
            <w:tcW w:w="51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347"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61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44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ЦО</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ГВС</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b/>
                <w:bCs/>
                <w:sz w:val="18"/>
                <w:szCs w:val="18"/>
                <w:lang w:eastAsia="ru-RU"/>
              </w:rPr>
            </w:pPr>
            <w:r w:rsidRPr="00450E35">
              <w:rPr>
                <w:rFonts w:eastAsia="Times New Roman"/>
                <w:b/>
                <w:bCs/>
                <w:sz w:val="18"/>
                <w:szCs w:val="18"/>
                <w:lang w:eastAsia="ru-RU"/>
              </w:rPr>
              <w:t>кот. Мисково</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23"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center"/>
              <w:rPr>
                <w:rFonts w:eastAsia="Times New Roman"/>
                <w:sz w:val="18"/>
                <w:szCs w:val="18"/>
                <w:lang w:eastAsia="ru-RU"/>
              </w:rPr>
            </w:pPr>
          </w:p>
        </w:tc>
        <w:tc>
          <w:tcPr>
            <w:tcW w:w="190"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sz w:val="18"/>
                <w:szCs w:val="18"/>
                <w:lang w:eastAsia="ru-RU"/>
              </w:rPr>
            </w:pP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Котельная–Т25</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533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1071</w:t>
            </w:r>
          </w:p>
        </w:tc>
        <w:tc>
          <w:tcPr>
            <w:tcW w:w="190"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 – Пожарное депо</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Т6 – Гостиница</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Т7-Т14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159</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Т8 – Больница</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Т9 – Транспортная 1</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Т11 – Транспортная 2</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Т12 – Транспортная 3</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Т13 – Транспортная 3</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Т14 – Транспортная 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Т10 – Транспортная 7</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148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Т15 – Транспортная 5</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46</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Т16 – Транспортная 6</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Т17 – Пушкина 1Б</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Т18 – Т19</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113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Т25 – Т28</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243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366</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Т26 – Пушкина 1</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Т27 – Песочная 3</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Т27 – Песочная 2</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Т28 – Песочная 6</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Т28 – дет сад</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311,5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313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Пушкина 1а</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Т25 – Т34 а</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172</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259</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Т29 – Некрасово 8</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Т30 – Некрасово 10</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Т32 – Песочная 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Т31 – Песочная 5</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Т33 – Некрасово 12</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Т34 – Некрасово 14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Т35 – Некрасово 16</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Т36 – Некрасово 18</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Т37 – пер. Школьный 2</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44</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35</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Т37 – пер. Школьный 1</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Т34А – Т38</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92</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139</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Т39 – Некрасово 17</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Т42-мастерская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65</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водонап. башни</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Т42-Т43</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208</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167</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Т43-Лесничество, 1</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Лесничество, 2</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Лесничество, 3</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Т43-Т44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129</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104</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Т-44-Лесничество4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т-44-Гараж</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27</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Некрасова, 4</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Некрасова, 7</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Некрасова, 9</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2007</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b/>
                <w:bCs/>
                <w:sz w:val="18"/>
                <w:szCs w:val="18"/>
                <w:lang w:eastAsia="ru-RU"/>
              </w:rPr>
            </w:pPr>
            <w:r w:rsidRPr="00450E35">
              <w:rPr>
                <w:rFonts w:eastAsia="Times New Roman"/>
                <w:b/>
                <w:bCs/>
                <w:sz w:val="18"/>
                <w:szCs w:val="18"/>
                <w:lang w:eastAsia="ru-RU"/>
              </w:rPr>
              <w:t>кот. Сандогора</w:t>
            </w:r>
          </w:p>
        </w:tc>
        <w:tc>
          <w:tcPr>
            <w:tcW w:w="431"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287"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80"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24"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253"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511"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347"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610"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441" w:type="pct"/>
            <w:tcBorders>
              <w:top w:val="nil"/>
              <w:left w:val="nil"/>
              <w:bottom w:val="nil"/>
              <w:right w:val="nil"/>
            </w:tcBorders>
            <w:shd w:val="clear" w:color="auto" w:fill="auto"/>
            <w:noWrap/>
            <w:vAlign w:val="bottom"/>
            <w:hideMark/>
          </w:tcPr>
          <w:p w:rsidR="006D01E7" w:rsidRPr="00450E35" w:rsidRDefault="006D01E7" w:rsidP="006D01E7">
            <w:pPr>
              <w:spacing w:line="240" w:lineRule="auto"/>
              <w:ind w:firstLine="0"/>
              <w:jc w:val="left"/>
              <w:rPr>
                <w:rFonts w:eastAsia="Times New Roman"/>
                <w:color w:val="000000"/>
                <w:sz w:val="18"/>
                <w:szCs w:val="18"/>
                <w:lang w:eastAsia="ru-RU"/>
              </w:rPr>
            </w:pPr>
            <w:r w:rsidRPr="00450E35">
              <w:rPr>
                <w:rFonts w:eastAsia="Times New Roman"/>
                <w:color w:val="000000"/>
                <w:sz w:val="18"/>
                <w:szCs w:val="18"/>
                <w:lang w:eastAsia="ru-RU"/>
              </w:rPr>
              <w:t> </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котельная — д.1 молодежная</w:t>
            </w:r>
          </w:p>
        </w:tc>
        <w:tc>
          <w:tcPr>
            <w:tcW w:w="431"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87"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511"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single" w:sz="4" w:space="0" w:color="auto"/>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16</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д.1 — д. 2 Молодежная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д.2 — д.4 Молодежная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12</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xml:space="preserve">Т2 — д.3 Молодежная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Т1 — д.5 Молодежная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Котельная -Т3</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 — мастерская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 д.6 Молодежная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16</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Т3 — Т6</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230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462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Т5- дет. Сад</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xml:space="preserve">Т6 - школа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Т6 - ДК</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215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216</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магазина</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80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АТС</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40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ДК</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ДК до отв на церковь</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25</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отв на церковь до Т9</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Т9 — д.2 Центральная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Т9 — д.3 Центральная</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Микос</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55,5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28</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50</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60,5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30</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5</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от врезки до Гарасимовой</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r w:rsidR="006D01E7" w:rsidRPr="00450E35" w:rsidTr="006D01E7">
        <w:trPr>
          <w:trHeight w:val="20"/>
        </w:trPr>
        <w:tc>
          <w:tcPr>
            <w:tcW w:w="80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left"/>
              <w:rPr>
                <w:rFonts w:eastAsia="Times New Roman"/>
                <w:sz w:val="18"/>
                <w:szCs w:val="18"/>
                <w:lang w:eastAsia="ru-RU"/>
              </w:rPr>
            </w:pPr>
            <w:r w:rsidRPr="00450E35">
              <w:rPr>
                <w:rFonts w:eastAsia="Times New Roman"/>
                <w:sz w:val="18"/>
                <w:szCs w:val="18"/>
                <w:lang w:eastAsia="ru-RU"/>
              </w:rPr>
              <w:t> </w:t>
            </w:r>
          </w:p>
        </w:tc>
        <w:tc>
          <w:tcPr>
            <w:tcW w:w="43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32</w:t>
            </w:r>
          </w:p>
        </w:tc>
        <w:tc>
          <w:tcPr>
            <w:tcW w:w="28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23</w:t>
            </w:r>
          </w:p>
        </w:tc>
        <w:tc>
          <w:tcPr>
            <w:tcW w:w="48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2</w:t>
            </w:r>
          </w:p>
        </w:tc>
        <w:tc>
          <w:tcPr>
            <w:tcW w:w="424"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253"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51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c>
          <w:tcPr>
            <w:tcW w:w="347"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надземная</w:t>
            </w:r>
          </w:p>
        </w:tc>
        <w:tc>
          <w:tcPr>
            <w:tcW w:w="61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минераловат.</w:t>
            </w:r>
          </w:p>
        </w:tc>
        <w:tc>
          <w:tcPr>
            <w:tcW w:w="441"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1978</w:t>
            </w:r>
          </w:p>
        </w:tc>
        <w:tc>
          <w:tcPr>
            <w:tcW w:w="223" w:type="pct"/>
            <w:tcBorders>
              <w:top w:val="nil"/>
              <w:left w:val="single" w:sz="4" w:space="0" w:color="auto"/>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7</w:t>
            </w:r>
          </w:p>
        </w:tc>
        <w:tc>
          <w:tcPr>
            <w:tcW w:w="190" w:type="pct"/>
            <w:tcBorders>
              <w:top w:val="nil"/>
              <w:left w:val="nil"/>
              <w:bottom w:val="single" w:sz="4" w:space="0" w:color="auto"/>
              <w:right w:val="single" w:sz="4" w:space="0" w:color="auto"/>
            </w:tcBorders>
            <w:shd w:val="clear" w:color="auto" w:fill="auto"/>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 </w:t>
            </w:r>
          </w:p>
        </w:tc>
      </w:tr>
    </w:tbl>
    <w:p w:rsidR="006D01E7" w:rsidRPr="00450E35" w:rsidRDefault="006D01E7" w:rsidP="006D01E7">
      <w:pPr>
        <w:ind w:firstLine="0"/>
      </w:pPr>
    </w:p>
    <w:p w:rsidR="006D01E7" w:rsidRPr="00450E35" w:rsidRDefault="006D01E7" w:rsidP="006D01E7">
      <w:pPr>
        <w:sectPr w:rsidR="006D01E7" w:rsidRPr="00450E35" w:rsidSect="00540D9D">
          <w:pgSz w:w="16838" w:h="11906" w:orient="landscape"/>
          <w:pgMar w:top="1276" w:right="1134" w:bottom="850" w:left="1134" w:header="708" w:footer="550" w:gutter="0"/>
          <w:cols w:space="708"/>
          <w:titlePg/>
          <w:docGrid w:linePitch="360"/>
        </w:sectPr>
      </w:pPr>
    </w:p>
    <w:p w:rsidR="006D01E7" w:rsidRPr="00450E35" w:rsidRDefault="006D01E7" w:rsidP="006D01E7">
      <w:pPr>
        <w:pStyle w:val="21"/>
        <w:keepNext/>
        <w:keepLines/>
        <w:widowControl/>
        <w:suppressAutoHyphens w:val="0"/>
        <w:spacing w:before="240" w:line="288" w:lineRule="auto"/>
        <w:ind w:left="1134" w:hanging="454"/>
        <w:textAlignment w:val="auto"/>
      </w:pPr>
      <w:bookmarkStart w:id="255" w:name="_Toc34312913"/>
      <w:bookmarkStart w:id="256" w:name="_Toc34674955"/>
      <w:bookmarkStart w:id="257" w:name="_Toc34769434"/>
      <w:bookmarkStart w:id="258" w:name="_Toc43218736"/>
      <w:r w:rsidRPr="00450E35">
        <w:t>Объем капиталовложений</w:t>
      </w:r>
      <w:bookmarkEnd w:id="255"/>
      <w:bookmarkEnd w:id="256"/>
      <w:bookmarkEnd w:id="257"/>
      <w:bookmarkEnd w:id="258"/>
    </w:p>
    <w:p w:rsidR="006D01E7" w:rsidRPr="00450E35" w:rsidRDefault="006D01E7" w:rsidP="006D01E7">
      <w:r w:rsidRPr="00450E35">
        <w:t>Предложения по новому строительству и реконструкции тепловых сетей образуют отдельную группу проектов «Тепловые сети», которая разделена на две подгруппы по виду предлагаемых работ: реконструкция существующих источников теплоснабжения и новое строительство источников теплоснабжения.</w:t>
      </w:r>
    </w:p>
    <w:p w:rsidR="006D01E7" w:rsidRPr="00450E35" w:rsidRDefault="006D01E7" w:rsidP="006D01E7">
      <w:r w:rsidRPr="00450E35">
        <w:t xml:space="preserve">Нумерация проектов по новому строительству, реконструкции и техническому перевооружению источников тепловой энергии имеет следующую структуру:  x-y.z.(m.)n, где: </w:t>
      </w:r>
    </w:p>
    <w:p w:rsidR="006D01E7" w:rsidRPr="00450E35" w:rsidRDefault="006D01E7" w:rsidP="006D01E7">
      <w:r w:rsidRPr="00450E35">
        <w:t>x – порядковый номер теплоснабжающей организации:</w:t>
      </w:r>
    </w:p>
    <w:p w:rsidR="006D01E7" w:rsidRPr="00450E35" w:rsidRDefault="001F2FE3" w:rsidP="006D01E7">
      <w:bookmarkStart w:id="259" w:name="_Toc34674956"/>
      <w:bookmarkStart w:id="260" w:name="_Toc34769435"/>
      <w:r>
        <w:t xml:space="preserve">1 </w:t>
      </w:r>
      <w:r w:rsidR="006D01E7" w:rsidRPr="00450E35">
        <w:t>– МУП «Коммунсервис»</w:t>
      </w:r>
      <w:bookmarkEnd w:id="259"/>
      <w:bookmarkEnd w:id="260"/>
    </w:p>
    <w:p w:rsidR="006D01E7" w:rsidRPr="00450E35" w:rsidRDefault="006D01E7" w:rsidP="006D01E7">
      <w:r w:rsidRPr="00450E35">
        <w:t>y – номер группы проектов (для тепловых сетей равен 2);</w:t>
      </w:r>
    </w:p>
    <w:p w:rsidR="006D01E7" w:rsidRPr="00450E35" w:rsidRDefault="006D01E7" w:rsidP="006D01E7">
      <w:r w:rsidRPr="00450E35">
        <w:t>z – порядковый номер подгруппы проектов:</w:t>
      </w:r>
    </w:p>
    <w:p w:rsidR="006D01E7" w:rsidRPr="00450E35" w:rsidRDefault="006D01E7" w:rsidP="00450E35">
      <w:pPr>
        <w:pStyle w:val="afff0"/>
        <w:widowControl/>
        <w:numPr>
          <w:ilvl w:val="0"/>
          <w:numId w:val="24"/>
        </w:numPr>
        <w:adjustRightInd/>
        <w:textAlignment w:val="auto"/>
      </w:pPr>
      <w:r w:rsidRPr="00450E35">
        <w:t>строительство новых тепловых сетей;</w:t>
      </w:r>
    </w:p>
    <w:p w:rsidR="006D01E7" w:rsidRPr="00450E35" w:rsidRDefault="006D01E7" w:rsidP="00450E35">
      <w:pPr>
        <w:pStyle w:val="afff0"/>
        <w:widowControl/>
        <w:numPr>
          <w:ilvl w:val="0"/>
          <w:numId w:val="24"/>
        </w:numPr>
        <w:adjustRightInd/>
        <w:textAlignment w:val="auto"/>
      </w:pPr>
      <w:r w:rsidRPr="00450E35">
        <w:t>реконструкция тепловых сетей 1-ая очередь;</w:t>
      </w:r>
    </w:p>
    <w:p w:rsidR="006D01E7" w:rsidRPr="00450E35" w:rsidRDefault="006D01E7" w:rsidP="00450E35">
      <w:pPr>
        <w:pStyle w:val="afff0"/>
        <w:widowControl/>
        <w:numPr>
          <w:ilvl w:val="0"/>
          <w:numId w:val="24"/>
        </w:numPr>
        <w:adjustRightInd/>
        <w:textAlignment w:val="auto"/>
      </w:pPr>
      <w:r w:rsidRPr="00450E35">
        <w:t>реконструкция тепловых сетей для обеспечения нормативной надежности;</w:t>
      </w:r>
    </w:p>
    <w:p w:rsidR="006D01E7" w:rsidRPr="00450E35" w:rsidRDefault="006D01E7" w:rsidP="00450E35">
      <w:pPr>
        <w:pStyle w:val="afff0"/>
        <w:widowControl/>
        <w:numPr>
          <w:ilvl w:val="0"/>
          <w:numId w:val="24"/>
        </w:numPr>
        <w:adjustRightInd/>
        <w:textAlignment w:val="auto"/>
      </w:pPr>
      <w:r w:rsidRPr="00450E35">
        <w:t>реконструкция тепловых сетей, исчерпавших эксплуатационный ресурс, в том числе:</w:t>
      </w:r>
    </w:p>
    <w:p w:rsidR="006D01E7" w:rsidRPr="00450E35" w:rsidRDefault="006D01E7" w:rsidP="006D01E7">
      <w:pPr>
        <w:pStyle w:val="afff0"/>
        <w:ind w:left="1429"/>
      </w:pPr>
      <w:r w:rsidRPr="00450E35">
        <w:t>4.1 - восстановление изоляции тепловых сетей.</w:t>
      </w:r>
    </w:p>
    <w:p w:rsidR="006D01E7" w:rsidRPr="00450E35" w:rsidRDefault="006D01E7" w:rsidP="006D01E7">
      <w:r w:rsidRPr="00450E35">
        <w:t>n – порядковый номер категории проектов внутри категории (подгруппы).</w:t>
      </w:r>
    </w:p>
    <w:p w:rsidR="006D01E7" w:rsidRPr="00450E35" w:rsidRDefault="006D01E7" w:rsidP="006D01E7">
      <w:r w:rsidRPr="00450E35">
        <w:t>Объемы необходимых капитальных вложений в тепловые сети в соответствии с актуализированным вариантом развития систем теплоснабжения Сандогорского  сельского поселения Костромского района рассчитаны по НЦС 81-02-13-</w:t>
      </w:r>
      <w:r w:rsidR="00444CEB">
        <w:t>2026</w:t>
      </w:r>
      <w:r w:rsidRPr="00450E35">
        <w:t xml:space="preserve"> сборник № 19 «Наружные тепловые сети», в ценах соответствующих лет с учетом НДС.</w:t>
      </w:r>
    </w:p>
    <w:p w:rsidR="006D01E7" w:rsidRDefault="006D01E7" w:rsidP="006D01E7">
      <w:r w:rsidRPr="00450E35">
        <w:t>Индексы дефляторы для расчета капиталовложений в строительство, реконструкцию и техническое перевооружение источников тепловой энергии приняты на основании «Прогноза социально-экономического развития Российской Федерации на период до 2036 года» Министерства экономического развития РФ от 10 декабря 2018 года и приведены в таблице 6.1.</w:t>
      </w:r>
    </w:p>
    <w:p w:rsidR="001F2FE3" w:rsidRPr="00751015" w:rsidRDefault="001F2FE3" w:rsidP="001F2FE3">
      <w:r w:rsidRPr="00372ADE">
        <w:t xml:space="preserve">Объемы необходимых капитальных вложений в строительство и реконструкцию тепловых сетей в соответствии с актуализированным вариантом развития систем теплоснабжения </w:t>
      </w:r>
      <w:r>
        <w:t>Сандогорского</w:t>
      </w:r>
      <w:r w:rsidRPr="00372ADE">
        <w:t xml:space="preserve"> сельского поселения Костромского района в ценах соответствующих лет с учетом НДС до 2035 года приведены в таблице 7.</w:t>
      </w:r>
      <w:r>
        <w:t>4</w:t>
      </w:r>
      <w:r w:rsidRPr="00372ADE">
        <w:t>.</w:t>
      </w:r>
    </w:p>
    <w:p w:rsidR="006D01E7" w:rsidRPr="001F2FE3" w:rsidRDefault="006D01E7" w:rsidP="006D01E7">
      <w:r w:rsidRPr="00450E35">
        <w:t xml:space="preserve">Суммарные </w:t>
      </w:r>
      <w:r w:rsidRPr="001F2FE3">
        <w:t>капитальные затраты в строительство и реконструкцию тепловых сетей МУП «Коммунсервис» в рамках  актуализированного варианта развития системы теплоснабжения до 2035 года в ценах соответствующих лет составят 91,2 млн руб. с НДС, в том числе:</w:t>
      </w:r>
    </w:p>
    <w:p w:rsidR="006D01E7" w:rsidRPr="001F2FE3" w:rsidRDefault="006D01E7" w:rsidP="00450E35">
      <w:pPr>
        <w:pStyle w:val="afff0"/>
        <w:widowControl/>
        <w:numPr>
          <w:ilvl w:val="0"/>
          <w:numId w:val="32"/>
        </w:numPr>
        <w:adjustRightInd/>
        <w:textAlignment w:val="auto"/>
        <w:rPr>
          <w:szCs w:val="24"/>
        </w:rPr>
      </w:pPr>
      <w:r w:rsidRPr="001F2FE3">
        <w:rPr>
          <w:szCs w:val="24"/>
        </w:rPr>
        <w:t>Котельная п. Мисково – 66 575 тыс. руб.</w:t>
      </w:r>
    </w:p>
    <w:p w:rsidR="006D01E7" w:rsidRPr="001F2FE3" w:rsidRDefault="006D01E7" w:rsidP="00FA4B21">
      <w:pPr>
        <w:pStyle w:val="afff0"/>
        <w:widowControl/>
        <w:numPr>
          <w:ilvl w:val="0"/>
          <w:numId w:val="32"/>
        </w:numPr>
        <w:adjustRightInd/>
        <w:spacing w:after="120"/>
        <w:ind w:hanging="357"/>
        <w:textAlignment w:val="auto"/>
        <w:rPr>
          <w:szCs w:val="24"/>
        </w:rPr>
      </w:pPr>
      <w:r w:rsidRPr="001F2FE3">
        <w:rPr>
          <w:szCs w:val="24"/>
        </w:rPr>
        <w:t>Котельная с. Сандогора – 24 627 тыс. руб.</w:t>
      </w:r>
    </w:p>
    <w:p w:rsidR="00FA4B21" w:rsidRPr="00146967" w:rsidRDefault="00FA4B21" w:rsidP="00FA4B21">
      <w:pPr>
        <w:rPr>
          <w:rFonts w:cs="Arial"/>
          <w:szCs w:val="24"/>
        </w:rPr>
      </w:pPr>
      <w:r w:rsidRPr="00146967">
        <w:rPr>
          <w:rFonts w:cs="Arial"/>
          <w:szCs w:val="24"/>
        </w:rPr>
        <w:t>В связи с значительным объемом капитальных вложений на реконструкцию и модернизацию тепловых сетей в части мероприятий по обеспечению нормативной надежности теплоснабжения и замене по исчерпанию эксплуатационного ресурса, затраты и эффекты по этим мероприятиям не включаются в расчет для разделов «обоснование инвестиций» и «ценовые последствия» схемы теплоснабжения и реализуются в рамках текущей (ремонтной) деятельности ТСО.</w:t>
      </w:r>
    </w:p>
    <w:p w:rsidR="006D01E7" w:rsidRPr="00450E35" w:rsidRDefault="006D01E7" w:rsidP="006D01E7">
      <w:pPr>
        <w:sectPr w:rsidR="006D01E7" w:rsidRPr="00450E35" w:rsidSect="006D01E7">
          <w:pgSz w:w="11906" w:h="16838"/>
          <w:pgMar w:top="1134" w:right="850" w:bottom="1134" w:left="1701" w:header="708" w:footer="550" w:gutter="0"/>
          <w:cols w:space="708"/>
          <w:titlePg/>
          <w:docGrid w:linePitch="360"/>
        </w:sectPr>
      </w:pPr>
    </w:p>
    <w:p w:rsidR="006D01E7" w:rsidRPr="00450E35" w:rsidRDefault="006D01E7" w:rsidP="00540D9D">
      <w:pPr>
        <w:pStyle w:val="aff8"/>
        <w:spacing w:after="120"/>
        <w:ind w:right="-595"/>
      </w:pPr>
      <w:bookmarkStart w:id="261" w:name="_Toc34579753"/>
      <w:bookmarkStart w:id="262" w:name="_Toc34674957"/>
      <w:bookmarkStart w:id="263" w:name="_Toc34674995"/>
      <w:bookmarkStart w:id="264" w:name="_Toc34769436"/>
      <w:bookmarkStart w:id="265" w:name="_Toc34840445"/>
      <w:bookmarkStart w:id="266" w:name="_Toc43218985"/>
      <w:r w:rsidRPr="00450E35">
        <w:t xml:space="preserve">Таблица </w:t>
      </w:r>
      <w:r w:rsidR="00B21131">
        <w:fldChar w:fldCharType="begin"/>
      </w:r>
      <w:r w:rsidR="00B21131">
        <w:instrText xml:space="preserve"> STYLEREF 1 \s </w:instrText>
      </w:r>
      <w:r w:rsidR="00B21131">
        <w:fldChar w:fldCharType="separate"/>
      </w:r>
      <w:r w:rsidR="000F41C5">
        <w:rPr>
          <w:noProof/>
        </w:rPr>
        <w:t>7</w:t>
      </w:r>
      <w:r w:rsidR="00B21131">
        <w:rPr>
          <w:noProof/>
        </w:rPr>
        <w:fldChar w:fldCharType="end"/>
      </w:r>
      <w:r w:rsidRPr="00450E35">
        <w:t>.</w:t>
      </w:r>
      <w:r w:rsidR="00B21131">
        <w:fldChar w:fldCharType="begin"/>
      </w:r>
      <w:r w:rsidR="00B21131">
        <w:instrText xml:space="preserve"> SEQ Таблица \* AR</w:instrText>
      </w:r>
      <w:r w:rsidR="00B21131">
        <w:instrText xml:space="preserve">ABIC \s 1 </w:instrText>
      </w:r>
      <w:r w:rsidR="00B21131">
        <w:fldChar w:fldCharType="separate"/>
      </w:r>
      <w:r w:rsidR="000F41C5">
        <w:rPr>
          <w:noProof/>
        </w:rPr>
        <w:t>4</w:t>
      </w:r>
      <w:r w:rsidR="00B21131">
        <w:rPr>
          <w:noProof/>
        </w:rPr>
        <w:fldChar w:fldCharType="end"/>
      </w:r>
      <w:r w:rsidRPr="00450E35">
        <w:rPr>
          <w:noProof/>
        </w:rPr>
        <w:t xml:space="preserve"> </w:t>
      </w:r>
      <w:r w:rsidRPr="00450E35">
        <w:t>–</w:t>
      </w:r>
      <w:r w:rsidRPr="00450E35">
        <w:rPr>
          <w:rFonts w:eastAsia="Calibri"/>
        </w:rPr>
        <w:t xml:space="preserve"> </w:t>
      </w:r>
      <w:bookmarkEnd w:id="261"/>
      <w:bookmarkEnd w:id="262"/>
      <w:bookmarkEnd w:id="263"/>
      <w:bookmarkEnd w:id="264"/>
      <w:bookmarkEnd w:id="265"/>
      <w:r w:rsidR="00540D9D" w:rsidRPr="00540D9D">
        <w:t>Капитальные вложения в строительство и реконструкцию тепловых сетей котельных Сандогорского СП, тыс. руб.</w:t>
      </w:r>
      <w:bookmarkEnd w:id="266"/>
    </w:p>
    <w:tbl>
      <w:tblPr>
        <w:tblW w:w="5000" w:type="pct"/>
        <w:tblLook w:val="04A0" w:firstRow="1" w:lastRow="0" w:firstColumn="1" w:lastColumn="0" w:noHBand="0" w:noVBand="1"/>
      </w:tblPr>
      <w:tblGrid>
        <w:gridCol w:w="3491"/>
        <w:gridCol w:w="684"/>
        <w:gridCol w:w="685"/>
        <w:gridCol w:w="684"/>
        <w:gridCol w:w="684"/>
        <w:gridCol w:w="684"/>
        <w:gridCol w:w="684"/>
        <w:gridCol w:w="776"/>
        <w:gridCol w:w="776"/>
        <w:gridCol w:w="776"/>
        <w:gridCol w:w="776"/>
        <w:gridCol w:w="776"/>
        <w:gridCol w:w="776"/>
        <w:gridCol w:w="776"/>
        <w:gridCol w:w="776"/>
        <w:gridCol w:w="840"/>
      </w:tblGrid>
      <w:tr w:rsidR="006D01E7" w:rsidRPr="00450E35" w:rsidTr="006D01E7">
        <w:trPr>
          <w:trHeight w:val="170"/>
          <w:tblHeader/>
        </w:trPr>
        <w:tc>
          <w:tcPr>
            <w:tcW w:w="283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Сметы проектов</w:t>
            </w:r>
          </w:p>
        </w:tc>
        <w:tc>
          <w:tcPr>
            <w:tcW w:w="556"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2022</w:t>
            </w:r>
          </w:p>
        </w:tc>
        <w:tc>
          <w:tcPr>
            <w:tcW w:w="556"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2023</w:t>
            </w:r>
          </w:p>
        </w:tc>
        <w:tc>
          <w:tcPr>
            <w:tcW w:w="555"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2024</w:t>
            </w:r>
          </w:p>
        </w:tc>
        <w:tc>
          <w:tcPr>
            <w:tcW w:w="555"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2025</w:t>
            </w:r>
          </w:p>
        </w:tc>
        <w:tc>
          <w:tcPr>
            <w:tcW w:w="555"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2026</w:t>
            </w:r>
          </w:p>
        </w:tc>
        <w:tc>
          <w:tcPr>
            <w:tcW w:w="555"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2027</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2028</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2029</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2030</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2031</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2032</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2033</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2034</w:t>
            </w:r>
          </w:p>
        </w:tc>
        <w:tc>
          <w:tcPr>
            <w:tcW w:w="630"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2035</w:t>
            </w:r>
          </w:p>
        </w:tc>
        <w:tc>
          <w:tcPr>
            <w:tcW w:w="678" w:type="dxa"/>
            <w:tcBorders>
              <w:top w:val="single" w:sz="8" w:space="0" w:color="auto"/>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Итого</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кот. Мисково</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Группа 2-1 «Тепловые сети»</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15 275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15 848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16 443</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55479</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 накопленным итогом</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23 188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39 037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55 479</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55479</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18 330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19 018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19 731</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66575</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 накопленным итогом</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27 826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46 844</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66 575</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66575</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2-1-1 «Строительство новых тепловых сетей»</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2-1-2 «Реконструкция тепловых сетей 1-ая очередь»</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7 913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7913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1583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1583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9496</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9496</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2-1-3 «Реконструкция тепловых сетей для обеспечения нормативной надежности»</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 «Реконструкция тепловых сетей, исчерпавших эксплуатационный ресурс»</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15 275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15 848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16 443</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47566</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3055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3170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3289</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9513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18 330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19 018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19 731</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57079</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18 330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37 348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57 079</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57079</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2-1-4-1 «Восстановление изоляции тепловых сетей»</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4 930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2 558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7488</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986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512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1498</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5 916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3 069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8985</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5 916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8 985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8 985</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8985</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кот. Сандогора</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Группа 2-1 «Тепловые сети»</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1 141</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1 184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1 229</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1 275</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1 322</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1 372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1 423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1 477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1 532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1 590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1 649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1 711</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1 775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1 842</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20523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 накопленным итогом</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1 141</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2 325</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3 554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4 828</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6 151</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7 523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8 946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10 423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11 955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13 545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15 194</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16 905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18 681</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20 523</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20523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1 369</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1 421</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1 474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1 529</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1 587</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1 646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1 708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1 772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1 908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1 979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2 053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2 130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2 210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 накопленным итогом</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1 369</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2 790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4 265</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5 794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7 381</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9 027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10 735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12 508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14 346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16 254</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18 233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20 286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22 417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24 627</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2-1-1 «Строительство новых тепловых сетей»</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2-1-2 «Реконструкция тепловых сетей 1-ая очередь»</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2-1-3 «Реконструкция тепловых сетей для обеспечения нормативной надежности»</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 «Реконструкция тепловых сетей, исчерпавших эксплуатационный ресурс»</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1 141</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1 184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1 229</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1 275</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1 322</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1 372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1 423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1 477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1 532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1 590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1 649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1 711</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1 775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1 842</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20523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228</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237</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246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255</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264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274</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285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295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306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318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342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355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368</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4105</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1 369</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1 421</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1 474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1 529</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1 587</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1 646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1 708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1 772</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1 839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1 908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1 979</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2 053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2 130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2 210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1 369</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2 790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4 265</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5 794</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7 381</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9 027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10 735</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12 508</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14 346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16 254</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18 233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20 286</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22 417</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24 627</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6D01E7">
        <w:trPr>
          <w:trHeight w:val="170"/>
        </w:trPr>
        <w:tc>
          <w:tcPr>
            <w:tcW w:w="2835" w:type="dxa"/>
            <w:gridSpan w:val="16"/>
            <w:tcBorders>
              <w:top w:val="single" w:sz="8" w:space="0" w:color="auto"/>
              <w:left w:val="single" w:sz="8" w:space="0" w:color="auto"/>
              <w:bottom w:val="single" w:sz="8" w:space="0" w:color="auto"/>
              <w:right w:val="nil"/>
            </w:tcBorders>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2-1-4-1 «Восстановление изоляции тепловых сетей»</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750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778</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1528</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156</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306</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900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933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1833</w:t>
            </w:r>
          </w:p>
        </w:tc>
      </w:tr>
      <w:tr w:rsidR="006D01E7" w:rsidRPr="00450E35" w:rsidTr="006D01E7">
        <w:trPr>
          <w:trHeight w:val="170"/>
        </w:trPr>
        <w:tc>
          <w:tcPr>
            <w:tcW w:w="2835" w:type="dxa"/>
            <w:tcBorders>
              <w:top w:val="nil"/>
              <w:left w:val="single" w:sz="8" w:space="0" w:color="auto"/>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900</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555"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78" w:type="dxa"/>
            <w:tcBorders>
              <w:top w:val="nil"/>
              <w:left w:val="nil"/>
              <w:bottom w:val="single" w:sz="8" w:space="0" w:color="auto"/>
              <w:right w:val="single" w:sz="8" w:space="0" w:color="auto"/>
            </w:tcBorders>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1833</w:t>
            </w:r>
          </w:p>
        </w:tc>
      </w:tr>
    </w:tbl>
    <w:p w:rsidR="006D01E7" w:rsidRPr="00450E35" w:rsidRDefault="006D01E7" w:rsidP="006D01E7"/>
    <w:p w:rsidR="00402FD5" w:rsidRPr="00450E35" w:rsidRDefault="00402FD5" w:rsidP="00D05609">
      <w:pPr>
        <w:rPr>
          <w:spacing w:val="0"/>
        </w:rPr>
        <w:sectPr w:rsidR="00402FD5" w:rsidRPr="00450E35" w:rsidSect="004A5516">
          <w:pgSz w:w="16838" w:h="11906" w:orient="landscape" w:code="9"/>
          <w:pgMar w:top="499" w:right="1701" w:bottom="1792" w:left="709" w:header="510" w:footer="692" w:gutter="0"/>
          <w:cols w:space="708"/>
          <w:docGrid w:linePitch="360"/>
        </w:sectPr>
      </w:pPr>
    </w:p>
    <w:p w:rsidR="00D80E1B" w:rsidRPr="00450E35" w:rsidRDefault="00FA4B21" w:rsidP="00D80E1B">
      <w:pPr>
        <w:pStyle w:val="11"/>
        <w:rPr>
          <w:spacing w:val="0"/>
        </w:rPr>
      </w:pPr>
      <w:bookmarkStart w:id="267" w:name="_Toc43218737"/>
      <w:r>
        <w:rPr>
          <w:spacing w:val="0"/>
        </w:rPr>
        <w:t>Раздел</w:t>
      </w:r>
      <w:r w:rsidR="00D80E1B" w:rsidRPr="00450E35">
        <w:rPr>
          <w:spacing w:val="0"/>
        </w:rPr>
        <w:t xml:space="preserve"> </w:t>
      </w:r>
      <w:r w:rsidR="00A2253D" w:rsidRPr="00450E35">
        <w:rPr>
          <w:spacing w:val="0"/>
        </w:rPr>
        <w:t>7</w:t>
      </w:r>
      <w:r>
        <w:rPr>
          <w:spacing w:val="0"/>
        </w:rPr>
        <w:t>.</w:t>
      </w:r>
      <w:r w:rsidR="00D80E1B" w:rsidRPr="00450E35">
        <w:rPr>
          <w:spacing w:val="0"/>
        </w:rPr>
        <w:t xml:space="preserve"> Предложения по переводу открытых систем теплоснабжения (горячего водоснабжения) в закрытые системы горячего водоснабжения</w:t>
      </w:r>
      <w:bookmarkEnd w:id="217"/>
      <w:bookmarkEnd w:id="267"/>
    </w:p>
    <w:p w:rsidR="006D01E7" w:rsidRPr="00450E35" w:rsidRDefault="006D01E7" w:rsidP="006D01E7">
      <w:r w:rsidRPr="00450E35">
        <w:t>Предложения по переводу открытых систем теплоснабжения (горячего водоснабжения) в закрытые системы теплоснабжения СЦТ котельных МУП «Коммунсервис» Сандогорского сельского  поселения в актуализированном варианте развития систем теплоснабжения сельского поселения не предусматривается, т.к. все абоненты котельных присоединены к тепловым сетям по закрытой схеме теплоснабжения.</w:t>
      </w:r>
    </w:p>
    <w:p w:rsidR="00D80E1B" w:rsidRPr="00450E35" w:rsidRDefault="00D80E1B" w:rsidP="004D2127">
      <w:pPr>
        <w:rPr>
          <w:spacing w:val="0"/>
          <w:szCs w:val="26"/>
          <w:lang w:eastAsia="ru-RU"/>
        </w:rPr>
      </w:pPr>
    </w:p>
    <w:p w:rsidR="00A2253D" w:rsidRPr="00450E35" w:rsidRDefault="00A2253D" w:rsidP="00A2253D">
      <w:pPr>
        <w:pStyle w:val="11"/>
        <w:rPr>
          <w:spacing w:val="0"/>
        </w:rPr>
      </w:pPr>
      <w:bookmarkStart w:id="268" w:name="_Toc23430265"/>
      <w:bookmarkStart w:id="269" w:name="_Toc43218738"/>
      <w:r w:rsidRPr="00450E35">
        <w:rPr>
          <w:spacing w:val="0"/>
        </w:rPr>
        <w:t>Раздел 8. Перспективные топливные балансы</w:t>
      </w:r>
      <w:bookmarkEnd w:id="268"/>
      <w:bookmarkEnd w:id="269"/>
    </w:p>
    <w:p w:rsidR="00A2253D" w:rsidRPr="00450E35" w:rsidRDefault="00A2253D" w:rsidP="00A2253D">
      <w:pPr>
        <w:rPr>
          <w:spacing w:val="0"/>
          <w:lang w:eastAsia="ru-RU"/>
        </w:rPr>
      </w:pPr>
      <w:r w:rsidRPr="00450E35">
        <w:rPr>
          <w:spacing w:val="0"/>
          <w:lang w:eastAsia="ru-RU"/>
        </w:rPr>
        <w:t xml:space="preserve">Перспективные топливные балансы источников тепловой энергии жилищно-коммунального сектора </w:t>
      </w:r>
      <w:r w:rsidR="007B6128" w:rsidRPr="00450E35">
        <w:rPr>
          <w:spacing w:val="0"/>
          <w:lang w:eastAsia="ru-RU"/>
        </w:rPr>
        <w:t>Сандогорского</w:t>
      </w:r>
      <w:r w:rsidRPr="00450E35">
        <w:rPr>
          <w:spacing w:val="0"/>
          <w:lang w:eastAsia="ru-RU"/>
        </w:rPr>
        <w:t xml:space="preserve"> сельского поселения приведены в документе «Обосновывающие материалы к схеме теплоснабжения </w:t>
      </w:r>
      <w:r w:rsidR="007B6128" w:rsidRPr="00450E35">
        <w:rPr>
          <w:spacing w:val="0"/>
          <w:lang w:eastAsia="ru-RU"/>
        </w:rPr>
        <w:t>Сандогорского</w:t>
      </w:r>
      <w:r w:rsidRPr="00450E35">
        <w:rPr>
          <w:spacing w:val="0"/>
          <w:lang w:eastAsia="ru-RU"/>
        </w:rPr>
        <w:t xml:space="preserve"> сельского поселения Костромского муниципального района на период до 2035 года (актуализация на </w:t>
      </w:r>
      <w:r w:rsidR="00444CEB">
        <w:rPr>
          <w:spacing w:val="0"/>
          <w:lang w:eastAsia="ru-RU"/>
        </w:rPr>
        <w:t>2026</w:t>
      </w:r>
      <w:r w:rsidRPr="00450E35">
        <w:rPr>
          <w:spacing w:val="0"/>
          <w:lang w:eastAsia="ru-RU"/>
        </w:rPr>
        <w:t xml:space="preserve"> год). </w:t>
      </w:r>
      <w:r w:rsidRPr="00450E35">
        <w:rPr>
          <w:rFonts w:eastAsia="Calibri"/>
          <w:spacing w:val="0"/>
          <w:szCs w:val="24"/>
        </w:rPr>
        <w:t>Глава 10 «Перспективные топливные балансы».</w:t>
      </w:r>
    </w:p>
    <w:p w:rsidR="006D01E7" w:rsidRPr="00450E35" w:rsidRDefault="006D01E7" w:rsidP="006D01E7">
      <w:r w:rsidRPr="00450E35">
        <w:t xml:space="preserve">Перспективное топливопотребление рассчитано для актуализированного сценария развития системы теплоснабжения. Подробное описание мероприятий, направленных на модернизацию системы теплоснабжения по каждому варианту,  приводится в документе «Обосновывающие материалы к схеме теплоснабжения </w:t>
      </w:r>
      <w:bookmarkStart w:id="270" w:name="_Hlk31587109"/>
      <w:r w:rsidRPr="00450E35">
        <w:t xml:space="preserve">Сандогорского сельского  поселения Костромского муниципального района на период до 2035 года   </w:t>
      </w:r>
      <w:bookmarkEnd w:id="270"/>
      <w:r w:rsidRPr="00450E35">
        <w:t xml:space="preserve">(актуализация на </w:t>
      </w:r>
      <w:r w:rsidR="00444CEB">
        <w:t>2026</w:t>
      </w:r>
      <w:r w:rsidRPr="00450E35">
        <w:t xml:space="preserve"> год). Глава 5 «Мастер-план развития систем теплоснабжения».</w:t>
      </w:r>
    </w:p>
    <w:p w:rsidR="006D01E7" w:rsidRPr="00450E35" w:rsidRDefault="006D01E7" w:rsidP="006D01E7">
      <w:r w:rsidRPr="00450E35">
        <w:t>Для расчета выработки тепловой энергии, потребления топлива, на источниках тепловой энергии были приняты следующие условия:</w:t>
      </w:r>
    </w:p>
    <w:p w:rsidR="006D01E7" w:rsidRPr="00450E35" w:rsidRDefault="006D01E7" w:rsidP="00450E35">
      <w:pPr>
        <w:pStyle w:val="afff0"/>
        <w:widowControl/>
        <w:numPr>
          <w:ilvl w:val="0"/>
          <w:numId w:val="18"/>
        </w:numPr>
        <w:adjustRightInd/>
        <w:textAlignment w:val="auto"/>
      </w:pPr>
      <w:r w:rsidRPr="00450E35">
        <w:t xml:space="preserve">для расчета перспективного отпуска и выработки тепловой энергии принимались значения перспективного потребления тепловой энергии в зоне действия котельной, приведенные в документе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Глава 4 «Существующие и перспективные балансы тепловой мощности источников тепловой энергии и тепловой нагрузки потребителей»;</w:t>
      </w:r>
    </w:p>
    <w:p w:rsidR="006D01E7" w:rsidRPr="00450E35" w:rsidRDefault="006D01E7" w:rsidP="00450E35">
      <w:pPr>
        <w:pStyle w:val="afff0"/>
        <w:widowControl/>
        <w:numPr>
          <w:ilvl w:val="0"/>
          <w:numId w:val="18"/>
        </w:numPr>
        <w:adjustRightInd/>
        <w:textAlignment w:val="auto"/>
      </w:pPr>
      <w:r w:rsidRPr="00450E35">
        <w:t xml:space="preserve">перспективные значения потерь тепловой энергии тепловых сетях и затрат тепла на собственные нужды источников тепловой энергии принимались с учетом реализации предложенных мероприятий по реконструкции источников тепловой энергии, тепловых сетей и теплосетевых объектов;  </w:t>
      </w:r>
    </w:p>
    <w:p w:rsidR="006D01E7" w:rsidRPr="00450E35" w:rsidRDefault="006D01E7" w:rsidP="00450E35">
      <w:pPr>
        <w:pStyle w:val="afff0"/>
        <w:widowControl/>
        <w:numPr>
          <w:ilvl w:val="0"/>
          <w:numId w:val="18"/>
        </w:numPr>
        <w:adjustRightInd/>
        <w:textAlignment w:val="auto"/>
      </w:pPr>
      <w:r w:rsidRPr="00450E35">
        <w:t>УРУТ на выработку тепловой энергии для вновь вводимого оборудования в рамках реконструкции существующих и строительства новых источников тепловой энергии принимался в соответствии с номинальными характеристиками этого оборудования при работе на конкретном виде топлива.</w:t>
      </w:r>
    </w:p>
    <w:p w:rsidR="006D01E7" w:rsidRPr="00450E35" w:rsidRDefault="006D01E7" w:rsidP="006D01E7">
      <w:pPr>
        <w:pStyle w:val="21"/>
        <w:keepNext/>
        <w:keepLines/>
        <w:widowControl/>
        <w:suppressAutoHyphens w:val="0"/>
        <w:spacing w:before="240" w:line="288" w:lineRule="auto"/>
        <w:ind w:left="1134" w:hanging="454"/>
        <w:textAlignment w:val="auto"/>
      </w:pPr>
      <w:bookmarkStart w:id="271" w:name="_Toc34769440"/>
      <w:bookmarkStart w:id="272" w:name="_Toc43218739"/>
      <w:r w:rsidRPr="00450E35">
        <w:t>Перспективные топливные балансы источников тепловой энергии при развитии систем теплоснабжения в соответствии с актуализированным вариантом</w:t>
      </w:r>
      <w:bookmarkEnd w:id="271"/>
      <w:bookmarkEnd w:id="272"/>
    </w:p>
    <w:p w:rsidR="006D01E7" w:rsidRPr="00450E35" w:rsidRDefault="006D01E7" w:rsidP="006D01E7">
      <w:r w:rsidRPr="00450E35">
        <w:t xml:space="preserve">Основное влияние на динамику перспективного потребления топлива на котельных МУП «Коммунсервис» Сандогорского сельского  поселения оказывает строительство новых котельных и доведение трубопроводов и тепловой изоляции тепловых сетей до нормативного состояния. </w:t>
      </w:r>
    </w:p>
    <w:p w:rsidR="006D01E7" w:rsidRPr="00450E35" w:rsidRDefault="006D01E7" w:rsidP="006D01E7">
      <w:r w:rsidRPr="00450E35">
        <w:t xml:space="preserve">Подробно мероприятия на котельной МУП «Коммунсервис» ЖКС Сандогорского сельского  поселения представлены в документе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Глава 7 «Предложения по строительству, реконструкции и техническому перевооружению источников тепловой энергии».</w:t>
      </w:r>
    </w:p>
    <w:p w:rsidR="006D01E7" w:rsidRPr="00450E35" w:rsidRDefault="006D01E7" w:rsidP="006D01E7">
      <w:r w:rsidRPr="00450E35">
        <w:t>Ниже представлены топливные балансы по котельной МУП «Коммунсервис» при реализации актуализированного сценария развития систем теплоснабжения Сандогорского сельского поселения Костромского муниципального района.</w:t>
      </w:r>
    </w:p>
    <w:p w:rsidR="006D01E7" w:rsidRPr="00450E35" w:rsidRDefault="006D01E7" w:rsidP="006D01E7">
      <w:pPr>
        <w:rPr>
          <w:szCs w:val="26"/>
          <w:lang w:eastAsia="ru-RU"/>
        </w:rPr>
      </w:pPr>
      <w:r w:rsidRPr="00450E35">
        <w:rPr>
          <w:szCs w:val="26"/>
          <w:lang w:eastAsia="ru-RU"/>
        </w:rPr>
        <w:t xml:space="preserve">Основным топливом для котельных МУП «Коммунсервис» является уголь. Расход угля в 2018 году составил 2 904,1 т. Основным поставщиком угля для котельной МУП «Коммунсервис» в Сандогорском сельском поселении является ООО «Восточно-Бейский разрез». Доставка угля на котельную осуществляется автомобильным транспортом в течение 5-и дней. </w:t>
      </w:r>
    </w:p>
    <w:p w:rsidR="006D01E7" w:rsidRPr="00450E35" w:rsidRDefault="006D01E7" w:rsidP="006D01E7">
      <w:r w:rsidRPr="00450E35">
        <w:t>В таблице 9.1 представлены прогнозные значения выработки тепловой энергии, затрат тепла на собственные нужды, потерь в тепловых сетях, отпуска тепловой энергии, расхода натурального и условного топлива, удельные расходы топлива на выработку и отпуск тепла в зоне действия котельной МУП «Коммунсервис» Сандогорского сельского  поселения в 2018 ÷ 2035 годах.</w:t>
      </w:r>
    </w:p>
    <w:p w:rsidR="006D01E7" w:rsidRPr="00450E35" w:rsidRDefault="006D01E7" w:rsidP="006D01E7"/>
    <w:p w:rsidR="006D01E7" w:rsidRPr="00450E35" w:rsidRDefault="006D01E7" w:rsidP="006D01E7">
      <w:pPr>
        <w:pStyle w:val="aff8"/>
        <w:sectPr w:rsidR="006D01E7" w:rsidRPr="00450E35" w:rsidSect="006D01E7">
          <w:pgSz w:w="11906" w:h="16838"/>
          <w:pgMar w:top="1134" w:right="850" w:bottom="1134" w:left="1701" w:header="708" w:footer="550" w:gutter="0"/>
          <w:cols w:space="708"/>
          <w:titlePg/>
          <w:docGrid w:linePitch="360"/>
        </w:sectPr>
      </w:pPr>
    </w:p>
    <w:p w:rsidR="006D01E7" w:rsidRPr="00450E35" w:rsidRDefault="006D01E7" w:rsidP="006D01E7">
      <w:pPr>
        <w:pStyle w:val="aff8"/>
        <w:ind w:right="-598"/>
      </w:pPr>
      <w:bookmarkStart w:id="273" w:name="_Toc34840446"/>
      <w:bookmarkStart w:id="274" w:name="_Toc43218986"/>
      <w:r w:rsidRPr="00450E35">
        <w:t xml:space="preserve">Таблица </w:t>
      </w:r>
      <w:r w:rsidR="00B21131">
        <w:fldChar w:fldCharType="begin"/>
      </w:r>
      <w:r w:rsidR="00B21131">
        <w:instrText xml:space="preserve"> STYLEREF 1 \s </w:instrText>
      </w:r>
      <w:r w:rsidR="00B21131">
        <w:fldChar w:fldCharType="separate"/>
      </w:r>
      <w:r w:rsidR="000F41C5">
        <w:rPr>
          <w:noProof/>
        </w:rPr>
        <w:t>9</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w:t>
      </w:r>
      <w:r w:rsidR="00B21131">
        <w:rPr>
          <w:noProof/>
        </w:rPr>
        <w:fldChar w:fldCharType="end"/>
      </w:r>
      <w:r w:rsidRPr="00450E35">
        <w:t xml:space="preserve"> – Прогнозные  значения расхода натурального и условного топлива по котельной МУП «Коммунсервис» ЖКС Сандогорское с.п. для актуализированного сценария в 2018 ÷ 2035 годах</w:t>
      </w:r>
      <w:bookmarkEnd w:id="273"/>
      <w:bookmarkEnd w:id="274"/>
    </w:p>
    <w:tbl>
      <w:tblPr>
        <w:tblW w:w="15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709"/>
        <w:gridCol w:w="709"/>
        <w:gridCol w:w="709"/>
        <w:gridCol w:w="709"/>
        <w:gridCol w:w="709"/>
        <w:gridCol w:w="709"/>
        <w:gridCol w:w="709"/>
        <w:gridCol w:w="709"/>
        <w:gridCol w:w="709"/>
        <w:gridCol w:w="709"/>
        <w:gridCol w:w="709"/>
        <w:gridCol w:w="709"/>
        <w:gridCol w:w="709"/>
        <w:gridCol w:w="709"/>
        <w:gridCol w:w="709"/>
        <w:gridCol w:w="709"/>
        <w:gridCol w:w="709"/>
        <w:gridCol w:w="713"/>
      </w:tblGrid>
      <w:tr w:rsidR="006D01E7" w:rsidRPr="00450E35" w:rsidTr="006D01E7">
        <w:trPr>
          <w:trHeight w:val="478"/>
          <w:tblHeader/>
        </w:trPr>
        <w:tc>
          <w:tcPr>
            <w:tcW w:w="2405"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Показатели</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2018</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2019</w:t>
            </w:r>
          </w:p>
        </w:tc>
        <w:tc>
          <w:tcPr>
            <w:tcW w:w="709" w:type="dxa"/>
            <w:shd w:val="clear" w:color="auto" w:fill="auto"/>
            <w:noWrap/>
            <w:vAlign w:val="center"/>
            <w:hideMark/>
          </w:tcPr>
          <w:p w:rsidR="006D01E7" w:rsidRPr="00450E35" w:rsidRDefault="00444CEB" w:rsidP="00444CEB">
            <w:pPr>
              <w:spacing w:line="240" w:lineRule="auto"/>
              <w:ind w:left="-57" w:right="-57" w:firstLine="0"/>
              <w:jc w:val="center"/>
              <w:rPr>
                <w:rFonts w:eastAsia="Times New Roman"/>
                <w:b/>
                <w:bCs/>
                <w:color w:val="000000"/>
                <w:sz w:val="20"/>
                <w:szCs w:val="20"/>
                <w:lang w:eastAsia="ru-RU"/>
              </w:rPr>
            </w:pPr>
            <w:r>
              <w:rPr>
                <w:rFonts w:eastAsia="Times New Roman"/>
                <w:b/>
                <w:bCs/>
                <w:color w:val="000000"/>
                <w:sz w:val="20"/>
                <w:szCs w:val="20"/>
                <w:lang w:eastAsia="ru-RU"/>
              </w:rPr>
              <w:t>2020</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2021</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2022</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2023</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2024</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2025</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2026</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2027</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2028</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2029</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2030</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2031</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2032</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2033</w:t>
            </w:r>
          </w:p>
        </w:tc>
        <w:tc>
          <w:tcPr>
            <w:tcW w:w="709"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2034</w:t>
            </w:r>
          </w:p>
        </w:tc>
        <w:tc>
          <w:tcPr>
            <w:tcW w:w="713" w:type="dxa"/>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2035</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Существующая котельная «Мисково»</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7 238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7 238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7 238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7 238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7 238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7 238</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803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803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803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803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803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803</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8 041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8 041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8 041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8 041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8 041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8 041</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335</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8 376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8 376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8 376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8 376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8 376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8 376</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1 441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1 441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1 441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1 441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1 441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1 441</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172,04</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179,20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179,20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179,20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179,20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179,20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179,20</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E02B9D">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1 940</w:t>
            </w:r>
          </w:p>
        </w:tc>
        <w:tc>
          <w:tcPr>
            <w:tcW w:w="709" w:type="dxa"/>
            <w:shd w:val="clear" w:color="auto" w:fill="auto"/>
            <w:noWrap/>
            <w:hideMark/>
          </w:tcPr>
          <w:p w:rsidR="00E02B9D" w:rsidRPr="00E02B9D" w:rsidRDefault="00E02B9D" w:rsidP="00E02B9D">
            <w:pPr>
              <w:spacing w:line="240" w:lineRule="auto"/>
              <w:ind w:left="-57" w:right="-57" w:firstLine="0"/>
              <w:jc w:val="right"/>
              <w:rPr>
                <w:rFonts w:eastAsia="Times New Roman"/>
                <w:color w:val="000000"/>
                <w:sz w:val="20"/>
                <w:szCs w:val="20"/>
                <w:lang w:eastAsia="ru-RU"/>
              </w:rPr>
            </w:pPr>
            <w:r w:rsidRPr="00684C12">
              <w:rPr>
                <w:rFonts w:eastAsia="Times New Roman"/>
                <w:color w:val="000000"/>
                <w:sz w:val="20"/>
                <w:szCs w:val="20"/>
                <w:lang w:eastAsia="ru-RU"/>
              </w:rPr>
              <w:t>1 940</w:t>
            </w:r>
          </w:p>
        </w:tc>
        <w:tc>
          <w:tcPr>
            <w:tcW w:w="709" w:type="dxa"/>
            <w:shd w:val="clear" w:color="auto" w:fill="auto"/>
            <w:noWrap/>
            <w:hideMark/>
          </w:tcPr>
          <w:p w:rsidR="00E02B9D" w:rsidRPr="00E02B9D" w:rsidRDefault="00E02B9D" w:rsidP="00E02B9D">
            <w:pPr>
              <w:spacing w:line="240" w:lineRule="auto"/>
              <w:ind w:left="-57" w:right="-57" w:firstLine="0"/>
              <w:jc w:val="right"/>
              <w:rPr>
                <w:rFonts w:eastAsia="Times New Roman"/>
                <w:color w:val="000000"/>
                <w:sz w:val="20"/>
                <w:szCs w:val="20"/>
                <w:lang w:eastAsia="ru-RU"/>
              </w:rPr>
            </w:pPr>
            <w:r w:rsidRPr="00684C12">
              <w:rPr>
                <w:rFonts w:eastAsia="Times New Roman"/>
                <w:color w:val="000000"/>
                <w:sz w:val="20"/>
                <w:szCs w:val="20"/>
                <w:lang w:eastAsia="ru-RU"/>
              </w:rPr>
              <w:t>1 940</w:t>
            </w:r>
          </w:p>
        </w:tc>
        <w:tc>
          <w:tcPr>
            <w:tcW w:w="709" w:type="dxa"/>
            <w:shd w:val="clear" w:color="auto" w:fill="auto"/>
            <w:noWrap/>
            <w:hideMark/>
          </w:tcPr>
          <w:p w:rsidR="00E02B9D" w:rsidRPr="00E02B9D" w:rsidRDefault="00E02B9D" w:rsidP="00E02B9D">
            <w:pPr>
              <w:spacing w:line="240" w:lineRule="auto"/>
              <w:ind w:left="-57" w:right="-57" w:firstLine="0"/>
              <w:jc w:val="right"/>
              <w:rPr>
                <w:rFonts w:eastAsia="Times New Roman"/>
                <w:color w:val="000000"/>
                <w:sz w:val="20"/>
                <w:szCs w:val="20"/>
                <w:lang w:eastAsia="ru-RU"/>
              </w:rPr>
            </w:pPr>
            <w:r w:rsidRPr="00684C12">
              <w:rPr>
                <w:rFonts w:eastAsia="Times New Roman"/>
                <w:color w:val="000000"/>
                <w:sz w:val="20"/>
                <w:szCs w:val="20"/>
                <w:lang w:eastAsia="ru-RU"/>
              </w:rPr>
              <w:t>1 940</w:t>
            </w:r>
          </w:p>
        </w:tc>
        <w:tc>
          <w:tcPr>
            <w:tcW w:w="709" w:type="dxa"/>
            <w:shd w:val="clear" w:color="auto" w:fill="auto"/>
            <w:noWrap/>
            <w:hideMark/>
          </w:tcPr>
          <w:p w:rsidR="00E02B9D" w:rsidRPr="00E02B9D" w:rsidRDefault="00E02B9D" w:rsidP="00E02B9D">
            <w:pPr>
              <w:spacing w:line="240" w:lineRule="auto"/>
              <w:ind w:left="-57" w:right="-57" w:firstLine="0"/>
              <w:jc w:val="right"/>
              <w:rPr>
                <w:rFonts w:eastAsia="Times New Roman"/>
                <w:color w:val="000000"/>
                <w:sz w:val="20"/>
                <w:szCs w:val="20"/>
                <w:lang w:eastAsia="ru-RU"/>
              </w:rPr>
            </w:pPr>
            <w:r w:rsidRPr="00684C12">
              <w:rPr>
                <w:rFonts w:eastAsia="Times New Roman"/>
                <w:color w:val="000000"/>
                <w:sz w:val="20"/>
                <w:szCs w:val="20"/>
                <w:lang w:eastAsia="ru-RU"/>
              </w:rPr>
              <w:t>1 940</w:t>
            </w:r>
          </w:p>
        </w:tc>
        <w:tc>
          <w:tcPr>
            <w:tcW w:w="709" w:type="dxa"/>
            <w:shd w:val="clear" w:color="auto" w:fill="auto"/>
            <w:noWrap/>
            <w:hideMark/>
          </w:tcPr>
          <w:p w:rsidR="00E02B9D" w:rsidRPr="00E02B9D" w:rsidRDefault="00E02B9D" w:rsidP="00E02B9D">
            <w:pPr>
              <w:spacing w:line="240" w:lineRule="auto"/>
              <w:ind w:left="-57" w:right="-57" w:firstLine="0"/>
              <w:jc w:val="right"/>
              <w:rPr>
                <w:rFonts w:eastAsia="Times New Roman"/>
                <w:color w:val="000000"/>
                <w:sz w:val="20"/>
                <w:szCs w:val="20"/>
                <w:lang w:eastAsia="ru-RU"/>
              </w:rPr>
            </w:pPr>
            <w:r w:rsidRPr="00684C12">
              <w:rPr>
                <w:rFonts w:eastAsia="Times New Roman"/>
                <w:color w:val="000000"/>
                <w:sz w:val="20"/>
                <w:szCs w:val="20"/>
                <w:lang w:eastAsia="ru-RU"/>
              </w:rPr>
              <w:t>1 940</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09"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c>
          <w:tcPr>
            <w:tcW w:w="713" w:type="dxa"/>
            <w:shd w:val="clear" w:color="auto" w:fill="auto"/>
            <w:noWrap/>
            <w:hideMark/>
          </w:tcPr>
          <w:p w:rsidR="00E02B9D" w:rsidRPr="00E02B9D" w:rsidRDefault="00E02B9D" w:rsidP="00E02B9D">
            <w:pPr>
              <w:spacing w:line="240" w:lineRule="auto"/>
              <w:ind w:left="-57" w:right="-57" w:firstLine="0"/>
              <w:jc w:val="center"/>
              <w:rPr>
                <w:rFonts w:eastAsia="Times New Roman"/>
                <w:color w:val="000000"/>
                <w:sz w:val="20"/>
                <w:szCs w:val="20"/>
                <w:lang w:eastAsia="ru-RU"/>
              </w:rPr>
            </w:pPr>
            <w:r w:rsidRPr="00113462">
              <w:rPr>
                <w:rFonts w:eastAsia="Times New Roman"/>
                <w:color w:val="000000"/>
                <w:sz w:val="20"/>
                <w:szCs w:val="20"/>
                <w:lang w:eastAsia="ru-RU"/>
              </w:rPr>
              <w:t>-</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№1 «Мисково»</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6 976</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775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7 751</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199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7 949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1299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167,64</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1749</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№2 «Мисково»</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262</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291</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297</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166,79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65</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Существующая котельная «Сандогора»</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2 175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2 175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2 175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2 175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2 175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2 175</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611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614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617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620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623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626</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2 785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2 788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2 791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2 795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2 798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2 801</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116</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2 901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2 904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2 908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2 911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2 914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2 917</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496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496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497</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170,48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170,48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170,48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170,48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170,48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170,48</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177,58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177,57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177,56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177,56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177,55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177,54</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665,8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667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667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668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669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669</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№1 «Сандогора»</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1 962</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374</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2 335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60</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2 395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392</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167,64</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527</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Новая котельная №2 «Сандогора»</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236</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241</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163,45</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166,79</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c>
          <w:tcPr>
            <w:tcW w:w="713"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53</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Котельная "</w:t>
            </w:r>
            <w:r w:rsidR="00E02B9D" w:rsidRPr="00450E35">
              <w:rPr>
                <w:rFonts w:eastAsia="Times New Roman"/>
                <w:b/>
                <w:bCs/>
                <w:color w:val="000000"/>
                <w:sz w:val="20"/>
                <w:szCs w:val="20"/>
                <w:lang w:eastAsia="ru-RU"/>
              </w:rPr>
              <w:t>Фоминское</w:t>
            </w:r>
            <w:r w:rsidRPr="00450E35">
              <w:rPr>
                <w:rFonts w:eastAsia="Times New Roman"/>
                <w:b/>
                <w:bCs/>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828</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168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175</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178</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996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997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999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1 001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1 003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1 004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1 006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1 006</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41</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1 037</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1 039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1 041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1 042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1 044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1 046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1 048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1 048</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224</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213,88</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222,78</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222,76</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222,74</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222,73</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222,70</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E02B9D" w:rsidRPr="00450E35" w:rsidTr="006D01E7">
        <w:trPr>
          <w:trHeight w:val="284"/>
        </w:trPr>
        <w:tc>
          <w:tcPr>
            <w:tcW w:w="2405" w:type="dxa"/>
            <w:shd w:val="clear" w:color="auto" w:fill="auto"/>
            <w:noWrap/>
            <w:vAlign w:val="center"/>
            <w:hideMark/>
          </w:tcPr>
          <w:p w:rsidR="00E02B9D" w:rsidRPr="00450E35" w:rsidRDefault="00E02B9D"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299</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300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300</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301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301</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302</w:t>
            </w:r>
          </w:p>
        </w:tc>
        <w:tc>
          <w:tcPr>
            <w:tcW w:w="709" w:type="dxa"/>
            <w:shd w:val="clear" w:color="auto" w:fill="auto"/>
            <w:noWrap/>
            <w:vAlign w:val="center"/>
            <w:hideMark/>
          </w:tcPr>
          <w:p w:rsidR="00E02B9D" w:rsidRPr="00450E35" w:rsidRDefault="00E02B9D" w:rsidP="006D01E7">
            <w:pPr>
              <w:spacing w:line="240" w:lineRule="auto"/>
              <w:ind w:left="-57" w:right="-57" w:firstLine="0"/>
              <w:jc w:val="right"/>
              <w:rPr>
                <w:rFonts w:eastAsia="Times New Roman"/>
                <w:color w:val="000000"/>
                <w:sz w:val="20"/>
                <w:szCs w:val="20"/>
                <w:lang w:eastAsia="ru-RU"/>
              </w:rPr>
            </w:pPr>
            <w:r w:rsidRPr="00450E35">
              <w:rPr>
                <w:rFonts w:eastAsia="Times New Roman"/>
                <w:color w:val="000000"/>
                <w:sz w:val="20"/>
                <w:szCs w:val="20"/>
                <w:lang w:eastAsia="ru-RU"/>
              </w:rPr>
              <w:t>302</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09"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c>
          <w:tcPr>
            <w:tcW w:w="713" w:type="dxa"/>
            <w:shd w:val="clear" w:color="auto" w:fill="auto"/>
            <w:noWrap/>
            <w:vAlign w:val="center"/>
            <w:hideMark/>
          </w:tcPr>
          <w:p w:rsidR="00E02B9D" w:rsidRPr="00450E35" w:rsidRDefault="00E02B9D" w:rsidP="00E02B9D">
            <w:pPr>
              <w:spacing w:line="240" w:lineRule="auto"/>
              <w:ind w:left="-57" w:right="-57" w:firstLine="0"/>
              <w:jc w:val="center"/>
              <w:rPr>
                <w:rFonts w:eastAsia="Times New Roman"/>
                <w:color w:val="000000"/>
                <w:sz w:val="20"/>
                <w:szCs w:val="20"/>
                <w:lang w:eastAsia="ru-RU"/>
              </w:rPr>
            </w:pPr>
            <w:r>
              <w:rPr>
                <w:rFonts w:eastAsia="Times New Roman"/>
                <w:color w:val="000000"/>
                <w:sz w:val="20"/>
                <w:szCs w:val="20"/>
                <w:lang w:eastAsia="ru-RU"/>
              </w:rPr>
              <w:t>-</w:t>
            </w:r>
          </w:p>
        </w:tc>
      </w:tr>
      <w:tr w:rsidR="006D01E7" w:rsidRPr="00450E35" w:rsidTr="006D01E7">
        <w:trPr>
          <w:trHeight w:val="284"/>
        </w:trPr>
        <w:tc>
          <w:tcPr>
            <w:tcW w:w="15171" w:type="dxa"/>
            <w:gridSpan w:val="19"/>
            <w:shd w:val="clear" w:color="auto" w:fill="auto"/>
            <w:noWrap/>
            <w:vAlign w:val="center"/>
            <w:hideMark/>
          </w:tcPr>
          <w:p w:rsidR="006D01E7" w:rsidRPr="00450E35" w:rsidRDefault="006D01E7" w:rsidP="006D01E7">
            <w:pPr>
              <w:spacing w:line="240" w:lineRule="auto"/>
              <w:ind w:left="-57" w:right="-57"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Итого по всем котельным</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Полезный отпуск тепла</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10 240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9 412</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Потери в тепловых сетях</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1 582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1 587</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1 592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1 596</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1 601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1 606</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1 380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1 380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1 202</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Отпуск тепла от источника</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11 822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11 827</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11 832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11 836</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11 841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11 846</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11 620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11 620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10 614</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тепла на собственные нужды</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493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311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269</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Выработка тепла котлами</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12 315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12 319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12 324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12 329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12 334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12 339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11 931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10 883</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условного топлива т.у.т</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2 157</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2 158</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2 159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2 160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2 161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2 162</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2 003</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1 779</w:t>
            </w:r>
          </w:p>
        </w:tc>
      </w:tr>
      <w:tr w:rsidR="006D01E7" w:rsidRPr="00450E35" w:rsidTr="006D01E7">
        <w:trPr>
          <w:trHeight w:val="284"/>
        </w:trPr>
        <w:tc>
          <w:tcPr>
            <w:tcW w:w="2405" w:type="dxa"/>
            <w:shd w:val="clear" w:color="auto" w:fill="auto"/>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выработку тепловой энергии, кг у.т./Гкал</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175,19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175,20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175,20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175,21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175,21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175,21</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167,88</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163,45</w:t>
            </w:r>
          </w:p>
        </w:tc>
      </w:tr>
      <w:tr w:rsidR="006D01E7" w:rsidRPr="00450E35" w:rsidTr="006D01E7">
        <w:trPr>
          <w:trHeight w:val="284"/>
        </w:trPr>
        <w:tc>
          <w:tcPr>
            <w:tcW w:w="2405" w:type="dxa"/>
            <w:shd w:val="clear" w:color="auto" w:fill="auto"/>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Удельный расход топлива на отпуск тепловой энергии, кг у.т./Гкал</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182,49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182,49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182,50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182,50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182,50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182,50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172,37</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167,60</w:t>
            </w:r>
          </w:p>
        </w:tc>
      </w:tr>
      <w:tr w:rsidR="006D01E7" w:rsidRPr="00450E35" w:rsidTr="006D01E7">
        <w:trPr>
          <w:trHeight w:val="284"/>
        </w:trPr>
        <w:tc>
          <w:tcPr>
            <w:tcW w:w="2405" w:type="dxa"/>
            <w:shd w:val="clear" w:color="auto" w:fill="auto"/>
            <w:noWrap/>
            <w:vAlign w:val="center"/>
            <w:hideMark/>
          </w:tcPr>
          <w:p w:rsidR="006D01E7" w:rsidRPr="00450E35" w:rsidRDefault="006D01E7" w:rsidP="006D01E7">
            <w:pPr>
              <w:spacing w:line="240" w:lineRule="auto"/>
              <w:ind w:left="-57" w:right="-57" w:firstLine="0"/>
              <w:jc w:val="left"/>
              <w:rPr>
                <w:rFonts w:eastAsia="Times New Roman"/>
                <w:color w:val="000000"/>
                <w:sz w:val="20"/>
                <w:szCs w:val="20"/>
                <w:lang w:eastAsia="ru-RU"/>
              </w:rPr>
            </w:pPr>
            <w:r w:rsidRPr="00450E35">
              <w:rPr>
                <w:rFonts w:eastAsia="Times New Roman"/>
                <w:color w:val="000000"/>
                <w:sz w:val="20"/>
                <w:szCs w:val="20"/>
                <w:lang w:eastAsia="ru-RU"/>
              </w:rPr>
              <w:t>Расход угля, т.</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2 904</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2 905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2 906</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2 908</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2 909</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2 910</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2 696</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09"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c>
          <w:tcPr>
            <w:tcW w:w="713" w:type="dxa"/>
            <w:shd w:val="clear" w:color="auto" w:fill="auto"/>
            <w:noWrap/>
            <w:vAlign w:val="center"/>
            <w:hideMark/>
          </w:tcPr>
          <w:p w:rsidR="006D01E7" w:rsidRPr="00450E35" w:rsidRDefault="006D01E7" w:rsidP="006D01E7">
            <w:pPr>
              <w:spacing w:line="240" w:lineRule="auto"/>
              <w:ind w:left="-57" w:right="-57" w:firstLine="0"/>
              <w:jc w:val="right"/>
              <w:rPr>
                <w:rFonts w:eastAsia="Times New Roman"/>
                <w:color w:val="000000"/>
                <w:sz w:val="20"/>
                <w:szCs w:val="20"/>
                <w:lang w:eastAsia="ru-RU"/>
              </w:rPr>
            </w:pPr>
            <w:r w:rsidRPr="00450E35">
              <w:rPr>
                <w:color w:val="000000"/>
                <w:sz w:val="20"/>
                <w:szCs w:val="20"/>
              </w:rPr>
              <w:t>2 395</w:t>
            </w:r>
          </w:p>
        </w:tc>
      </w:tr>
    </w:tbl>
    <w:p w:rsidR="006D01E7" w:rsidRPr="00450E35" w:rsidRDefault="006D01E7" w:rsidP="006D01E7">
      <w:pPr>
        <w:sectPr w:rsidR="006D01E7" w:rsidRPr="00450E35" w:rsidSect="00E02B9D">
          <w:pgSz w:w="16838" w:h="11906" w:orient="landscape"/>
          <w:pgMar w:top="709" w:right="1134" w:bottom="1701" w:left="1134" w:header="426" w:footer="550" w:gutter="0"/>
          <w:cols w:space="708"/>
          <w:docGrid w:linePitch="360"/>
        </w:sectPr>
      </w:pPr>
    </w:p>
    <w:p w:rsidR="006D01E7" w:rsidRPr="00450E35" w:rsidRDefault="006D01E7" w:rsidP="006D01E7">
      <w:r w:rsidRPr="00450E35">
        <w:t>Анализ приведенной выше таблицы позволяет сделать следующие выводы:</w:t>
      </w:r>
    </w:p>
    <w:p w:rsidR="006D01E7" w:rsidRPr="00450E35" w:rsidRDefault="006D01E7" w:rsidP="00450E35">
      <w:pPr>
        <w:pStyle w:val="afff0"/>
        <w:widowControl/>
        <w:numPr>
          <w:ilvl w:val="0"/>
          <w:numId w:val="19"/>
        </w:numPr>
        <w:adjustRightInd/>
        <w:textAlignment w:val="auto"/>
      </w:pPr>
      <w:r w:rsidRPr="00450E35">
        <w:t>годовое потребление условного топлива на выработку тепловой энергии на котельных МУП «Коммунсервис» Сандогорского сельского  поселения к 2035 году снизится на 17,5 % от годового потребления топлива в 2018 году;</w:t>
      </w:r>
    </w:p>
    <w:p w:rsidR="006D01E7" w:rsidRPr="00450E35" w:rsidRDefault="006D01E7" w:rsidP="00450E35">
      <w:pPr>
        <w:pStyle w:val="afff0"/>
        <w:widowControl/>
        <w:numPr>
          <w:ilvl w:val="0"/>
          <w:numId w:val="19"/>
        </w:numPr>
        <w:adjustRightInd/>
        <w:textAlignment w:val="auto"/>
      </w:pPr>
      <w:r w:rsidRPr="00450E35">
        <w:t>удельный расход топлива на отпуск тепла от котельных МУП «Коммунсервис» к 2035 году снизится на 8,2 % от удельного расхода топлива в 2018 году.</w:t>
      </w:r>
    </w:p>
    <w:p w:rsidR="00AD0019" w:rsidRPr="00450E35" w:rsidRDefault="00AD0019" w:rsidP="00AD0019">
      <w:pPr>
        <w:widowControl/>
        <w:adjustRightInd/>
        <w:textAlignment w:val="auto"/>
        <w:rPr>
          <w:spacing w:val="0"/>
        </w:rPr>
      </w:pPr>
    </w:p>
    <w:p w:rsidR="00AD0019" w:rsidRPr="00450E35" w:rsidRDefault="00AD0019" w:rsidP="00AD0019">
      <w:pPr>
        <w:pStyle w:val="11"/>
        <w:rPr>
          <w:spacing w:val="0"/>
        </w:rPr>
      </w:pPr>
      <w:bookmarkStart w:id="275" w:name="_Toc524445374"/>
      <w:bookmarkStart w:id="276" w:name="_Toc23430268"/>
      <w:bookmarkStart w:id="277" w:name="_Toc43218740"/>
      <w:r w:rsidRPr="00450E35">
        <w:rPr>
          <w:spacing w:val="0"/>
        </w:rPr>
        <w:t>Раздел 9. Инвестиции в новое строительство, реконструкцию и техническое перевооружение</w:t>
      </w:r>
      <w:bookmarkEnd w:id="275"/>
      <w:bookmarkEnd w:id="276"/>
      <w:bookmarkEnd w:id="277"/>
    </w:p>
    <w:p w:rsidR="00992D65" w:rsidRPr="00992D65" w:rsidRDefault="00970719" w:rsidP="00992D65">
      <w:pPr>
        <w:pStyle w:val="21"/>
        <w:keepNext/>
        <w:keepLines/>
        <w:widowControl/>
        <w:suppressAutoHyphens w:val="0"/>
        <w:spacing w:before="240" w:line="288" w:lineRule="auto"/>
        <w:ind w:left="1134" w:hanging="454"/>
        <w:textAlignment w:val="auto"/>
      </w:pPr>
      <w:bookmarkStart w:id="278" w:name="_Toc34956321"/>
      <w:bookmarkStart w:id="279" w:name="_Toc35129226"/>
      <w:bookmarkStart w:id="280" w:name="_Toc43218741"/>
      <w:bookmarkStart w:id="281" w:name="_Toc34769459"/>
      <w:r>
        <w:t xml:space="preserve"> </w:t>
      </w:r>
      <w:bookmarkEnd w:id="278"/>
      <w:bookmarkEnd w:id="279"/>
      <w:bookmarkEnd w:id="280"/>
      <w:r w:rsidR="00FA4B21">
        <w:t>Обоснование инвестиций</w:t>
      </w:r>
    </w:p>
    <w:p w:rsidR="004643F8" w:rsidRPr="00C00144" w:rsidRDefault="004643F8" w:rsidP="004643F8">
      <w:pPr>
        <w:spacing w:line="336" w:lineRule="auto"/>
        <w:rPr>
          <w:szCs w:val="26"/>
        </w:rPr>
      </w:pPr>
      <w:bookmarkStart w:id="282" w:name="_Hlk34782928"/>
      <w:r w:rsidRPr="00C00144">
        <w:rPr>
          <w:szCs w:val="26"/>
        </w:rPr>
        <w:t xml:space="preserve">Администрацией Костромского муниципального района Костромской области принято постановление от 27 января </w:t>
      </w:r>
      <w:r w:rsidR="00444CEB">
        <w:rPr>
          <w:szCs w:val="26"/>
        </w:rPr>
        <w:t>2026</w:t>
      </w:r>
      <w:r w:rsidRPr="00C00144">
        <w:rPr>
          <w:szCs w:val="26"/>
        </w:rPr>
        <w:t xml:space="preserve"> года №111 о реорганизации муниципальных унитарных предприятий Костромского муниципального района </w:t>
      </w:r>
      <w:r>
        <w:rPr>
          <w:szCs w:val="26"/>
        </w:rPr>
        <w:t>«Борщино», «Шунга», «Караваево»</w:t>
      </w:r>
      <w:r w:rsidRPr="00C00144">
        <w:rPr>
          <w:szCs w:val="26"/>
        </w:rPr>
        <w:t xml:space="preserve"> в форме присоедин</w:t>
      </w:r>
      <w:r w:rsidR="00970719">
        <w:rPr>
          <w:szCs w:val="26"/>
        </w:rPr>
        <w:t xml:space="preserve">ения к МУП </w:t>
      </w:r>
      <w:r w:rsidRPr="00C00144">
        <w:rPr>
          <w:szCs w:val="26"/>
        </w:rPr>
        <w:t xml:space="preserve">«Коммунсервис» Костромского района Костромской области. В связи с этим, оценка эффективности капвложений в источники тепла и тепловые сети проведена в сравнении с существующим положением </w:t>
      </w:r>
      <w:r>
        <w:rPr>
          <w:szCs w:val="26"/>
        </w:rPr>
        <w:t>МУП «</w:t>
      </w:r>
      <w:r w:rsidRPr="00C00144">
        <w:rPr>
          <w:szCs w:val="26"/>
        </w:rPr>
        <w:t xml:space="preserve">Коммунсервис» и присоединяемых предприятий с реорганизованным предприятием и соответствует </w:t>
      </w:r>
      <w:r w:rsidRPr="0070583A">
        <w:rPr>
          <w:color w:val="000000" w:themeColor="text1"/>
          <w:szCs w:val="26"/>
        </w:rPr>
        <w:t>любой системе централизованного теплоснабжения в зоне действия объединенного предприятия МУП «Коммунсервис».</w:t>
      </w:r>
    </w:p>
    <w:bookmarkEnd w:id="282"/>
    <w:p w:rsidR="004643F8" w:rsidRPr="00C00144" w:rsidRDefault="004643F8" w:rsidP="004643F8">
      <w:pPr>
        <w:spacing w:before="120" w:line="336" w:lineRule="auto"/>
        <w:ind w:firstLine="680"/>
        <w:rPr>
          <w:szCs w:val="26"/>
        </w:rPr>
      </w:pPr>
      <w:r w:rsidRPr="00C00144">
        <w:rPr>
          <w:szCs w:val="26"/>
        </w:rPr>
        <w:t>Для оценки эффективности капиталовложений в реконструкцию СЦТ котельных учтены следующие факторы:</w:t>
      </w:r>
    </w:p>
    <w:p w:rsidR="004643F8" w:rsidRPr="00C00144" w:rsidRDefault="004643F8" w:rsidP="004643F8">
      <w:pPr>
        <w:spacing w:before="120" w:line="336" w:lineRule="auto"/>
        <w:ind w:firstLine="680"/>
        <w:rPr>
          <w:szCs w:val="26"/>
        </w:rPr>
      </w:pPr>
      <w:r>
        <w:rPr>
          <w:szCs w:val="26"/>
        </w:rPr>
        <w:t>п</w:t>
      </w:r>
      <w:r w:rsidRPr="00C00144">
        <w:rPr>
          <w:szCs w:val="26"/>
        </w:rPr>
        <w:t>ри реконструкции СЦТ котельных эксплуатационные затраты снижаются по следующим статьям расходов:</w:t>
      </w:r>
    </w:p>
    <w:p w:rsidR="004643F8" w:rsidRPr="00C00144" w:rsidRDefault="004643F8" w:rsidP="004643F8">
      <w:pPr>
        <w:spacing w:before="120" w:line="336" w:lineRule="auto"/>
        <w:ind w:firstLine="680"/>
        <w:rPr>
          <w:szCs w:val="26"/>
        </w:rPr>
      </w:pPr>
      <w:r w:rsidRPr="00C00144">
        <w:rPr>
          <w:szCs w:val="26"/>
        </w:rPr>
        <w:t>- снижение затрат на топливо;</w:t>
      </w:r>
    </w:p>
    <w:p w:rsidR="004643F8" w:rsidRPr="00C00144" w:rsidRDefault="004643F8" w:rsidP="004643F8">
      <w:pPr>
        <w:spacing w:before="120" w:line="336" w:lineRule="auto"/>
        <w:ind w:firstLine="680"/>
        <w:rPr>
          <w:szCs w:val="26"/>
        </w:rPr>
      </w:pPr>
      <w:r w:rsidRPr="00C00144">
        <w:rPr>
          <w:szCs w:val="26"/>
        </w:rPr>
        <w:t>- уменьшение количества эксплуатационного персонала;</w:t>
      </w:r>
    </w:p>
    <w:p w:rsidR="004643F8" w:rsidRPr="00C00144" w:rsidRDefault="004643F8" w:rsidP="004643F8">
      <w:pPr>
        <w:spacing w:before="120" w:line="336" w:lineRule="auto"/>
        <w:ind w:firstLine="680"/>
        <w:rPr>
          <w:szCs w:val="26"/>
        </w:rPr>
      </w:pPr>
      <w:r w:rsidRPr="00C00144">
        <w:rPr>
          <w:szCs w:val="26"/>
        </w:rPr>
        <w:t>- снижение затрат на заработную плату;</w:t>
      </w:r>
    </w:p>
    <w:p w:rsidR="004643F8" w:rsidRPr="00C00144" w:rsidRDefault="004643F8" w:rsidP="004643F8">
      <w:pPr>
        <w:spacing w:before="120" w:line="336" w:lineRule="auto"/>
        <w:ind w:firstLine="680"/>
        <w:rPr>
          <w:szCs w:val="26"/>
        </w:rPr>
      </w:pPr>
      <w:r w:rsidRPr="00C00144">
        <w:rPr>
          <w:szCs w:val="26"/>
        </w:rPr>
        <w:t>- снижение затрат на электроэнергию;</w:t>
      </w:r>
    </w:p>
    <w:p w:rsidR="004643F8" w:rsidRPr="00C00144" w:rsidRDefault="004643F8" w:rsidP="004643F8">
      <w:pPr>
        <w:spacing w:before="120" w:line="336" w:lineRule="auto"/>
        <w:ind w:firstLine="680"/>
        <w:rPr>
          <w:szCs w:val="26"/>
        </w:rPr>
      </w:pPr>
      <w:r w:rsidRPr="00C00144">
        <w:rPr>
          <w:szCs w:val="26"/>
        </w:rPr>
        <w:t>- снижение затрат на ремонт оборудования;</w:t>
      </w:r>
    </w:p>
    <w:p w:rsidR="004643F8" w:rsidRPr="00C00144" w:rsidRDefault="004643F8" w:rsidP="004643F8">
      <w:pPr>
        <w:spacing w:before="120" w:line="336" w:lineRule="auto"/>
        <w:ind w:firstLine="680"/>
        <w:rPr>
          <w:szCs w:val="26"/>
        </w:rPr>
      </w:pPr>
      <w:r>
        <w:rPr>
          <w:szCs w:val="26"/>
        </w:rPr>
        <w:t>п</w:t>
      </w:r>
      <w:r w:rsidRPr="00C00144">
        <w:rPr>
          <w:szCs w:val="26"/>
        </w:rPr>
        <w:t>ри реконструкции СЦТ котельных эксплуатационные затраты повышаются за счет увеличения амортизационных отчислений.</w:t>
      </w:r>
    </w:p>
    <w:p w:rsidR="004643F8" w:rsidRPr="00C00144" w:rsidRDefault="004643F8" w:rsidP="004643F8">
      <w:pPr>
        <w:spacing w:before="120" w:line="336" w:lineRule="auto"/>
        <w:ind w:firstLine="680"/>
        <w:rPr>
          <w:szCs w:val="26"/>
        </w:rPr>
      </w:pPr>
      <w:r w:rsidRPr="00C00144">
        <w:rPr>
          <w:szCs w:val="26"/>
        </w:rPr>
        <w:t>Расчет капитальных затрат произведен в ценах</w:t>
      </w:r>
      <w:r>
        <w:rPr>
          <w:szCs w:val="26"/>
        </w:rPr>
        <w:t xml:space="preserve"> </w:t>
      </w:r>
      <w:r w:rsidRPr="00C00144">
        <w:rPr>
          <w:szCs w:val="26"/>
        </w:rPr>
        <w:t xml:space="preserve">на 1 января </w:t>
      </w:r>
      <w:r w:rsidR="00444CEB">
        <w:rPr>
          <w:szCs w:val="26"/>
        </w:rPr>
        <w:t>2026</w:t>
      </w:r>
      <w:r w:rsidRPr="00C00144">
        <w:rPr>
          <w:szCs w:val="26"/>
        </w:rPr>
        <w:t xml:space="preserve"> года, без учета НДС.</w:t>
      </w:r>
    </w:p>
    <w:p w:rsidR="004643F8" w:rsidRPr="00C00144" w:rsidRDefault="004643F8" w:rsidP="004643F8">
      <w:pPr>
        <w:spacing w:before="120" w:line="336" w:lineRule="auto"/>
        <w:ind w:firstLine="680"/>
        <w:rPr>
          <w:szCs w:val="26"/>
        </w:rPr>
      </w:pPr>
      <w:r w:rsidRPr="00C00144">
        <w:rPr>
          <w:szCs w:val="26"/>
        </w:rPr>
        <w:t xml:space="preserve">Суммарный годовой баланс до и после реконструкции по выбранным в настоящем отчете вариантам и вариантам по другим сельским </w:t>
      </w:r>
      <w:r w:rsidRPr="0070583A">
        <w:rPr>
          <w:color w:val="000000" w:themeColor="text1"/>
          <w:szCs w:val="26"/>
        </w:rPr>
        <w:t>поселениям н</w:t>
      </w:r>
      <w:r>
        <w:rPr>
          <w:szCs w:val="26"/>
        </w:rPr>
        <w:t>а территории действия МУП</w:t>
      </w:r>
      <w:r w:rsidRPr="00C00144">
        <w:rPr>
          <w:szCs w:val="26"/>
        </w:rPr>
        <w:t xml:space="preserve"> </w:t>
      </w:r>
      <w:r>
        <w:rPr>
          <w:szCs w:val="26"/>
        </w:rPr>
        <w:t>«</w:t>
      </w:r>
      <w:r w:rsidRPr="00C00144">
        <w:rPr>
          <w:szCs w:val="26"/>
        </w:rPr>
        <w:t>Коммунсервис</w:t>
      </w:r>
      <w:r>
        <w:rPr>
          <w:szCs w:val="26"/>
        </w:rPr>
        <w:t>» представлен в таблице 10</w:t>
      </w:r>
      <w:r w:rsidRPr="00C00144">
        <w:rPr>
          <w:szCs w:val="26"/>
        </w:rPr>
        <w:t>.1</w:t>
      </w:r>
    </w:p>
    <w:p w:rsidR="004643F8" w:rsidRPr="00C00144" w:rsidRDefault="004643F8" w:rsidP="004643F8">
      <w:pPr>
        <w:spacing w:before="120" w:line="336" w:lineRule="auto"/>
        <w:ind w:firstLine="680"/>
        <w:rPr>
          <w:szCs w:val="26"/>
        </w:rPr>
      </w:pPr>
    </w:p>
    <w:p w:rsidR="004643F8" w:rsidRPr="00C00144" w:rsidRDefault="004643F8" w:rsidP="004643F8">
      <w:pPr>
        <w:spacing w:before="120" w:line="336" w:lineRule="auto"/>
        <w:ind w:firstLine="680"/>
        <w:rPr>
          <w:szCs w:val="26"/>
        </w:rPr>
      </w:pPr>
    </w:p>
    <w:p w:rsidR="004643F8" w:rsidRPr="00224347" w:rsidRDefault="004643F8" w:rsidP="00FA4B21">
      <w:pPr>
        <w:spacing w:line="240" w:lineRule="auto"/>
        <w:ind w:left="-284" w:firstLine="0"/>
        <w:rPr>
          <w:sz w:val="22"/>
        </w:rPr>
      </w:pPr>
      <w:bookmarkStart w:id="283" w:name="_Toc34837215"/>
      <w:bookmarkStart w:id="284" w:name="_Toc42944681"/>
      <w:bookmarkStart w:id="285" w:name="_Toc42985682"/>
      <w:bookmarkStart w:id="286" w:name="_Toc43218987"/>
      <w:r w:rsidRPr="00224347">
        <w:rPr>
          <w:b/>
          <w:sz w:val="22"/>
        </w:rPr>
        <w:t xml:space="preserve">Таблица </w:t>
      </w:r>
      <w:r w:rsidRPr="00224347">
        <w:rPr>
          <w:b/>
          <w:sz w:val="22"/>
        </w:rPr>
        <w:fldChar w:fldCharType="begin"/>
      </w:r>
      <w:r w:rsidRPr="00224347">
        <w:rPr>
          <w:b/>
          <w:sz w:val="22"/>
        </w:rPr>
        <w:instrText xml:space="preserve"> STYLEREF 1 \s </w:instrText>
      </w:r>
      <w:r w:rsidRPr="00224347">
        <w:rPr>
          <w:b/>
          <w:sz w:val="22"/>
        </w:rPr>
        <w:fldChar w:fldCharType="separate"/>
      </w:r>
      <w:r w:rsidR="000F41C5">
        <w:rPr>
          <w:b/>
          <w:noProof/>
          <w:sz w:val="22"/>
        </w:rPr>
        <w:t>10</w:t>
      </w:r>
      <w:r w:rsidRPr="00224347">
        <w:rPr>
          <w:b/>
          <w:noProof/>
          <w:sz w:val="22"/>
        </w:rPr>
        <w:fldChar w:fldCharType="end"/>
      </w:r>
      <w:r w:rsidRPr="00224347">
        <w:rPr>
          <w:b/>
          <w:sz w:val="22"/>
        </w:rPr>
        <w:t>.</w:t>
      </w:r>
      <w:r w:rsidRPr="00224347">
        <w:rPr>
          <w:b/>
          <w:sz w:val="22"/>
        </w:rPr>
        <w:fldChar w:fldCharType="begin"/>
      </w:r>
      <w:r w:rsidRPr="00224347">
        <w:rPr>
          <w:b/>
          <w:sz w:val="22"/>
        </w:rPr>
        <w:instrText xml:space="preserve"> SEQ Таблица \* ARABIC \s 1 </w:instrText>
      </w:r>
      <w:r w:rsidRPr="00224347">
        <w:rPr>
          <w:b/>
          <w:sz w:val="22"/>
        </w:rPr>
        <w:fldChar w:fldCharType="separate"/>
      </w:r>
      <w:r w:rsidR="000F41C5">
        <w:rPr>
          <w:b/>
          <w:noProof/>
          <w:sz w:val="22"/>
        </w:rPr>
        <w:t>1</w:t>
      </w:r>
      <w:r w:rsidRPr="00224347">
        <w:rPr>
          <w:b/>
          <w:noProof/>
          <w:sz w:val="22"/>
        </w:rPr>
        <w:fldChar w:fldCharType="end"/>
      </w:r>
      <w:r w:rsidRPr="00224347">
        <w:rPr>
          <w:b/>
          <w:sz w:val="22"/>
        </w:rPr>
        <w:t xml:space="preserve"> – Суммарный годовой баланс по котельным МУП «Коммунсервис», присоединяемым котельным МУП </w:t>
      </w:r>
      <w:bookmarkEnd w:id="283"/>
      <w:r w:rsidRPr="00224347">
        <w:rPr>
          <w:b/>
          <w:sz w:val="22"/>
        </w:rPr>
        <w:t>«Борщино», МУП КМР «Шунга» и МУП «Караваево» и объединенного предприятия МУП «Коммунсервис» с реализацией проектов</w:t>
      </w:r>
      <w:bookmarkEnd w:id="284"/>
      <w:bookmarkEnd w:id="285"/>
      <w:bookmarkEnd w:id="286"/>
      <w:r w:rsidRPr="00224347">
        <w:rPr>
          <w:b/>
          <w:sz w:val="22"/>
        </w:rPr>
        <w:t xml:space="preserve"> </w:t>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3685"/>
        <w:gridCol w:w="1276"/>
        <w:gridCol w:w="1098"/>
        <w:gridCol w:w="1099"/>
        <w:gridCol w:w="1098"/>
        <w:gridCol w:w="1099"/>
      </w:tblGrid>
      <w:tr w:rsidR="004643F8" w:rsidRPr="00C00144" w:rsidTr="006372E8">
        <w:trPr>
          <w:cantSplit/>
          <w:trHeight w:val="1823"/>
          <w:tblHeader/>
        </w:trPr>
        <w:tc>
          <w:tcPr>
            <w:tcW w:w="710" w:type="dxa"/>
            <w:shd w:val="clear" w:color="auto" w:fill="auto"/>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 п/п</w:t>
            </w:r>
          </w:p>
        </w:tc>
        <w:tc>
          <w:tcPr>
            <w:tcW w:w="3685"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Показатели</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Ед. изм.</w:t>
            </w:r>
          </w:p>
        </w:tc>
        <w:tc>
          <w:tcPr>
            <w:tcW w:w="1098" w:type="dxa"/>
            <w:shd w:val="clear" w:color="auto" w:fill="auto"/>
            <w:textDirection w:val="btLr"/>
            <w:vAlign w:val="center"/>
            <w:hideMark/>
          </w:tcPr>
          <w:p w:rsidR="004643F8" w:rsidRPr="00C00144" w:rsidRDefault="004643F8" w:rsidP="00F03141">
            <w:pPr>
              <w:spacing w:line="240" w:lineRule="auto"/>
              <w:ind w:left="113" w:right="113" w:firstLine="0"/>
              <w:jc w:val="center"/>
              <w:rPr>
                <w:rFonts w:eastAsia="Times New Roman"/>
                <w:color w:val="000000"/>
                <w:sz w:val="22"/>
                <w:lang w:eastAsia="ru-RU"/>
              </w:rPr>
            </w:pPr>
            <w:r w:rsidRPr="00C00144">
              <w:rPr>
                <w:rFonts w:eastAsia="Times New Roman"/>
                <w:color w:val="000000"/>
                <w:sz w:val="22"/>
                <w:lang w:eastAsia="ru-RU"/>
              </w:rPr>
              <w:t>Существующее положение МУП "Коммунсервис"</w:t>
            </w:r>
          </w:p>
        </w:tc>
        <w:tc>
          <w:tcPr>
            <w:tcW w:w="1099" w:type="dxa"/>
            <w:shd w:val="clear" w:color="auto" w:fill="auto"/>
            <w:textDirection w:val="btLr"/>
            <w:vAlign w:val="center"/>
            <w:hideMark/>
          </w:tcPr>
          <w:p w:rsidR="004643F8" w:rsidRPr="00C00144" w:rsidRDefault="004643F8" w:rsidP="00F03141">
            <w:pPr>
              <w:spacing w:line="240" w:lineRule="auto"/>
              <w:ind w:left="113" w:right="113" w:firstLine="0"/>
              <w:jc w:val="center"/>
              <w:rPr>
                <w:rFonts w:eastAsia="Times New Roman"/>
                <w:color w:val="000000"/>
                <w:sz w:val="22"/>
                <w:lang w:eastAsia="ru-RU"/>
              </w:rPr>
            </w:pPr>
            <w:r w:rsidRPr="00C00144">
              <w:rPr>
                <w:rFonts w:eastAsia="Times New Roman"/>
                <w:color w:val="000000"/>
                <w:sz w:val="22"/>
                <w:lang w:eastAsia="ru-RU"/>
              </w:rPr>
              <w:t>Существующие положение присоединяемых котельных</w:t>
            </w:r>
          </w:p>
        </w:tc>
        <w:tc>
          <w:tcPr>
            <w:tcW w:w="1098" w:type="dxa"/>
            <w:shd w:val="clear" w:color="auto" w:fill="auto"/>
            <w:textDirection w:val="btLr"/>
            <w:vAlign w:val="center"/>
            <w:hideMark/>
          </w:tcPr>
          <w:p w:rsidR="004643F8" w:rsidRPr="00C00144" w:rsidRDefault="004643F8" w:rsidP="00F03141">
            <w:pPr>
              <w:spacing w:line="240" w:lineRule="auto"/>
              <w:ind w:left="113" w:right="113" w:firstLine="0"/>
              <w:jc w:val="center"/>
              <w:rPr>
                <w:rFonts w:eastAsia="Times New Roman"/>
                <w:color w:val="000000"/>
                <w:sz w:val="22"/>
                <w:lang w:eastAsia="ru-RU"/>
              </w:rPr>
            </w:pPr>
            <w:r w:rsidRPr="00C00144">
              <w:rPr>
                <w:rFonts w:eastAsia="Times New Roman"/>
                <w:color w:val="000000"/>
                <w:sz w:val="22"/>
                <w:lang w:eastAsia="ru-RU"/>
              </w:rPr>
              <w:t>ИТОГО существующее положение</w:t>
            </w:r>
          </w:p>
        </w:tc>
        <w:tc>
          <w:tcPr>
            <w:tcW w:w="1099" w:type="dxa"/>
            <w:shd w:val="clear" w:color="auto" w:fill="auto"/>
            <w:textDirection w:val="btLr"/>
            <w:vAlign w:val="center"/>
            <w:hideMark/>
          </w:tcPr>
          <w:p w:rsidR="004643F8" w:rsidRPr="00C00144" w:rsidRDefault="004643F8" w:rsidP="00F03141">
            <w:pPr>
              <w:spacing w:line="240" w:lineRule="auto"/>
              <w:ind w:left="113" w:right="113" w:firstLine="0"/>
              <w:jc w:val="center"/>
              <w:rPr>
                <w:rFonts w:eastAsia="Times New Roman"/>
                <w:color w:val="000000"/>
                <w:sz w:val="22"/>
                <w:lang w:eastAsia="ru-RU"/>
              </w:rPr>
            </w:pPr>
            <w:r w:rsidRPr="00C00144">
              <w:rPr>
                <w:rFonts w:eastAsia="Times New Roman"/>
                <w:color w:val="000000"/>
                <w:sz w:val="22"/>
                <w:lang w:eastAsia="ru-RU"/>
              </w:rPr>
              <w:t>После модернизации и присоединения предприятий</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287" w:name="_Toc43218742"/>
            <w:r w:rsidRPr="00C00144">
              <w:rPr>
                <w:rFonts w:eastAsia="Times New Roman"/>
                <w:b/>
                <w:color w:val="000000"/>
                <w:sz w:val="22"/>
                <w:lang w:eastAsia="ru-RU"/>
              </w:rPr>
              <w:t>1</w:t>
            </w:r>
            <w:bookmarkEnd w:id="287"/>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b/>
                <w:color w:val="000000"/>
                <w:sz w:val="22"/>
                <w:lang w:eastAsia="ru-RU"/>
              </w:rPr>
            </w:pPr>
            <w:bookmarkStart w:id="288" w:name="_Toc43218743"/>
            <w:r w:rsidRPr="00C00144">
              <w:rPr>
                <w:rFonts w:eastAsia="Times New Roman"/>
                <w:b/>
                <w:color w:val="000000"/>
                <w:sz w:val="22"/>
                <w:lang w:eastAsia="ru-RU"/>
              </w:rPr>
              <w:t>Топливно-энергетические ресурсы</w:t>
            </w:r>
            <w:bookmarkEnd w:id="288"/>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289" w:name="_Toc43218744"/>
            <w:r w:rsidRPr="00C00144">
              <w:rPr>
                <w:rFonts w:eastAsia="Times New Roman"/>
                <w:b/>
                <w:color w:val="000000"/>
                <w:sz w:val="22"/>
                <w:lang w:eastAsia="ru-RU"/>
              </w:rPr>
              <w:t>-</w:t>
            </w:r>
            <w:bookmarkEnd w:id="289"/>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290" w:name="_Toc43218745"/>
            <w:r w:rsidRPr="00C00144">
              <w:rPr>
                <w:rFonts w:eastAsia="Times New Roman"/>
                <w:b/>
                <w:color w:val="000000"/>
                <w:sz w:val="22"/>
                <w:lang w:eastAsia="ru-RU"/>
              </w:rPr>
              <w:t>-</w:t>
            </w:r>
            <w:bookmarkEnd w:id="290"/>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291" w:name="_Toc43218746"/>
            <w:r w:rsidRPr="00C00144">
              <w:rPr>
                <w:rFonts w:eastAsia="Times New Roman"/>
                <w:b/>
                <w:color w:val="000000"/>
                <w:sz w:val="22"/>
                <w:lang w:eastAsia="ru-RU"/>
              </w:rPr>
              <w:t>-</w:t>
            </w:r>
            <w:bookmarkEnd w:id="291"/>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292" w:name="_Toc43218747"/>
            <w:r w:rsidRPr="00C00144">
              <w:rPr>
                <w:rFonts w:eastAsia="Times New Roman"/>
                <w:b/>
                <w:color w:val="000000"/>
                <w:sz w:val="22"/>
                <w:lang w:eastAsia="ru-RU"/>
              </w:rPr>
              <w:t>-</w:t>
            </w:r>
            <w:bookmarkEnd w:id="292"/>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293" w:name="_Toc43218748"/>
            <w:r w:rsidRPr="00C00144">
              <w:rPr>
                <w:rFonts w:eastAsia="Times New Roman"/>
                <w:b/>
                <w:color w:val="000000"/>
                <w:sz w:val="22"/>
                <w:lang w:eastAsia="ru-RU"/>
              </w:rPr>
              <w:t>-</w:t>
            </w:r>
            <w:bookmarkEnd w:id="293"/>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294" w:name="_Toc43218749"/>
            <w:r w:rsidRPr="00C00144">
              <w:rPr>
                <w:rFonts w:eastAsia="Times New Roman"/>
                <w:color w:val="000000"/>
                <w:sz w:val="22"/>
                <w:lang w:eastAsia="ru-RU"/>
              </w:rPr>
              <w:t>1.1</w:t>
            </w:r>
            <w:bookmarkEnd w:id="294"/>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295" w:name="_Toc43218750"/>
            <w:r w:rsidRPr="00C00144">
              <w:rPr>
                <w:rFonts w:eastAsia="Times New Roman"/>
                <w:color w:val="000000"/>
                <w:sz w:val="22"/>
                <w:lang w:eastAsia="ru-RU"/>
              </w:rPr>
              <w:t>Топливо</w:t>
            </w:r>
            <w:bookmarkEnd w:id="295"/>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296" w:name="_Toc43218751"/>
            <w:r w:rsidRPr="00C00144">
              <w:rPr>
                <w:rFonts w:eastAsia="Times New Roman"/>
                <w:color w:val="000000"/>
                <w:sz w:val="22"/>
                <w:lang w:eastAsia="ru-RU"/>
              </w:rPr>
              <w:t>тут</w:t>
            </w:r>
            <w:bookmarkEnd w:id="296"/>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297" w:name="_Toc43218752"/>
            <w:r w:rsidRPr="00C00144">
              <w:rPr>
                <w:rFonts w:eastAsia="Times New Roman"/>
                <w:color w:val="000000"/>
                <w:sz w:val="22"/>
                <w:lang w:eastAsia="ru-RU"/>
              </w:rPr>
              <w:t>21 926,0</w:t>
            </w:r>
            <w:bookmarkEnd w:id="297"/>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298" w:name="_Toc43218753"/>
            <w:r w:rsidRPr="00C00144">
              <w:rPr>
                <w:rFonts w:eastAsia="Times New Roman"/>
                <w:color w:val="000000"/>
                <w:sz w:val="22"/>
                <w:lang w:eastAsia="ru-RU"/>
              </w:rPr>
              <w:t>8 351,5</w:t>
            </w:r>
            <w:bookmarkEnd w:id="29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299" w:name="_Toc43218754"/>
            <w:r w:rsidRPr="00C00144">
              <w:rPr>
                <w:rFonts w:eastAsia="Times New Roman"/>
                <w:color w:val="000000"/>
                <w:sz w:val="22"/>
                <w:lang w:eastAsia="ru-RU"/>
              </w:rPr>
              <w:t>30 277,5</w:t>
            </w:r>
            <w:bookmarkEnd w:id="29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0" w:name="_Toc43218755"/>
            <w:r w:rsidRPr="00C00144">
              <w:rPr>
                <w:rFonts w:eastAsia="Times New Roman"/>
                <w:color w:val="000000"/>
                <w:sz w:val="22"/>
                <w:lang w:eastAsia="ru-RU"/>
              </w:rPr>
              <w:t>24 476,3</w:t>
            </w:r>
            <w:bookmarkEnd w:id="300"/>
          </w:p>
        </w:tc>
      </w:tr>
      <w:tr w:rsidR="004643F8" w:rsidRPr="00C00144" w:rsidTr="006372E8">
        <w:trPr>
          <w:trHeight w:val="37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01" w:name="_Toc43218756"/>
            <w:r w:rsidRPr="00C00144">
              <w:rPr>
                <w:rFonts w:eastAsia="Times New Roman"/>
                <w:color w:val="000000"/>
                <w:sz w:val="22"/>
                <w:lang w:eastAsia="ru-RU"/>
              </w:rPr>
              <w:t>Природный газ</w:t>
            </w:r>
            <w:bookmarkEnd w:id="301"/>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2" w:name="_Toc43218757"/>
            <w:r w:rsidRPr="00C00144">
              <w:rPr>
                <w:rFonts w:eastAsia="Times New Roman"/>
                <w:color w:val="000000"/>
                <w:sz w:val="22"/>
                <w:lang w:eastAsia="ru-RU"/>
              </w:rPr>
              <w:t>тыс. м</w:t>
            </w:r>
            <w:r w:rsidRPr="00C00144">
              <w:rPr>
                <w:rFonts w:eastAsia="Times New Roman"/>
                <w:color w:val="000000"/>
                <w:sz w:val="22"/>
                <w:vertAlign w:val="superscript"/>
                <w:lang w:eastAsia="ru-RU"/>
              </w:rPr>
              <w:t>3</w:t>
            </w:r>
            <w:bookmarkEnd w:id="30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3" w:name="_Toc43218758"/>
            <w:r w:rsidRPr="00C00144">
              <w:rPr>
                <w:rFonts w:eastAsia="Times New Roman"/>
                <w:color w:val="000000"/>
                <w:sz w:val="22"/>
                <w:lang w:eastAsia="ru-RU"/>
              </w:rPr>
              <w:t>16 189,0</w:t>
            </w:r>
            <w:bookmarkEnd w:id="30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4" w:name="_Toc43218759"/>
            <w:r w:rsidRPr="00C00144">
              <w:rPr>
                <w:rFonts w:eastAsia="Times New Roman"/>
                <w:color w:val="000000"/>
                <w:sz w:val="22"/>
                <w:lang w:eastAsia="ru-RU"/>
              </w:rPr>
              <w:t>7 183,6</w:t>
            </w:r>
            <w:bookmarkEnd w:id="30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5" w:name="_Toc43218760"/>
            <w:r w:rsidRPr="00C00144">
              <w:rPr>
                <w:rFonts w:eastAsia="Times New Roman"/>
                <w:color w:val="000000"/>
                <w:sz w:val="22"/>
                <w:lang w:eastAsia="ru-RU"/>
              </w:rPr>
              <w:t>23 372,6</w:t>
            </w:r>
            <w:bookmarkEnd w:id="30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6" w:name="_Toc43218761"/>
            <w:r w:rsidRPr="00C00144">
              <w:rPr>
                <w:rFonts w:eastAsia="Times New Roman"/>
                <w:color w:val="000000"/>
                <w:sz w:val="22"/>
                <w:lang w:eastAsia="ru-RU"/>
              </w:rPr>
              <w:t>19 162,6</w:t>
            </w:r>
            <w:bookmarkEnd w:id="306"/>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07" w:name="_Toc43218762"/>
            <w:r w:rsidRPr="00C00144">
              <w:rPr>
                <w:rFonts w:eastAsia="Times New Roman"/>
                <w:color w:val="000000"/>
                <w:sz w:val="22"/>
                <w:lang w:eastAsia="ru-RU"/>
              </w:rPr>
              <w:t>уголь</w:t>
            </w:r>
            <w:bookmarkEnd w:id="307"/>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8" w:name="_Toc43218763"/>
            <w:r w:rsidRPr="00C00144">
              <w:rPr>
                <w:rFonts w:eastAsia="Times New Roman"/>
                <w:color w:val="000000"/>
                <w:sz w:val="22"/>
                <w:lang w:eastAsia="ru-RU"/>
              </w:rPr>
              <w:t>т</w:t>
            </w:r>
            <w:bookmarkEnd w:id="30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09" w:name="_Toc43218764"/>
            <w:r w:rsidRPr="00C00144">
              <w:rPr>
                <w:rFonts w:eastAsia="Times New Roman"/>
                <w:color w:val="000000"/>
                <w:sz w:val="22"/>
                <w:lang w:eastAsia="ru-RU"/>
              </w:rPr>
              <w:t>4 149,0</w:t>
            </w:r>
            <w:bookmarkEnd w:id="30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0" w:name="_Toc43218765"/>
            <w:r w:rsidRPr="00C00144">
              <w:rPr>
                <w:rFonts w:eastAsia="Times New Roman"/>
                <w:color w:val="000000"/>
                <w:sz w:val="22"/>
                <w:lang w:eastAsia="ru-RU"/>
              </w:rPr>
              <w:t>0,0</w:t>
            </w:r>
            <w:bookmarkEnd w:id="310"/>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1" w:name="_Toc43218766"/>
            <w:r w:rsidRPr="00C00144">
              <w:rPr>
                <w:rFonts w:eastAsia="Times New Roman"/>
                <w:color w:val="000000"/>
                <w:sz w:val="22"/>
                <w:lang w:eastAsia="ru-RU"/>
              </w:rPr>
              <w:t>4 149,0</w:t>
            </w:r>
            <w:bookmarkEnd w:id="311"/>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2" w:name="_Toc43218767"/>
            <w:r w:rsidRPr="00C00144">
              <w:rPr>
                <w:rFonts w:eastAsia="Times New Roman"/>
                <w:color w:val="000000"/>
                <w:sz w:val="22"/>
                <w:lang w:eastAsia="ru-RU"/>
              </w:rPr>
              <w:t>3 094,1</w:t>
            </w:r>
            <w:bookmarkEnd w:id="312"/>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3" w:name="_Toc43218768"/>
            <w:r w:rsidRPr="00C00144">
              <w:rPr>
                <w:rFonts w:eastAsia="Times New Roman"/>
                <w:color w:val="000000"/>
                <w:sz w:val="22"/>
                <w:lang w:eastAsia="ru-RU"/>
              </w:rPr>
              <w:t>1.2</w:t>
            </w:r>
            <w:bookmarkEnd w:id="313"/>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14" w:name="_Toc43218769"/>
            <w:r w:rsidRPr="00C00144">
              <w:rPr>
                <w:rFonts w:eastAsia="Times New Roman"/>
                <w:color w:val="000000"/>
                <w:sz w:val="22"/>
                <w:lang w:eastAsia="ru-RU"/>
              </w:rPr>
              <w:t>Расход электроэнергии</w:t>
            </w:r>
            <w:bookmarkEnd w:id="314"/>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5" w:name="_Toc43218770"/>
            <w:r w:rsidRPr="00C00144">
              <w:rPr>
                <w:rFonts w:eastAsia="Times New Roman"/>
                <w:color w:val="000000"/>
                <w:sz w:val="22"/>
                <w:lang w:eastAsia="ru-RU"/>
              </w:rPr>
              <w:t>кВтч/год</w:t>
            </w:r>
            <w:bookmarkEnd w:id="31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6" w:name="_Toc43218771"/>
            <w:r w:rsidRPr="00C00144">
              <w:rPr>
                <w:rFonts w:eastAsia="Times New Roman"/>
                <w:color w:val="000000"/>
                <w:sz w:val="22"/>
                <w:lang w:eastAsia="ru-RU"/>
              </w:rPr>
              <w:t>4 726 095</w:t>
            </w:r>
            <w:bookmarkEnd w:id="31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7" w:name="_Toc43218772"/>
            <w:r w:rsidRPr="00C00144">
              <w:rPr>
                <w:rFonts w:eastAsia="Times New Roman"/>
                <w:color w:val="000000"/>
                <w:sz w:val="22"/>
                <w:lang w:eastAsia="ru-RU"/>
              </w:rPr>
              <w:t>1 706 309</w:t>
            </w:r>
            <w:bookmarkEnd w:id="317"/>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8" w:name="_Toc43218773"/>
            <w:r w:rsidRPr="00C00144">
              <w:rPr>
                <w:rFonts w:eastAsia="Times New Roman"/>
                <w:color w:val="000000"/>
                <w:sz w:val="22"/>
                <w:lang w:eastAsia="ru-RU"/>
              </w:rPr>
              <w:t>6 432 403</w:t>
            </w:r>
            <w:bookmarkEnd w:id="318"/>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19" w:name="_Toc43218774"/>
            <w:r w:rsidRPr="00C00144">
              <w:rPr>
                <w:rFonts w:eastAsia="Times New Roman"/>
                <w:color w:val="000000"/>
                <w:sz w:val="22"/>
                <w:lang w:eastAsia="ru-RU"/>
              </w:rPr>
              <w:t>3 449 748</w:t>
            </w:r>
            <w:bookmarkEnd w:id="319"/>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20" w:name="_Toc43218775"/>
            <w:r w:rsidRPr="00C00144">
              <w:rPr>
                <w:rFonts w:eastAsia="Times New Roman"/>
                <w:b/>
                <w:color w:val="000000"/>
                <w:sz w:val="22"/>
                <w:lang w:eastAsia="ru-RU"/>
              </w:rPr>
              <w:t>2</w:t>
            </w:r>
            <w:bookmarkEnd w:id="320"/>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b/>
                <w:color w:val="000000"/>
                <w:sz w:val="22"/>
                <w:lang w:eastAsia="ru-RU"/>
              </w:rPr>
            </w:pPr>
            <w:bookmarkStart w:id="321" w:name="_Toc43218776"/>
            <w:r w:rsidRPr="00C00144">
              <w:rPr>
                <w:rFonts w:eastAsia="Times New Roman"/>
                <w:b/>
                <w:color w:val="000000"/>
                <w:sz w:val="22"/>
                <w:lang w:eastAsia="ru-RU"/>
              </w:rPr>
              <w:t>Производственные показатели</w:t>
            </w:r>
            <w:bookmarkEnd w:id="321"/>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22" w:name="_Toc43218777"/>
            <w:r w:rsidRPr="00C00144">
              <w:rPr>
                <w:rFonts w:eastAsia="Times New Roman"/>
                <w:b/>
                <w:color w:val="000000"/>
                <w:sz w:val="22"/>
                <w:lang w:eastAsia="ru-RU"/>
              </w:rPr>
              <w:t>-</w:t>
            </w:r>
            <w:bookmarkEnd w:id="32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23" w:name="_Toc43218778"/>
            <w:r w:rsidRPr="00C00144">
              <w:rPr>
                <w:rFonts w:eastAsia="Times New Roman"/>
                <w:b/>
                <w:color w:val="000000"/>
                <w:sz w:val="22"/>
                <w:lang w:eastAsia="ru-RU"/>
              </w:rPr>
              <w:t>-</w:t>
            </w:r>
            <w:bookmarkEnd w:id="32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24" w:name="_Toc43218779"/>
            <w:r w:rsidRPr="00C00144">
              <w:rPr>
                <w:rFonts w:eastAsia="Times New Roman"/>
                <w:b/>
                <w:color w:val="000000"/>
                <w:sz w:val="22"/>
                <w:lang w:eastAsia="ru-RU"/>
              </w:rPr>
              <w:t>-</w:t>
            </w:r>
            <w:bookmarkEnd w:id="32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25" w:name="_Toc43218780"/>
            <w:r w:rsidRPr="00C00144">
              <w:rPr>
                <w:rFonts w:eastAsia="Times New Roman"/>
                <w:b/>
                <w:color w:val="000000"/>
                <w:sz w:val="22"/>
                <w:lang w:eastAsia="ru-RU"/>
              </w:rPr>
              <w:t>-</w:t>
            </w:r>
            <w:bookmarkEnd w:id="32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26" w:name="_Toc43218781"/>
            <w:r w:rsidRPr="00C00144">
              <w:rPr>
                <w:rFonts w:eastAsia="Times New Roman"/>
                <w:b/>
                <w:color w:val="000000"/>
                <w:sz w:val="22"/>
                <w:lang w:eastAsia="ru-RU"/>
              </w:rPr>
              <w:t>-</w:t>
            </w:r>
            <w:bookmarkEnd w:id="326"/>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27" w:name="_Toc43218782"/>
            <w:r w:rsidRPr="00C00144">
              <w:rPr>
                <w:rFonts w:eastAsia="Times New Roman"/>
                <w:color w:val="000000"/>
                <w:sz w:val="22"/>
                <w:lang w:eastAsia="ru-RU"/>
              </w:rPr>
              <w:t>2.1</w:t>
            </w:r>
            <w:bookmarkEnd w:id="327"/>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28" w:name="_Toc43218783"/>
            <w:r w:rsidRPr="00C00144">
              <w:rPr>
                <w:rFonts w:eastAsia="Times New Roman"/>
                <w:color w:val="000000"/>
                <w:sz w:val="22"/>
                <w:lang w:eastAsia="ru-RU"/>
              </w:rPr>
              <w:t>Выработка</w:t>
            </w:r>
            <w:bookmarkEnd w:id="328"/>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29" w:name="_Toc43218784"/>
            <w:r w:rsidRPr="00C00144">
              <w:rPr>
                <w:rFonts w:eastAsia="Times New Roman"/>
                <w:color w:val="000000"/>
                <w:sz w:val="22"/>
                <w:lang w:eastAsia="ru-RU"/>
              </w:rPr>
              <w:t>Гкал</w:t>
            </w:r>
            <w:bookmarkEnd w:id="329"/>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0" w:name="_Toc43218785"/>
            <w:r w:rsidRPr="00C00144">
              <w:rPr>
                <w:rFonts w:eastAsia="Times New Roman"/>
                <w:color w:val="000000"/>
                <w:sz w:val="22"/>
                <w:lang w:eastAsia="ru-RU"/>
              </w:rPr>
              <w:t>118 788</w:t>
            </w:r>
            <w:bookmarkEnd w:id="330"/>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1" w:name="_Toc43218786"/>
            <w:r w:rsidRPr="00C00144">
              <w:rPr>
                <w:rFonts w:eastAsia="Times New Roman"/>
                <w:color w:val="000000"/>
                <w:sz w:val="22"/>
                <w:lang w:eastAsia="ru-RU"/>
              </w:rPr>
              <w:t>51 275</w:t>
            </w:r>
            <w:bookmarkEnd w:id="331"/>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2" w:name="_Toc43218787"/>
            <w:r w:rsidRPr="00C00144">
              <w:rPr>
                <w:rFonts w:eastAsia="Times New Roman"/>
                <w:color w:val="000000"/>
                <w:sz w:val="22"/>
                <w:lang w:eastAsia="ru-RU"/>
              </w:rPr>
              <w:t>170 063</w:t>
            </w:r>
            <w:bookmarkEnd w:id="332"/>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3" w:name="_Toc43218788"/>
            <w:r w:rsidRPr="00C00144">
              <w:rPr>
                <w:rFonts w:eastAsia="Times New Roman"/>
                <w:color w:val="000000"/>
                <w:sz w:val="22"/>
                <w:lang w:eastAsia="ru-RU"/>
              </w:rPr>
              <w:t>164 036</w:t>
            </w:r>
            <w:bookmarkEnd w:id="333"/>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4" w:name="_Toc43218789"/>
            <w:r w:rsidRPr="00C00144">
              <w:rPr>
                <w:rFonts w:eastAsia="Times New Roman"/>
                <w:color w:val="000000"/>
                <w:sz w:val="22"/>
                <w:lang w:eastAsia="ru-RU"/>
              </w:rPr>
              <w:t>2.2</w:t>
            </w:r>
            <w:bookmarkEnd w:id="334"/>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35" w:name="_Toc43218790"/>
            <w:r w:rsidRPr="00C00144">
              <w:rPr>
                <w:rFonts w:eastAsia="Times New Roman"/>
                <w:color w:val="000000"/>
                <w:sz w:val="22"/>
                <w:lang w:eastAsia="ru-RU"/>
              </w:rPr>
              <w:t>Собственные нужды</w:t>
            </w:r>
            <w:bookmarkEnd w:id="335"/>
            <w:r w:rsidRPr="00C00144">
              <w:rPr>
                <w:rFonts w:eastAsia="Times New Roman"/>
                <w:color w:val="000000"/>
                <w:sz w:val="22"/>
                <w:lang w:eastAsia="ru-RU"/>
              </w:rPr>
              <w:t xml:space="preserve"> </w:t>
            </w:r>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6" w:name="_Toc43218791"/>
            <w:r w:rsidRPr="00C00144">
              <w:rPr>
                <w:rFonts w:eastAsia="Times New Roman"/>
                <w:color w:val="000000"/>
                <w:sz w:val="22"/>
                <w:lang w:eastAsia="ru-RU"/>
              </w:rPr>
              <w:t>Гкал</w:t>
            </w:r>
            <w:bookmarkEnd w:id="336"/>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7" w:name="_Toc43218792"/>
            <w:r w:rsidRPr="00C00144">
              <w:rPr>
                <w:rFonts w:eastAsia="Times New Roman"/>
                <w:color w:val="000000"/>
                <w:sz w:val="22"/>
                <w:lang w:eastAsia="ru-RU"/>
              </w:rPr>
              <w:t>3 289</w:t>
            </w:r>
            <w:bookmarkEnd w:id="337"/>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8" w:name="_Toc43218793"/>
            <w:r w:rsidRPr="00C00144">
              <w:rPr>
                <w:rFonts w:eastAsia="Times New Roman"/>
                <w:color w:val="000000"/>
                <w:sz w:val="22"/>
                <w:lang w:eastAsia="ru-RU"/>
              </w:rPr>
              <w:t>1 356</w:t>
            </w:r>
            <w:bookmarkEnd w:id="33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39" w:name="_Toc43218794"/>
            <w:r w:rsidRPr="00C00144">
              <w:rPr>
                <w:rFonts w:eastAsia="Times New Roman"/>
                <w:color w:val="000000"/>
                <w:sz w:val="22"/>
                <w:lang w:eastAsia="ru-RU"/>
              </w:rPr>
              <w:t>4 645</w:t>
            </w:r>
            <w:bookmarkEnd w:id="33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0" w:name="_Toc43218795"/>
            <w:r w:rsidRPr="00C00144">
              <w:rPr>
                <w:rFonts w:eastAsia="Times New Roman"/>
                <w:color w:val="000000"/>
                <w:sz w:val="22"/>
                <w:lang w:eastAsia="ru-RU"/>
              </w:rPr>
              <w:t>2 362</w:t>
            </w:r>
            <w:bookmarkEnd w:id="340"/>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1" w:name="_Toc43218796"/>
            <w:r w:rsidRPr="00C00144">
              <w:rPr>
                <w:rFonts w:eastAsia="Times New Roman"/>
                <w:color w:val="000000"/>
                <w:sz w:val="22"/>
                <w:lang w:eastAsia="ru-RU"/>
              </w:rPr>
              <w:t>2.3</w:t>
            </w:r>
            <w:bookmarkEnd w:id="341"/>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42" w:name="_Toc43218797"/>
            <w:r w:rsidRPr="00C00144">
              <w:rPr>
                <w:rFonts w:eastAsia="Times New Roman"/>
                <w:color w:val="000000"/>
                <w:sz w:val="22"/>
                <w:lang w:eastAsia="ru-RU"/>
              </w:rPr>
              <w:t>Потери в тепловых сетях</w:t>
            </w:r>
            <w:bookmarkEnd w:id="342"/>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3" w:name="_Toc43218798"/>
            <w:r w:rsidRPr="00C00144">
              <w:rPr>
                <w:rFonts w:eastAsia="Times New Roman"/>
                <w:color w:val="000000"/>
                <w:sz w:val="22"/>
                <w:lang w:eastAsia="ru-RU"/>
              </w:rPr>
              <w:t>Гкал</w:t>
            </w:r>
            <w:bookmarkEnd w:id="343"/>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4" w:name="_Toc43218799"/>
            <w:r w:rsidRPr="00C00144">
              <w:rPr>
                <w:rFonts w:eastAsia="Times New Roman"/>
                <w:color w:val="000000"/>
                <w:sz w:val="22"/>
                <w:lang w:eastAsia="ru-RU"/>
              </w:rPr>
              <w:t>28 987</w:t>
            </w:r>
            <w:bookmarkEnd w:id="344"/>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5" w:name="_Toc43218800"/>
            <w:r w:rsidRPr="00C00144">
              <w:rPr>
                <w:rFonts w:eastAsia="Times New Roman"/>
                <w:color w:val="000000"/>
                <w:sz w:val="22"/>
                <w:lang w:eastAsia="ru-RU"/>
              </w:rPr>
              <w:t>15 438</w:t>
            </w:r>
            <w:bookmarkEnd w:id="34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6" w:name="_Toc43218801"/>
            <w:r w:rsidRPr="00C00144">
              <w:rPr>
                <w:rFonts w:eastAsia="Times New Roman"/>
                <w:color w:val="000000"/>
                <w:sz w:val="22"/>
                <w:lang w:eastAsia="ru-RU"/>
              </w:rPr>
              <w:t>44 425</w:t>
            </w:r>
            <w:bookmarkEnd w:id="34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47" w:name="_Toc43218802"/>
            <w:r w:rsidRPr="00C00144">
              <w:rPr>
                <w:rFonts w:eastAsia="Times New Roman"/>
                <w:color w:val="000000"/>
                <w:sz w:val="22"/>
                <w:lang w:eastAsia="ru-RU"/>
              </w:rPr>
              <w:t>31 604</w:t>
            </w:r>
            <w:bookmarkEnd w:id="347"/>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1"/>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1"/>
              <w:rPr>
                <w:rFonts w:eastAsia="Times New Roman"/>
                <w:color w:val="000000"/>
                <w:sz w:val="22"/>
                <w:lang w:eastAsia="ru-RU"/>
              </w:rPr>
            </w:pPr>
            <w:r w:rsidRPr="00C00144">
              <w:rPr>
                <w:rFonts w:eastAsia="Times New Roman"/>
                <w:color w:val="000000"/>
                <w:sz w:val="22"/>
                <w:lang w:eastAsia="ru-RU"/>
              </w:rPr>
              <w:t> </w:t>
            </w:r>
          </w:p>
        </w:tc>
        <w:tc>
          <w:tcPr>
            <w:tcW w:w="1276" w:type="dxa"/>
            <w:shd w:val="clear" w:color="auto" w:fill="auto"/>
            <w:noWrap/>
            <w:vAlign w:val="center"/>
            <w:hideMark/>
          </w:tcPr>
          <w:p w:rsidR="004643F8" w:rsidRPr="00C00144" w:rsidRDefault="004643F8" w:rsidP="00F03141">
            <w:pPr>
              <w:spacing w:line="240" w:lineRule="auto"/>
              <w:ind w:firstLine="0"/>
              <w:jc w:val="center"/>
              <w:outlineLvl w:val="1"/>
              <w:rPr>
                <w:rFonts w:eastAsia="Times New Roman"/>
                <w:color w:val="000000"/>
                <w:sz w:val="22"/>
                <w:lang w:eastAsia="ru-RU"/>
              </w:rPr>
            </w:pPr>
            <w:bookmarkStart w:id="348" w:name="_Toc43218803"/>
            <w:r w:rsidRPr="00C00144">
              <w:rPr>
                <w:rFonts w:eastAsia="Times New Roman"/>
                <w:color w:val="000000"/>
                <w:sz w:val="22"/>
                <w:lang w:eastAsia="ru-RU"/>
              </w:rPr>
              <w:t>Гкал</w:t>
            </w:r>
            <w:bookmarkEnd w:id="348"/>
          </w:p>
        </w:tc>
        <w:tc>
          <w:tcPr>
            <w:tcW w:w="1098" w:type="dxa"/>
            <w:shd w:val="clear" w:color="auto" w:fill="auto"/>
            <w:noWrap/>
            <w:vAlign w:val="center"/>
            <w:hideMark/>
          </w:tcPr>
          <w:p w:rsidR="004643F8" w:rsidRPr="00C00144" w:rsidRDefault="004643F8" w:rsidP="00F03141">
            <w:pPr>
              <w:spacing w:line="240" w:lineRule="auto"/>
              <w:ind w:firstLine="0"/>
              <w:jc w:val="center"/>
              <w:outlineLvl w:val="1"/>
              <w:rPr>
                <w:rFonts w:eastAsia="Times New Roman"/>
                <w:color w:val="000000"/>
                <w:sz w:val="22"/>
                <w:lang w:eastAsia="ru-RU"/>
              </w:rPr>
            </w:pPr>
            <w:bookmarkStart w:id="349" w:name="_Toc43218804"/>
            <w:r w:rsidRPr="00C00144">
              <w:rPr>
                <w:rFonts w:eastAsia="Times New Roman"/>
                <w:color w:val="000000"/>
                <w:sz w:val="22"/>
                <w:lang w:eastAsia="ru-RU"/>
              </w:rPr>
              <w:t>0,0</w:t>
            </w:r>
            <w:bookmarkEnd w:id="349"/>
          </w:p>
        </w:tc>
        <w:tc>
          <w:tcPr>
            <w:tcW w:w="1099" w:type="dxa"/>
            <w:shd w:val="clear" w:color="auto" w:fill="auto"/>
            <w:noWrap/>
            <w:vAlign w:val="center"/>
            <w:hideMark/>
          </w:tcPr>
          <w:p w:rsidR="004643F8" w:rsidRPr="00C00144" w:rsidRDefault="004643F8" w:rsidP="00F03141">
            <w:pPr>
              <w:spacing w:line="240" w:lineRule="auto"/>
              <w:ind w:firstLine="0"/>
              <w:jc w:val="center"/>
              <w:outlineLvl w:val="1"/>
              <w:rPr>
                <w:rFonts w:eastAsia="Times New Roman"/>
                <w:color w:val="000000"/>
                <w:sz w:val="22"/>
                <w:lang w:eastAsia="ru-RU"/>
              </w:rPr>
            </w:pPr>
            <w:bookmarkStart w:id="350" w:name="_Toc43218805"/>
            <w:r w:rsidRPr="00C00144">
              <w:rPr>
                <w:rFonts w:eastAsia="Times New Roman"/>
                <w:color w:val="000000"/>
                <w:sz w:val="22"/>
                <w:lang w:eastAsia="ru-RU"/>
              </w:rPr>
              <w:t>0,0</w:t>
            </w:r>
            <w:bookmarkEnd w:id="350"/>
          </w:p>
        </w:tc>
        <w:tc>
          <w:tcPr>
            <w:tcW w:w="1098" w:type="dxa"/>
            <w:shd w:val="clear" w:color="auto" w:fill="auto"/>
            <w:noWrap/>
            <w:vAlign w:val="center"/>
            <w:hideMark/>
          </w:tcPr>
          <w:p w:rsidR="004643F8" w:rsidRPr="00C00144" w:rsidRDefault="004643F8" w:rsidP="00F03141">
            <w:pPr>
              <w:spacing w:line="240" w:lineRule="auto"/>
              <w:ind w:firstLine="0"/>
              <w:jc w:val="center"/>
              <w:outlineLvl w:val="1"/>
              <w:rPr>
                <w:rFonts w:eastAsia="Times New Roman"/>
                <w:color w:val="000000"/>
                <w:sz w:val="22"/>
                <w:lang w:eastAsia="ru-RU"/>
              </w:rPr>
            </w:pPr>
            <w:bookmarkStart w:id="351" w:name="_Toc43218806"/>
            <w:r w:rsidRPr="00C00144">
              <w:rPr>
                <w:rFonts w:eastAsia="Times New Roman"/>
                <w:color w:val="000000"/>
                <w:sz w:val="22"/>
                <w:lang w:eastAsia="ru-RU"/>
              </w:rPr>
              <w:t>0</w:t>
            </w:r>
            <w:bookmarkEnd w:id="351"/>
          </w:p>
        </w:tc>
        <w:tc>
          <w:tcPr>
            <w:tcW w:w="1099" w:type="dxa"/>
            <w:shd w:val="clear" w:color="auto" w:fill="auto"/>
            <w:noWrap/>
            <w:vAlign w:val="center"/>
            <w:hideMark/>
          </w:tcPr>
          <w:p w:rsidR="004643F8" w:rsidRPr="00C00144" w:rsidRDefault="004643F8" w:rsidP="00F03141">
            <w:pPr>
              <w:spacing w:line="240" w:lineRule="auto"/>
              <w:ind w:firstLine="0"/>
              <w:jc w:val="center"/>
              <w:outlineLvl w:val="1"/>
              <w:rPr>
                <w:rFonts w:eastAsia="Times New Roman"/>
                <w:color w:val="000000"/>
                <w:sz w:val="22"/>
                <w:lang w:eastAsia="ru-RU"/>
              </w:rPr>
            </w:pPr>
            <w:bookmarkStart w:id="352" w:name="_Toc43218807"/>
            <w:r w:rsidRPr="00C00144">
              <w:rPr>
                <w:rFonts w:eastAsia="Times New Roman"/>
                <w:color w:val="000000"/>
                <w:sz w:val="22"/>
                <w:lang w:eastAsia="ru-RU"/>
              </w:rPr>
              <w:t>0,0</w:t>
            </w:r>
            <w:bookmarkEnd w:id="352"/>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53" w:name="_Toc43218808"/>
            <w:r w:rsidRPr="00C00144">
              <w:rPr>
                <w:rFonts w:eastAsia="Times New Roman"/>
                <w:color w:val="000000"/>
                <w:sz w:val="22"/>
                <w:lang w:eastAsia="ru-RU"/>
              </w:rPr>
              <w:t>2.4</w:t>
            </w:r>
            <w:bookmarkEnd w:id="353"/>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54" w:name="_Toc43218809"/>
            <w:r w:rsidRPr="00C00144">
              <w:rPr>
                <w:rFonts w:eastAsia="Times New Roman"/>
                <w:color w:val="000000"/>
                <w:sz w:val="22"/>
                <w:lang w:eastAsia="ru-RU"/>
              </w:rPr>
              <w:t>Полезный отпуск</w:t>
            </w:r>
            <w:bookmarkEnd w:id="354"/>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55" w:name="_Toc43218810"/>
            <w:r w:rsidRPr="00C00144">
              <w:rPr>
                <w:rFonts w:eastAsia="Times New Roman"/>
                <w:color w:val="000000"/>
                <w:sz w:val="22"/>
                <w:lang w:eastAsia="ru-RU"/>
              </w:rPr>
              <w:t>Гкал</w:t>
            </w:r>
            <w:bookmarkEnd w:id="35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56" w:name="_Toc43218811"/>
            <w:r w:rsidRPr="00C00144">
              <w:rPr>
                <w:rFonts w:eastAsia="Times New Roman"/>
                <w:color w:val="000000"/>
                <w:sz w:val="22"/>
                <w:lang w:eastAsia="ru-RU"/>
              </w:rPr>
              <w:t>86 511</w:t>
            </w:r>
            <w:bookmarkEnd w:id="35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57" w:name="_Toc43218812"/>
            <w:r w:rsidRPr="00C00144">
              <w:rPr>
                <w:rFonts w:eastAsia="Times New Roman"/>
                <w:color w:val="000000"/>
                <w:sz w:val="22"/>
                <w:lang w:eastAsia="ru-RU"/>
              </w:rPr>
              <w:t>43 559</w:t>
            </w:r>
            <w:bookmarkEnd w:id="357"/>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58" w:name="_Toc43218813"/>
            <w:r w:rsidRPr="00C00144">
              <w:rPr>
                <w:rFonts w:eastAsia="Times New Roman"/>
                <w:color w:val="000000"/>
                <w:sz w:val="22"/>
                <w:lang w:eastAsia="ru-RU"/>
              </w:rPr>
              <w:t>130 070</w:t>
            </w:r>
            <w:bookmarkEnd w:id="358"/>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59" w:name="_Toc43218814"/>
            <w:r w:rsidRPr="00C00144">
              <w:rPr>
                <w:rFonts w:eastAsia="Times New Roman"/>
                <w:color w:val="000000"/>
                <w:sz w:val="22"/>
                <w:lang w:eastAsia="ru-RU"/>
              </w:rPr>
              <w:t>130 070</w:t>
            </w:r>
            <w:bookmarkEnd w:id="359"/>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0" w:name="_Toc43218815"/>
            <w:r w:rsidRPr="00C00144">
              <w:rPr>
                <w:rFonts w:eastAsia="Times New Roman"/>
                <w:color w:val="000000"/>
                <w:sz w:val="22"/>
                <w:lang w:eastAsia="ru-RU"/>
              </w:rPr>
              <w:t>2.5</w:t>
            </w:r>
            <w:bookmarkEnd w:id="360"/>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61" w:name="_Toc43218816"/>
            <w:r w:rsidRPr="00C00144">
              <w:rPr>
                <w:rFonts w:eastAsia="Times New Roman"/>
                <w:color w:val="000000"/>
                <w:sz w:val="22"/>
                <w:lang w:eastAsia="ru-RU"/>
              </w:rPr>
              <w:t>Удельный расход топлива</w:t>
            </w:r>
            <w:bookmarkEnd w:id="361"/>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2" w:name="_Toc43218817"/>
            <w:r w:rsidRPr="00C00144">
              <w:rPr>
                <w:rFonts w:eastAsia="Times New Roman"/>
                <w:color w:val="000000"/>
                <w:sz w:val="22"/>
                <w:lang w:eastAsia="ru-RU"/>
              </w:rPr>
              <w:t>кг у.т./Гкал</w:t>
            </w:r>
            <w:bookmarkEnd w:id="36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3" w:name="_Toc43218818"/>
            <w:r w:rsidRPr="00C00144">
              <w:rPr>
                <w:rFonts w:eastAsia="Times New Roman"/>
                <w:color w:val="000000"/>
                <w:sz w:val="22"/>
                <w:lang w:eastAsia="ru-RU"/>
              </w:rPr>
              <w:t>184,6</w:t>
            </w:r>
            <w:bookmarkEnd w:id="36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4" w:name="_Toc43218819"/>
            <w:r w:rsidRPr="00C00144">
              <w:rPr>
                <w:rFonts w:eastAsia="Times New Roman"/>
                <w:color w:val="000000"/>
                <w:sz w:val="22"/>
                <w:lang w:eastAsia="ru-RU"/>
              </w:rPr>
              <w:t>162,9</w:t>
            </w:r>
            <w:bookmarkEnd w:id="36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5" w:name="_Toc43218820"/>
            <w:r w:rsidRPr="00C00144">
              <w:rPr>
                <w:rFonts w:eastAsia="Times New Roman"/>
                <w:color w:val="000000"/>
                <w:sz w:val="22"/>
                <w:lang w:eastAsia="ru-RU"/>
              </w:rPr>
              <w:t>178,0</w:t>
            </w:r>
            <w:bookmarkEnd w:id="36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6" w:name="_Toc43218821"/>
            <w:r w:rsidRPr="00C00144">
              <w:rPr>
                <w:rFonts w:eastAsia="Times New Roman"/>
                <w:color w:val="000000"/>
                <w:sz w:val="22"/>
                <w:lang w:eastAsia="ru-RU"/>
              </w:rPr>
              <w:t>149,2</w:t>
            </w:r>
            <w:bookmarkEnd w:id="366"/>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7" w:name="_Toc43218822"/>
            <w:r w:rsidRPr="00C00144">
              <w:rPr>
                <w:rFonts w:eastAsia="Times New Roman"/>
                <w:color w:val="000000"/>
                <w:sz w:val="22"/>
                <w:lang w:eastAsia="ru-RU"/>
              </w:rPr>
              <w:t>2.6</w:t>
            </w:r>
            <w:bookmarkEnd w:id="367"/>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68" w:name="_Toc43218823"/>
            <w:r w:rsidRPr="00C00144">
              <w:rPr>
                <w:rFonts w:eastAsia="Times New Roman"/>
                <w:color w:val="000000"/>
                <w:sz w:val="22"/>
                <w:lang w:eastAsia="ru-RU"/>
              </w:rPr>
              <w:t>Удельный расход электроэнергии</w:t>
            </w:r>
            <w:bookmarkEnd w:id="368"/>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69" w:name="_Toc43218824"/>
            <w:r w:rsidRPr="00C00144">
              <w:rPr>
                <w:rFonts w:eastAsia="Times New Roman"/>
                <w:color w:val="000000"/>
                <w:sz w:val="22"/>
                <w:lang w:eastAsia="ru-RU"/>
              </w:rPr>
              <w:t>кВтч/Гкал</w:t>
            </w:r>
            <w:bookmarkEnd w:id="369"/>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70" w:name="_Toc43218825"/>
            <w:r w:rsidRPr="00C00144">
              <w:rPr>
                <w:rFonts w:eastAsia="Times New Roman"/>
                <w:color w:val="000000"/>
                <w:sz w:val="22"/>
                <w:lang w:eastAsia="ru-RU"/>
              </w:rPr>
              <w:t>39,8</w:t>
            </w:r>
            <w:bookmarkEnd w:id="370"/>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71" w:name="_Toc43218826"/>
            <w:r w:rsidRPr="00C00144">
              <w:rPr>
                <w:rFonts w:eastAsia="Times New Roman"/>
                <w:color w:val="000000"/>
                <w:sz w:val="22"/>
                <w:lang w:eastAsia="ru-RU"/>
              </w:rPr>
              <w:t>33,3</w:t>
            </w:r>
            <w:bookmarkEnd w:id="371"/>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72" w:name="_Toc43218827"/>
            <w:r w:rsidRPr="00C00144">
              <w:rPr>
                <w:rFonts w:eastAsia="Times New Roman"/>
                <w:color w:val="000000"/>
                <w:sz w:val="22"/>
                <w:lang w:eastAsia="ru-RU"/>
              </w:rPr>
              <w:t>37,8</w:t>
            </w:r>
            <w:bookmarkEnd w:id="372"/>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73" w:name="_Toc43218828"/>
            <w:r w:rsidRPr="00C00144">
              <w:rPr>
                <w:rFonts w:eastAsia="Times New Roman"/>
                <w:color w:val="000000"/>
                <w:sz w:val="22"/>
                <w:lang w:eastAsia="ru-RU"/>
              </w:rPr>
              <w:t>21,0</w:t>
            </w:r>
            <w:bookmarkEnd w:id="373"/>
          </w:p>
        </w:tc>
      </w:tr>
      <w:tr w:rsidR="004643F8" w:rsidRPr="00C00144" w:rsidTr="006372E8">
        <w:trPr>
          <w:trHeight w:val="630"/>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74" w:name="_Toc43218829"/>
            <w:r w:rsidRPr="00C00144">
              <w:rPr>
                <w:rFonts w:eastAsia="Times New Roman"/>
                <w:b/>
                <w:color w:val="000000"/>
                <w:sz w:val="22"/>
                <w:lang w:eastAsia="ru-RU"/>
              </w:rPr>
              <w:t>3</w:t>
            </w:r>
            <w:bookmarkEnd w:id="374"/>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b/>
                <w:color w:val="000000"/>
                <w:sz w:val="22"/>
                <w:lang w:eastAsia="ru-RU"/>
              </w:rPr>
            </w:pPr>
            <w:bookmarkStart w:id="375" w:name="_Toc43218830"/>
            <w:r w:rsidRPr="00C00144">
              <w:rPr>
                <w:rFonts w:eastAsia="Times New Roman"/>
                <w:b/>
                <w:color w:val="000000"/>
                <w:sz w:val="22"/>
                <w:lang w:eastAsia="ru-RU"/>
              </w:rPr>
              <w:t>Расходы на производство и передачу тепловой энергии</w:t>
            </w:r>
            <w:bookmarkEnd w:id="375"/>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76" w:name="_Toc43218831"/>
            <w:r w:rsidRPr="00C00144">
              <w:rPr>
                <w:rFonts w:eastAsia="Times New Roman"/>
                <w:b/>
                <w:color w:val="000000"/>
                <w:sz w:val="22"/>
                <w:lang w:eastAsia="ru-RU"/>
              </w:rPr>
              <w:t>тыс. руб.</w:t>
            </w:r>
            <w:bookmarkEnd w:id="376"/>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77" w:name="_Toc43218832"/>
            <w:r w:rsidRPr="00C00144">
              <w:rPr>
                <w:rFonts w:eastAsia="Times New Roman"/>
                <w:b/>
                <w:color w:val="000000"/>
                <w:sz w:val="22"/>
                <w:lang w:eastAsia="ru-RU"/>
              </w:rPr>
              <w:t>220 077</w:t>
            </w:r>
            <w:bookmarkEnd w:id="377"/>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78" w:name="_Toc43218833"/>
            <w:r w:rsidRPr="00C00144">
              <w:rPr>
                <w:rFonts w:eastAsia="Times New Roman"/>
                <w:b/>
                <w:color w:val="000000"/>
                <w:sz w:val="22"/>
                <w:lang w:eastAsia="ru-RU"/>
              </w:rPr>
              <w:t>99 991</w:t>
            </w:r>
            <w:bookmarkEnd w:id="37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79" w:name="_Toc43218834"/>
            <w:r w:rsidRPr="00C00144">
              <w:rPr>
                <w:rFonts w:eastAsia="Times New Roman"/>
                <w:b/>
                <w:color w:val="000000"/>
                <w:sz w:val="22"/>
                <w:lang w:eastAsia="ru-RU"/>
              </w:rPr>
              <w:t>320 068</w:t>
            </w:r>
            <w:bookmarkEnd w:id="37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380" w:name="_Toc43218835"/>
            <w:r w:rsidRPr="00C00144">
              <w:rPr>
                <w:rFonts w:eastAsia="Times New Roman"/>
                <w:b/>
                <w:color w:val="000000"/>
                <w:sz w:val="22"/>
                <w:lang w:eastAsia="ru-RU"/>
              </w:rPr>
              <w:t>281 562</w:t>
            </w:r>
            <w:bookmarkEnd w:id="380"/>
          </w:p>
        </w:tc>
      </w:tr>
      <w:tr w:rsidR="004643F8" w:rsidRPr="00C00144" w:rsidTr="006372E8">
        <w:trPr>
          <w:trHeight w:val="630"/>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1" w:name="_Toc43218836"/>
            <w:r w:rsidRPr="00C00144">
              <w:rPr>
                <w:rFonts w:eastAsia="Times New Roman"/>
                <w:color w:val="000000"/>
                <w:sz w:val="22"/>
                <w:lang w:eastAsia="ru-RU"/>
              </w:rPr>
              <w:t>3.1</w:t>
            </w:r>
            <w:bookmarkEnd w:id="381"/>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82" w:name="_Toc43218837"/>
            <w:r w:rsidRPr="00C00144">
              <w:rPr>
                <w:rFonts w:eastAsia="Times New Roman"/>
                <w:color w:val="000000"/>
                <w:sz w:val="22"/>
                <w:lang w:eastAsia="ru-RU"/>
              </w:rPr>
              <w:t>Изменяемые показатели при проведении технического перевооружения</w:t>
            </w:r>
            <w:bookmarkEnd w:id="382"/>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3" w:name="_Toc43218838"/>
            <w:r w:rsidRPr="00C00144">
              <w:rPr>
                <w:rFonts w:eastAsia="Times New Roman"/>
                <w:color w:val="000000"/>
                <w:sz w:val="22"/>
                <w:lang w:eastAsia="ru-RU"/>
              </w:rPr>
              <w:t>тыс. руб.</w:t>
            </w:r>
            <w:bookmarkEnd w:id="383"/>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4" w:name="_Toc43218839"/>
            <w:r w:rsidRPr="00C00144">
              <w:rPr>
                <w:rFonts w:eastAsia="Times New Roman"/>
                <w:color w:val="000000"/>
                <w:sz w:val="22"/>
                <w:lang w:eastAsia="ru-RU"/>
              </w:rPr>
              <w:t>171 218</w:t>
            </w:r>
            <w:bookmarkEnd w:id="384"/>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5" w:name="_Toc43218840"/>
            <w:r w:rsidRPr="00C00144">
              <w:rPr>
                <w:rFonts w:eastAsia="Times New Roman"/>
                <w:color w:val="000000"/>
                <w:sz w:val="22"/>
                <w:lang w:eastAsia="ru-RU"/>
              </w:rPr>
              <w:t>74 481</w:t>
            </w:r>
            <w:bookmarkEnd w:id="38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6" w:name="_Toc43218841"/>
            <w:r w:rsidRPr="00C00144">
              <w:rPr>
                <w:rFonts w:eastAsia="Times New Roman"/>
                <w:color w:val="000000"/>
                <w:sz w:val="22"/>
                <w:lang w:eastAsia="ru-RU"/>
              </w:rPr>
              <w:t>245 698</w:t>
            </w:r>
            <w:bookmarkEnd w:id="38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7" w:name="_Toc43218842"/>
            <w:r w:rsidRPr="00C00144">
              <w:rPr>
                <w:rFonts w:eastAsia="Times New Roman"/>
                <w:color w:val="000000"/>
                <w:sz w:val="22"/>
                <w:lang w:eastAsia="ru-RU"/>
              </w:rPr>
              <w:t>215 873</w:t>
            </w:r>
            <w:bookmarkEnd w:id="387"/>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88" w:name="_Toc43218843"/>
            <w:r w:rsidRPr="00C00144">
              <w:rPr>
                <w:rFonts w:eastAsia="Times New Roman"/>
                <w:color w:val="000000"/>
                <w:sz w:val="22"/>
                <w:lang w:eastAsia="ru-RU"/>
              </w:rPr>
              <w:t>3.1.1</w:t>
            </w:r>
            <w:bookmarkEnd w:id="388"/>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89" w:name="_Toc43218844"/>
            <w:r w:rsidRPr="00C00144">
              <w:rPr>
                <w:rFonts w:eastAsia="Times New Roman"/>
                <w:color w:val="000000"/>
                <w:sz w:val="22"/>
                <w:lang w:eastAsia="ru-RU"/>
              </w:rPr>
              <w:t>Расходы на топливо</w:t>
            </w:r>
            <w:bookmarkEnd w:id="389"/>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0" w:name="_Toc43218845"/>
            <w:r w:rsidRPr="00C00144">
              <w:rPr>
                <w:rFonts w:eastAsia="Times New Roman"/>
                <w:color w:val="000000"/>
                <w:sz w:val="22"/>
                <w:lang w:eastAsia="ru-RU"/>
              </w:rPr>
              <w:t>тыс. руб.</w:t>
            </w:r>
            <w:bookmarkEnd w:id="390"/>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1" w:name="_Toc43218846"/>
            <w:r w:rsidRPr="00C00144">
              <w:rPr>
                <w:rFonts w:eastAsia="Times New Roman"/>
                <w:color w:val="000000"/>
                <w:sz w:val="22"/>
                <w:lang w:eastAsia="ru-RU"/>
              </w:rPr>
              <w:t>105 119</w:t>
            </w:r>
            <w:bookmarkEnd w:id="391"/>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2" w:name="_Toc43218847"/>
            <w:r w:rsidRPr="00C00144">
              <w:rPr>
                <w:rFonts w:eastAsia="Times New Roman"/>
                <w:color w:val="000000"/>
                <w:sz w:val="22"/>
                <w:lang w:eastAsia="ru-RU"/>
              </w:rPr>
              <w:t>37 465</w:t>
            </w:r>
            <w:bookmarkEnd w:id="39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3" w:name="_Toc43218848"/>
            <w:r w:rsidRPr="00C00144">
              <w:rPr>
                <w:rFonts w:eastAsia="Times New Roman"/>
                <w:color w:val="000000"/>
                <w:sz w:val="22"/>
                <w:lang w:eastAsia="ru-RU"/>
              </w:rPr>
              <w:t>142 584</w:t>
            </w:r>
            <w:bookmarkEnd w:id="39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4" w:name="_Toc43218849"/>
            <w:r w:rsidRPr="00C00144">
              <w:rPr>
                <w:rFonts w:eastAsia="Times New Roman"/>
                <w:color w:val="000000"/>
                <w:sz w:val="22"/>
                <w:lang w:eastAsia="ru-RU"/>
              </w:rPr>
              <w:t>130 547</w:t>
            </w:r>
            <w:bookmarkEnd w:id="394"/>
          </w:p>
        </w:tc>
      </w:tr>
      <w:tr w:rsidR="004643F8" w:rsidRPr="00C00144" w:rsidTr="006372E8">
        <w:trPr>
          <w:trHeight w:val="37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395" w:name="_Toc43218850"/>
            <w:r w:rsidRPr="00C00144">
              <w:rPr>
                <w:rFonts w:eastAsia="Times New Roman"/>
                <w:color w:val="000000"/>
                <w:sz w:val="22"/>
                <w:lang w:eastAsia="ru-RU"/>
              </w:rPr>
              <w:t>Цена природного газа</w:t>
            </w:r>
            <w:bookmarkEnd w:id="395"/>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6" w:name="_Toc43218851"/>
            <w:r w:rsidRPr="00C00144">
              <w:rPr>
                <w:rFonts w:eastAsia="Times New Roman"/>
                <w:color w:val="000000"/>
                <w:sz w:val="22"/>
                <w:lang w:eastAsia="ru-RU"/>
              </w:rPr>
              <w:t>руб./тыс. м</w:t>
            </w:r>
            <w:r w:rsidRPr="00C00144">
              <w:rPr>
                <w:rFonts w:eastAsia="Times New Roman"/>
                <w:color w:val="000000"/>
                <w:sz w:val="22"/>
                <w:vertAlign w:val="superscript"/>
                <w:lang w:eastAsia="ru-RU"/>
              </w:rPr>
              <w:t>3</w:t>
            </w:r>
            <w:bookmarkEnd w:id="396"/>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7" w:name="_Toc43218852"/>
            <w:r w:rsidRPr="00C00144">
              <w:rPr>
                <w:rFonts w:eastAsia="Times New Roman"/>
                <w:color w:val="000000"/>
                <w:sz w:val="22"/>
                <w:lang w:eastAsia="ru-RU"/>
              </w:rPr>
              <w:t>5 235</w:t>
            </w:r>
            <w:bookmarkEnd w:id="397"/>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8" w:name="_Toc43218853"/>
            <w:r w:rsidRPr="00C00144">
              <w:rPr>
                <w:rFonts w:eastAsia="Times New Roman"/>
                <w:color w:val="000000"/>
                <w:sz w:val="22"/>
                <w:lang w:eastAsia="ru-RU"/>
              </w:rPr>
              <w:t>5 215</w:t>
            </w:r>
            <w:bookmarkEnd w:id="39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399" w:name="_Toc43218854"/>
            <w:r w:rsidRPr="00C00144">
              <w:rPr>
                <w:rFonts w:eastAsia="Times New Roman"/>
                <w:color w:val="000000"/>
                <w:sz w:val="22"/>
                <w:lang w:eastAsia="ru-RU"/>
              </w:rPr>
              <w:t>5 229,8</w:t>
            </w:r>
            <w:bookmarkEnd w:id="39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0" w:name="_Toc43218855"/>
            <w:r w:rsidRPr="00C00144">
              <w:rPr>
                <w:rFonts w:eastAsia="Times New Roman"/>
                <w:color w:val="000000"/>
                <w:sz w:val="22"/>
                <w:lang w:eastAsia="ru-RU"/>
              </w:rPr>
              <w:t>5 233,30</w:t>
            </w:r>
            <w:bookmarkEnd w:id="400"/>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01" w:name="_Toc43218856"/>
            <w:r w:rsidRPr="00C00144">
              <w:rPr>
                <w:rFonts w:eastAsia="Times New Roman"/>
                <w:color w:val="000000"/>
                <w:sz w:val="22"/>
                <w:lang w:eastAsia="ru-RU"/>
              </w:rPr>
              <w:t>Цена твердого топлива (уголь, орех)</w:t>
            </w:r>
            <w:bookmarkEnd w:id="401"/>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2" w:name="_Toc43218857"/>
            <w:r w:rsidRPr="00C00144">
              <w:rPr>
                <w:rFonts w:eastAsia="Times New Roman"/>
                <w:color w:val="000000"/>
                <w:sz w:val="22"/>
                <w:lang w:eastAsia="ru-RU"/>
              </w:rPr>
              <w:t>руб./т</w:t>
            </w:r>
            <w:bookmarkEnd w:id="40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3" w:name="_Toc43218858"/>
            <w:r w:rsidRPr="00C00144">
              <w:rPr>
                <w:rFonts w:eastAsia="Times New Roman"/>
                <w:color w:val="000000"/>
                <w:sz w:val="22"/>
                <w:lang w:eastAsia="ru-RU"/>
              </w:rPr>
              <w:t>4 909,6</w:t>
            </w:r>
            <w:bookmarkEnd w:id="40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4" w:name="_Toc43218859"/>
            <w:r w:rsidRPr="00C00144">
              <w:rPr>
                <w:rFonts w:eastAsia="Times New Roman"/>
                <w:color w:val="000000"/>
                <w:sz w:val="22"/>
                <w:lang w:eastAsia="ru-RU"/>
              </w:rPr>
              <w:t>-</w:t>
            </w:r>
            <w:bookmarkEnd w:id="40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5" w:name="_Toc43218860"/>
            <w:r w:rsidRPr="00C00144">
              <w:rPr>
                <w:rFonts w:eastAsia="Times New Roman"/>
                <w:color w:val="000000"/>
                <w:sz w:val="22"/>
                <w:lang w:eastAsia="ru-RU"/>
              </w:rPr>
              <w:t>4 909,6</w:t>
            </w:r>
            <w:bookmarkEnd w:id="40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6" w:name="_Toc43218861"/>
            <w:r w:rsidRPr="00C00144">
              <w:rPr>
                <w:rFonts w:eastAsia="Times New Roman"/>
                <w:color w:val="000000"/>
                <w:sz w:val="22"/>
                <w:lang w:eastAsia="ru-RU"/>
              </w:rPr>
              <w:t>5 910</w:t>
            </w:r>
            <w:bookmarkEnd w:id="406"/>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7" w:name="_Toc43218862"/>
            <w:r w:rsidRPr="00C00144">
              <w:rPr>
                <w:rFonts w:eastAsia="Times New Roman"/>
                <w:color w:val="000000"/>
                <w:sz w:val="22"/>
                <w:lang w:eastAsia="ru-RU"/>
              </w:rPr>
              <w:t>3.1.2</w:t>
            </w:r>
            <w:bookmarkEnd w:id="407"/>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08" w:name="_Toc43218863"/>
            <w:r w:rsidRPr="00C00144">
              <w:rPr>
                <w:rFonts w:eastAsia="Times New Roman"/>
                <w:color w:val="000000"/>
                <w:sz w:val="22"/>
                <w:lang w:eastAsia="ru-RU"/>
              </w:rPr>
              <w:t>Расход на электроэнергию</w:t>
            </w:r>
            <w:bookmarkEnd w:id="408"/>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09" w:name="_Toc43218864"/>
            <w:r w:rsidRPr="00C00144">
              <w:rPr>
                <w:rFonts w:eastAsia="Times New Roman"/>
                <w:color w:val="000000"/>
                <w:sz w:val="22"/>
                <w:lang w:eastAsia="ru-RU"/>
              </w:rPr>
              <w:t>тыс. руб.</w:t>
            </w:r>
            <w:bookmarkEnd w:id="409"/>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0" w:name="_Toc43218865"/>
            <w:r w:rsidRPr="00C00144">
              <w:rPr>
                <w:rFonts w:eastAsia="Times New Roman"/>
                <w:color w:val="000000"/>
                <w:sz w:val="22"/>
                <w:lang w:eastAsia="ru-RU"/>
              </w:rPr>
              <w:t>26 372</w:t>
            </w:r>
            <w:bookmarkEnd w:id="410"/>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1" w:name="_Toc43218866"/>
            <w:r w:rsidRPr="00C00144">
              <w:rPr>
                <w:rFonts w:eastAsia="Times New Roman"/>
                <w:color w:val="000000"/>
                <w:sz w:val="22"/>
                <w:lang w:eastAsia="ru-RU"/>
              </w:rPr>
              <w:t>9 906</w:t>
            </w:r>
            <w:bookmarkEnd w:id="411"/>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2" w:name="_Toc43218867"/>
            <w:r w:rsidRPr="00C00144">
              <w:rPr>
                <w:rFonts w:eastAsia="Times New Roman"/>
                <w:color w:val="000000"/>
                <w:sz w:val="22"/>
                <w:lang w:eastAsia="ru-RU"/>
              </w:rPr>
              <w:t>36 278</w:t>
            </w:r>
            <w:bookmarkEnd w:id="412"/>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3" w:name="_Toc43218868"/>
            <w:r w:rsidRPr="00C00144">
              <w:rPr>
                <w:rFonts w:eastAsia="Times New Roman"/>
                <w:color w:val="000000"/>
                <w:sz w:val="22"/>
                <w:lang w:eastAsia="ru-RU"/>
              </w:rPr>
              <w:t>19 635</w:t>
            </w:r>
            <w:bookmarkEnd w:id="413"/>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14" w:name="_Toc43218869"/>
            <w:r w:rsidRPr="00C00144">
              <w:rPr>
                <w:rFonts w:eastAsia="Times New Roman"/>
                <w:color w:val="000000"/>
                <w:sz w:val="22"/>
                <w:lang w:eastAsia="ru-RU"/>
              </w:rPr>
              <w:t>Цена э/э</w:t>
            </w:r>
            <w:bookmarkEnd w:id="414"/>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5" w:name="_Toc43218870"/>
            <w:r w:rsidRPr="00C00144">
              <w:rPr>
                <w:rFonts w:eastAsia="Times New Roman"/>
                <w:color w:val="000000"/>
                <w:sz w:val="22"/>
                <w:lang w:eastAsia="ru-RU"/>
              </w:rPr>
              <w:t>руб./кВтч</w:t>
            </w:r>
            <w:bookmarkEnd w:id="41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6" w:name="_Toc43218871"/>
            <w:r w:rsidRPr="00C00144">
              <w:rPr>
                <w:rFonts w:eastAsia="Times New Roman"/>
                <w:color w:val="000000"/>
                <w:sz w:val="22"/>
                <w:lang w:eastAsia="ru-RU"/>
              </w:rPr>
              <w:t>5,58</w:t>
            </w:r>
            <w:bookmarkEnd w:id="41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7" w:name="_Toc43218872"/>
            <w:r w:rsidRPr="00C00144">
              <w:rPr>
                <w:rFonts w:eastAsia="Times New Roman"/>
                <w:color w:val="000000"/>
                <w:sz w:val="22"/>
                <w:lang w:eastAsia="ru-RU"/>
              </w:rPr>
              <w:t>5,83</w:t>
            </w:r>
            <w:bookmarkEnd w:id="417"/>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8" w:name="_Toc43218873"/>
            <w:r w:rsidRPr="00C00144">
              <w:rPr>
                <w:rFonts w:eastAsia="Times New Roman"/>
                <w:color w:val="000000"/>
                <w:sz w:val="22"/>
                <w:lang w:eastAsia="ru-RU"/>
              </w:rPr>
              <w:t>5,65</w:t>
            </w:r>
            <w:bookmarkEnd w:id="418"/>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19" w:name="_Toc43218874"/>
            <w:r w:rsidRPr="00C00144">
              <w:rPr>
                <w:rFonts w:eastAsia="Times New Roman"/>
                <w:color w:val="000000"/>
                <w:sz w:val="22"/>
                <w:lang w:eastAsia="ru-RU"/>
              </w:rPr>
              <w:t>5,70</w:t>
            </w:r>
            <w:bookmarkEnd w:id="419"/>
          </w:p>
        </w:tc>
      </w:tr>
      <w:tr w:rsidR="004643F8" w:rsidRPr="00C00144" w:rsidTr="006372E8">
        <w:trPr>
          <w:trHeight w:val="630"/>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0" w:name="_Toc43218875"/>
            <w:r w:rsidRPr="00C00144">
              <w:rPr>
                <w:rFonts w:eastAsia="Times New Roman"/>
                <w:color w:val="000000"/>
                <w:sz w:val="22"/>
                <w:lang w:eastAsia="ru-RU"/>
              </w:rPr>
              <w:t>3.1.3</w:t>
            </w:r>
            <w:bookmarkEnd w:id="420"/>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21" w:name="_Toc43218876"/>
            <w:r w:rsidRPr="00C00144">
              <w:rPr>
                <w:rFonts w:eastAsia="Times New Roman"/>
                <w:color w:val="000000"/>
                <w:sz w:val="22"/>
                <w:lang w:eastAsia="ru-RU"/>
              </w:rPr>
              <w:t>Заработная плата производственных рабочих</w:t>
            </w:r>
            <w:bookmarkEnd w:id="421"/>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2" w:name="_Toc43218877"/>
            <w:r w:rsidRPr="00C00144">
              <w:rPr>
                <w:rFonts w:eastAsia="Times New Roman"/>
                <w:color w:val="000000"/>
                <w:sz w:val="22"/>
                <w:lang w:eastAsia="ru-RU"/>
              </w:rPr>
              <w:t>тыс. руб.</w:t>
            </w:r>
            <w:bookmarkEnd w:id="42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3" w:name="_Toc43218878"/>
            <w:r w:rsidRPr="00C00144">
              <w:rPr>
                <w:rFonts w:eastAsia="Times New Roman"/>
                <w:color w:val="000000"/>
                <w:sz w:val="22"/>
                <w:lang w:eastAsia="ru-RU"/>
              </w:rPr>
              <w:t>21 635</w:t>
            </w:r>
            <w:bookmarkEnd w:id="42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4" w:name="_Toc43218879"/>
            <w:r w:rsidRPr="00C00144">
              <w:rPr>
                <w:rFonts w:eastAsia="Times New Roman"/>
                <w:color w:val="000000"/>
                <w:sz w:val="22"/>
                <w:lang w:eastAsia="ru-RU"/>
              </w:rPr>
              <w:t>8 348</w:t>
            </w:r>
            <w:bookmarkEnd w:id="42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5" w:name="_Toc43218880"/>
            <w:r w:rsidRPr="00C00144">
              <w:rPr>
                <w:rFonts w:eastAsia="Times New Roman"/>
                <w:color w:val="000000"/>
                <w:sz w:val="22"/>
                <w:lang w:eastAsia="ru-RU"/>
              </w:rPr>
              <w:t>29 983</w:t>
            </w:r>
            <w:bookmarkEnd w:id="42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6" w:name="_Toc43218881"/>
            <w:r w:rsidRPr="00C00144">
              <w:rPr>
                <w:rFonts w:eastAsia="Times New Roman"/>
                <w:color w:val="000000"/>
                <w:sz w:val="22"/>
                <w:lang w:eastAsia="ru-RU"/>
              </w:rPr>
              <w:t>8 365</w:t>
            </w:r>
            <w:bookmarkEnd w:id="426"/>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27" w:name="_Toc43218882"/>
            <w:r w:rsidRPr="00C00144">
              <w:rPr>
                <w:rFonts w:eastAsia="Times New Roman"/>
                <w:color w:val="000000"/>
                <w:sz w:val="22"/>
                <w:lang w:eastAsia="ru-RU"/>
              </w:rPr>
              <w:t>Численность производственных рабочих</w:t>
            </w:r>
            <w:bookmarkEnd w:id="427"/>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8" w:name="_Toc43218883"/>
            <w:r w:rsidRPr="00C00144">
              <w:rPr>
                <w:rFonts w:eastAsia="Times New Roman"/>
                <w:color w:val="000000"/>
                <w:sz w:val="22"/>
                <w:lang w:eastAsia="ru-RU"/>
              </w:rPr>
              <w:t>чел.</w:t>
            </w:r>
            <w:bookmarkEnd w:id="42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29" w:name="_Toc43218884"/>
            <w:r w:rsidRPr="00C00144">
              <w:rPr>
                <w:rFonts w:eastAsia="Times New Roman"/>
                <w:color w:val="000000"/>
                <w:sz w:val="22"/>
                <w:lang w:eastAsia="ru-RU"/>
              </w:rPr>
              <w:t>125</w:t>
            </w:r>
            <w:bookmarkEnd w:id="42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0" w:name="_Toc43218885"/>
            <w:r w:rsidRPr="00C00144">
              <w:rPr>
                <w:rFonts w:eastAsia="Times New Roman"/>
                <w:color w:val="000000"/>
                <w:sz w:val="22"/>
                <w:lang w:eastAsia="ru-RU"/>
              </w:rPr>
              <w:t>36</w:t>
            </w:r>
            <w:bookmarkEnd w:id="430"/>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1" w:name="_Toc43218886"/>
            <w:r w:rsidRPr="00C00144">
              <w:rPr>
                <w:rFonts w:eastAsia="Times New Roman"/>
                <w:color w:val="000000"/>
                <w:sz w:val="22"/>
                <w:lang w:eastAsia="ru-RU"/>
              </w:rPr>
              <w:t>161</w:t>
            </w:r>
            <w:bookmarkEnd w:id="431"/>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2" w:name="_Toc43218887"/>
            <w:r w:rsidRPr="00C00144">
              <w:rPr>
                <w:rFonts w:eastAsia="Times New Roman"/>
                <w:color w:val="000000"/>
                <w:sz w:val="22"/>
                <w:lang w:eastAsia="ru-RU"/>
              </w:rPr>
              <w:t>35</w:t>
            </w:r>
            <w:bookmarkEnd w:id="432"/>
          </w:p>
        </w:tc>
      </w:tr>
      <w:tr w:rsidR="004643F8" w:rsidRPr="00C00144" w:rsidTr="006372E8">
        <w:trPr>
          <w:trHeight w:val="630"/>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33" w:name="_Toc43218888"/>
            <w:r w:rsidRPr="00C00144">
              <w:rPr>
                <w:rFonts w:eastAsia="Times New Roman"/>
                <w:color w:val="000000"/>
                <w:sz w:val="22"/>
                <w:lang w:eastAsia="ru-RU"/>
              </w:rPr>
              <w:t>Средняя заработная плата (с доплатами) производственных рабочих</w:t>
            </w:r>
            <w:bookmarkEnd w:id="433"/>
            <w:r w:rsidRPr="00C00144">
              <w:rPr>
                <w:rFonts w:eastAsia="Times New Roman"/>
                <w:color w:val="000000"/>
                <w:sz w:val="22"/>
                <w:lang w:eastAsia="ru-RU"/>
              </w:rPr>
              <w:t xml:space="preserve"> </w:t>
            </w:r>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4" w:name="_Toc43218889"/>
            <w:r w:rsidRPr="00C00144">
              <w:rPr>
                <w:rFonts w:eastAsia="Times New Roman"/>
                <w:color w:val="000000"/>
                <w:sz w:val="22"/>
                <w:lang w:eastAsia="ru-RU"/>
              </w:rPr>
              <w:t>руб./мес.</w:t>
            </w:r>
            <w:bookmarkEnd w:id="43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5" w:name="_Toc43218890"/>
            <w:r w:rsidRPr="00C00144">
              <w:rPr>
                <w:rFonts w:eastAsia="Times New Roman"/>
                <w:color w:val="000000"/>
                <w:sz w:val="22"/>
                <w:lang w:eastAsia="ru-RU"/>
              </w:rPr>
              <w:t>14 423,6</w:t>
            </w:r>
            <w:bookmarkEnd w:id="43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6" w:name="_Toc43218891"/>
            <w:r w:rsidRPr="00C00144">
              <w:rPr>
                <w:rFonts w:eastAsia="Times New Roman"/>
                <w:color w:val="000000"/>
                <w:sz w:val="22"/>
                <w:lang w:eastAsia="ru-RU"/>
              </w:rPr>
              <w:t>19 323,7</w:t>
            </w:r>
            <w:bookmarkEnd w:id="436"/>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7" w:name="_Toc43218892"/>
            <w:r w:rsidRPr="00C00144">
              <w:rPr>
                <w:rFonts w:eastAsia="Times New Roman"/>
                <w:color w:val="000000"/>
                <w:sz w:val="22"/>
                <w:lang w:eastAsia="ru-RU"/>
              </w:rPr>
              <w:t>15 519,28</w:t>
            </w:r>
            <w:bookmarkEnd w:id="437"/>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8" w:name="_Toc43218893"/>
            <w:r w:rsidRPr="00C00144">
              <w:rPr>
                <w:rFonts w:eastAsia="Times New Roman"/>
                <w:color w:val="000000"/>
                <w:sz w:val="22"/>
                <w:lang w:eastAsia="ru-RU"/>
              </w:rPr>
              <w:t>19 916,34</w:t>
            </w:r>
            <w:bookmarkEnd w:id="438"/>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39" w:name="_Toc43218894"/>
            <w:r w:rsidRPr="00C00144">
              <w:rPr>
                <w:rFonts w:eastAsia="Times New Roman"/>
                <w:color w:val="000000"/>
                <w:sz w:val="22"/>
                <w:lang w:eastAsia="ru-RU"/>
              </w:rPr>
              <w:t>3.1.4</w:t>
            </w:r>
            <w:bookmarkEnd w:id="439"/>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40" w:name="_Toc43218895"/>
            <w:r w:rsidRPr="00C00144">
              <w:rPr>
                <w:rFonts w:eastAsia="Times New Roman"/>
                <w:color w:val="000000"/>
                <w:sz w:val="22"/>
                <w:lang w:eastAsia="ru-RU"/>
              </w:rPr>
              <w:t>Социальные отчисления</w:t>
            </w:r>
            <w:bookmarkEnd w:id="440"/>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1" w:name="_Toc43218896"/>
            <w:r w:rsidRPr="00C00144">
              <w:rPr>
                <w:rFonts w:eastAsia="Times New Roman"/>
                <w:color w:val="000000"/>
                <w:sz w:val="22"/>
                <w:lang w:eastAsia="ru-RU"/>
              </w:rPr>
              <w:t>тыс. руб.</w:t>
            </w:r>
            <w:bookmarkEnd w:id="441"/>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2" w:name="_Toc43218897"/>
            <w:r w:rsidRPr="00C00144">
              <w:rPr>
                <w:rFonts w:eastAsia="Times New Roman"/>
                <w:color w:val="000000"/>
                <w:sz w:val="22"/>
                <w:lang w:eastAsia="ru-RU"/>
              </w:rPr>
              <w:t>6 491</w:t>
            </w:r>
            <w:bookmarkEnd w:id="442"/>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3" w:name="_Toc43218898"/>
            <w:r w:rsidRPr="00C00144">
              <w:rPr>
                <w:rFonts w:eastAsia="Times New Roman"/>
                <w:color w:val="000000"/>
                <w:sz w:val="22"/>
                <w:lang w:eastAsia="ru-RU"/>
              </w:rPr>
              <w:t>2 504</w:t>
            </w:r>
            <w:bookmarkEnd w:id="443"/>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4" w:name="_Toc43218899"/>
            <w:r w:rsidRPr="00C00144">
              <w:rPr>
                <w:rFonts w:eastAsia="Times New Roman"/>
                <w:color w:val="000000"/>
                <w:sz w:val="22"/>
                <w:lang w:eastAsia="ru-RU"/>
              </w:rPr>
              <w:t>8 995</w:t>
            </w:r>
            <w:bookmarkEnd w:id="444"/>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5" w:name="_Toc43218900"/>
            <w:r w:rsidRPr="00C00144">
              <w:rPr>
                <w:rFonts w:eastAsia="Times New Roman"/>
                <w:color w:val="000000"/>
                <w:sz w:val="22"/>
                <w:lang w:eastAsia="ru-RU"/>
              </w:rPr>
              <w:t>2 517</w:t>
            </w:r>
            <w:bookmarkEnd w:id="445"/>
          </w:p>
        </w:tc>
      </w:tr>
      <w:tr w:rsidR="004643F8" w:rsidRPr="00C00144" w:rsidTr="006372E8">
        <w:trPr>
          <w:trHeight w:val="94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6" w:name="_Toc43218901"/>
            <w:r w:rsidRPr="00C00144">
              <w:rPr>
                <w:rFonts w:eastAsia="Times New Roman"/>
                <w:color w:val="000000"/>
                <w:sz w:val="22"/>
                <w:lang w:eastAsia="ru-RU"/>
              </w:rPr>
              <w:t>3.1.5</w:t>
            </w:r>
            <w:bookmarkEnd w:id="446"/>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47" w:name="_Toc43218902"/>
            <w:r w:rsidRPr="00C00144">
              <w:rPr>
                <w:rFonts w:eastAsia="Times New Roman"/>
                <w:color w:val="000000"/>
                <w:sz w:val="22"/>
                <w:lang w:eastAsia="ru-RU"/>
              </w:rPr>
              <w:t>Расходы на ремонт и техническое обслуживание + проведение аварийно-восстановительных работ</w:t>
            </w:r>
            <w:bookmarkEnd w:id="447"/>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8" w:name="_Toc43218903"/>
            <w:r w:rsidRPr="00C00144">
              <w:rPr>
                <w:rFonts w:eastAsia="Times New Roman"/>
                <w:color w:val="000000"/>
                <w:sz w:val="22"/>
                <w:lang w:eastAsia="ru-RU"/>
              </w:rPr>
              <w:t>тыс. руб.</w:t>
            </w:r>
            <w:bookmarkEnd w:id="44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49" w:name="_Toc43218904"/>
            <w:r w:rsidRPr="00C00144">
              <w:rPr>
                <w:rFonts w:eastAsia="Times New Roman"/>
                <w:color w:val="000000"/>
                <w:sz w:val="22"/>
                <w:lang w:eastAsia="ru-RU"/>
              </w:rPr>
              <w:t>8 581</w:t>
            </w:r>
            <w:bookmarkEnd w:id="44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0" w:name="_Toc43218905"/>
            <w:r w:rsidRPr="00C00144">
              <w:rPr>
                <w:rFonts w:eastAsia="Times New Roman"/>
                <w:color w:val="000000"/>
                <w:sz w:val="22"/>
                <w:lang w:eastAsia="ru-RU"/>
              </w:rPr>
              <w:t>2 244</w:t>
            </w:r>
            <w:bookmarkEnd w:id="450"/>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1" w:name="_Toc43218906"/>
            <w:r w:rsidRPr="00C00144">
              <w:rPr>
                <w:rFonts w:eastAsia="Times New Roman"/>
                <w:color w:val="000000"/>
                <w:sz w:val="22"/>
                <w:lang w:eastAsia="ru-RU"/>
              </w:rPr>
              <w:t>10 825</w:t>
            </w:r>
            <w:bookmarkEnd w:id="451"/>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2" w:name="_Toc43218907"/>
            <w:r w:rsidRPr="00C00144">
              <w:rPr>
                <w:rFonts w:eastAsia="Times New Roman"/>
                <w:color w:val="000000"/>
                <w:sz w:val="22"/>
                <w:lang w:eastAsia="ru-RU"/>
              </w:rPr>
              <w:t>9 017</w:t>
            </w:r>
            <w:bookmarkEnd w:id="452"/>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3" w:name="_Toc43218908"/>
            <w:r w:rsidRPr="00C00144">
              <w:rPr>
                <w:rFonts w:eastAsia="Times New Roman"/>
                <w:color w:val="000000"/>
                <w:sz w:val="22"/>
                <w:lang w:eastAsia="ru-RU"/>
              </w:rPr>
              <w:t>3.1.6</w:t>
            </w:r>
            <w:bookmarkEnd w:id="453"/>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54" w:name="_Toc43218909"/>
            <w:r w:rsidRPr="00C00144">
              <w:rPr>
                <w:rFonts w:eastAsia="Times New Roman"/>
                <w:color w:val="000000"/>
                <w:sz w:val="22"/>
                <w:lang w:eastAsia="ru-RU"/>
              </w:rPr>
              <w:t>Амортизационные отчисления</w:t>
            </w:r>
            <w:bookmarkEnd w:id="454"/>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5" w:name="_Toc43218910"/>
            <w:r w:rsidRPr="00C00144">
              <w:rPr>
                <w:rFonts w:eastAsia="Times New Roman"/>
                <w:color w:val="000000"/>
                <w:sz w:val="22"/>
                <w:lang w:eastAsia="ru-RU"/>
              </w:rPr>
              <w:t>тыс. руб.</w:t>
            </w:r>
            <w:bookmarkEnd w:id="45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6" w:name="_Toc43218911"/>
            <w:r w:rsidRPr="00C00144">
              <w:rPr>
                <w:rFonts w:eastAsia="Times New Roman"/>
                <w:color w:val="000000"/>
                <w:sz w:val="22"/>
                <w:lang w:eastAsia="ru-RU"/>
              </w:rPr>
              <w:t>3 020</w:t>
            </w:r>
            <w:bookmarkEnd w:id="45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7" w:name="_Toc43218912"/>
            <w:r w:rsidRPr="00C00144">
              <w:rPr>
                <w:rFonts w:eastAsia="Times New Roman"/>
                <w:color w:val="000000"/>
                <w:sz w:val="22"/>
                <w:lang w:eastAsia="ru-RU"/>
              </w:rPr>
              <w:t>1 768</w:t>
            </w:r>
            <w:bookmarkEnd w:id="457"/>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8" w:name="_Toc43218913"/>
            <w:r w:rsidRPr="00C00144">
              <w:rPr>
                <w:rFonts w:eastAsia="Times New Roman"/>
                <w:color w:val="000000"/>
                <w:sz w:val="22"/>
                <w:lang w:eastAsia="ru-RU"/>
              </w:rPr>
              <w:t>4 788</w:t>
            </w:r>
            <w:bookmarkEnd w:id="458"/>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59" w:name="_Toc43218914"/>
            <w:r w:rsidRPr="00C00144">
              <w:rPr>
                <w:rFonts w:eastAsia="Times New Roman"/>
                <w:color w:val="000000"/>
                <w:sz w:val="22"/>
                <w:lang w:eastAsia="ru-RU"/>
              </w:rPr>
              <w:t>46 041</w:t>
            </w:r>
            <w:bookmarkEnd w:id="459"/>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60" w:name="_Toc43218915"/>
            <w:r w:rsidRPr="00C00144">
              <w:rPr>
                <w:rFonts w:eastAsia="Times New Roman"/>
                <w:color w:val="000000"/>
                <w:sz w:val="22"/>
                <w:lang w:eastAsia="ru-RU"/>
              </w:rPr>
              <w:t>3.2</w:t>
            </w:r>
            <w:bookmarkEnd w:id="460"/>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color w:val="000000"/>
                <w:sz w:val="22"/>
                <w:lang w:eastAsia="ru-RU"/>
              </w:rPr>
            </w:pPr>
            <w:bookmarkStart w:id="461" w:name="_Toc43218916"/>
            <w:r w:rsidRPr="00C00144">
              <w:rPr>
                <w:rFonts w:eastAsia="Times New Roman"/>
                <w:color w:val="000000"/>
                <w:sz w:val="22"/>
                <w:lang w:eastAsia="ru-RU"/>
              </w:rPr>
              <w:t>Постоянные показатели</w:t>
            </w:r>
            <w:bookmarkEnd w:id="461"/>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62" w:name="_Toc43218917"/>
            <w:r w:rsidRPr="00C00144">
              <w:rPr>
                <w:rFonts w:eastAsia="Times New Roman"/>
                <w:color w:val="000000"/>
                <w:sz w:val="22"/>
                <w:lang w:eastAsia="ru-RU"/>
              </w:rPr>
              <w:t>тыс. руб.</w:t>
            </w:r>
            <w:bookmarkEnd w:id="462"/>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63" w:name="_Toc43218918"/>
            <w:r w:rsidRPr="00C00144">
              <w:rPr>
                <w:rFonts w:eastAsia="Times New Roman"/>
                <w:color w:val="000000"/>
                <w:sz w:val="22"/>
                <w:lang w:eastAsia="ru-RU"/>
              </w:rPr>
              <w:t>48 860</w:t>
            </w:r>
            <w:bookmarkEnd w:id="463"/>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64" w:name="_Toc43218919"/>
            <w:r w:rsidRPr="00C00144">
              <w:rPr>
                <w:rFonts w:eastAsia="Times New Roman"/>
                <w:color w:val="000000"/>
                <w:sz w:val="22"/>
                <w:lang w:eastAsia="ru-RU"/>
              </w:rPr>
              <w:t>25 510</w:t>
            </w:r>
            <w:bookmarkEnd w:id="464"/>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65" w:name="_Toc43218920"/>
            <w:r w:rsidRPr="00C00144">
              <w:rPr>
                <w:rFonts w:eastAsia="Times New Roman"/>
                <w:color w:val="000000"/>
                <w:sz w:val="22"/>
                <w:lang w:eastAsia="ru-RU"/>
              </w:rPr>
              <w:t>74 370</w:t>
            </w:r>
            <w:bookmarkEnd w:id="465"/>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66" w:name="_Toc43218921"/>
            <w:r w:rsidRPr="00C00144">
              <w:rPr>
                <w:rFonts w:eastAsia="Times New Roman"/>
                <w:color w:val="000000"/>
                <w:sz w:val="22"/>
                <w:lang w:eastAsia="ru-RU"/>
              </w:rPr>
              <w:t>65 689</w:t>
            </w:r>
            <w:bookmarkEnd w:id="466"/>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467" w:name="_Toc43218922"/>
            <w:r w:rsidRPr="00C00144">
              <w:rPr>
                <w:rFonts w:eastAsia="Times New Roman"/>
                <w:b/>
                <w:color w:val="000000"/>
                <w:sz w:val="22"/>
                <w:lang w:eastAsia="ru-RU"/>
              </w:rPr>
              <w:t>4</w:t>
            </w:r>
            <w:bookmarkEnd w:id="467"/>
          </w:p>
        </w:tc>
        <w:tc>
          <w:tcPr>
            <w:tcW w:w="3685" w:type="dxa"/>
            <w:shd w:val="clear" w:color="auto" w:fill="auto"/>
            <w:vAlign w:val="center"/>
            <w:hideMark/>
          </w:tcPr>
          <w:p w:rsidR="004643F8" w:rsidRPr="00C00144" w:rsidRDefault="004643F8" w:rsidP="00F03141">
            <w:pPr>
              <w:spacing w:line="240" w:lineRule="auto"/>
              <w:ind w:firstLine="0"/>
              <w:jc w:val="left"/>
              <w:outlineLvl w:val="0"/>
              <w:rPr>
                <w:rFonts w:eastAsia="Times New Roman"/>
                <w:b/>
                <w:color w:val="000000"/>
                <w:sz w:val="22"/>
                <w:lang w:eastAsia="ru-RU"/>
              </w:rPr>
            </w:pPr>
            <w:bookmarkStart w:id="468" w:name="_Toc43218923"/>
            <w:r w:rsidRPr="00C00144">
              <w:rPr>
                <w:rFonts w:eastAsia="Times New Roman"/>
                <w:b/>
                <w:color w:val="000000"/>
                <w:sz w:val="22"/>
                <w:lang w:eastAsia="ru-RU"/>
              </w:rPr>
              <w:t xml:space="preserve">Экономия производственных </w:t>
            </w:r>
            <w:r w:rsidR="006372E8">
              <w:rPr>
                <w:rFonts w:eastAsia="Times New Roman"/>
                <w:b/>
                <w:color w:val="000000"/>
                <w:sz w:val="22"/>
                <w:lang w:eastAsia="ru-RU"/>
              </w:rPr>
              <w:br/>
            </w:r>
            <w:r w:rsidRPr="00C00144">
              <w:rPr>
                <w:rFonts w:eastAsia="Times New Roman"/>
                <w:b/>
                <w:color w:val="000000"/>
                <w:sz w:val="22"/>
                <w:lang w:eastAsia="ru-RU"/>
              </w:rPr>
              <w:t>затрат</w:t>
            </w:r>
            <w:bookmarkEnd w:id="468"/>
            <w:r w:rsidRPr="00C00144">
              <w:rPr>
                <w:rFonts w:eastAsia="Times New Roman"/>
                <w:b/>
                <w:color w:val="000000"/>
                <w:sz w:val="22"/>
                <w:lang w:eastAsia="ru-RU"/>
              </w:rPr>
              <w:t xml:space="preserve"> </w:t>
            </w:r>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469" w:name="_Toc43218924"/>
            <w:r w:rsidRPr="00C00144">
              <w:rPr>
                <w:rFonts w:eastAsia="Times New Roman"/>
                <w:b/>
                <w:color w:val="000000"/>
                <w:sz w:val="22"/>
                <w:lang w:eastAsia="ru-RU"/>
              </w:rPr>
              <w:t>-</w:t>
            </w:r>
            <w:bookmarkEnd w:id="469"/>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470" w:name="_Toc43218925"/>
            <w:r w:rsidRPr="00C00144">
              <w:rPr>
                <w:rFonts w:eastAsia="Times New Roman"/>
                <w:b/>
                <w:color w:val="000000"/>
                <w:sz w:val="22"/>
                <w:lang w:eastAsia="ru-RU"/>
              </w:rPr>
              <w:t>-</w:t>
            </w:r>
            <w:bookmarkEnd w:id="470"/>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471" w:name="_Toc43218926"/>
            <w:r w:rsidRPr="00C00144">
              <w:rPr>
                <w:rFonts w:eastAsia="Times New Roman"/>
                <w:b/>
                <w:color w:val="000000"/>
                <w:sz w:val="22"/>
                <w:lang w:eastAsia="ru-RU"/>
              </w:rPr>
              <w:t>-</w:t>
            </w:r>
            <w:bookmarkEnd w:id="471"/>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bookmarkStart w:id="472" w:name="_Toc43218927"/>
            <w:r w:rsidRPr="00C00144">
              <w:rPr>
                <w:rFonts w:eastAsia="Times New Roman"/>
                <w:b/>
                <w:color w:val="000000"/>
                <w:sz w:val="22"/>
                <w:lang w:eastAsia="ru-RU"/>
              </w:rPr>
              <w:t>-</w:t>
            </w:r>
            <w:bookmarkEnd w:id="472"/>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b/>
                <w:color w:val="000000"/>
                <w:sz w:val="22"/>
                <w:lang w:eastAsia="ru-RU"/>
              </w:rPr>
            </w:pPr>
            <w:r w:rsidRPr="00C00144">
              <w:rPr>
                <w:rFonts w:eastAsia="Times New Roman"/>
                <w:b/>
                <w:color w:val="000000"/>
                <w:sz w:val="22"/>
                <w:lang w:eastAsia="ru-RU"/>
              </w:rPr>
              <w:t> </w:t>
            </w:r>
            <w:bookmarkStart w:id="473" w:name="_Toc43218928"/>
            <w:r w:rsidRPr="00C00144">
              <w:rPr>
                <w:rFonts w:eastAsia="Times New Roman"/>
                <w:b/>
                <w:color w:val="000000"/>
                <w:sz w:val="22"/>
                <w:lang w:eastAsia="ru-RU"/>
              </w:rPr>
              <w:t>-</w:t>
            </w:r>
            <w:bookmarkEnd w:id="473"/>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74" w:name="_Toc43218929"/>
            <w:r w:rsidRPr="00C00144">
              <w:rPr>
                <w:rFonts w:eastAsia="Times New Roman"/>
                <w:color w:val="000000"/>
                <w:sz w:val="22"/>
                <w:lang w:eastAsia="ru-RU"/>
              </w:rPr>
              <w:t>4.1</w:t>
            </w:r>
            <w:bookmarkEnd w:id="474"/>
          </w:p>
        </w:tc>
        <w:tc>
          <w:tcPr>
            <w:tcW w:w="3685" w:type="dxa"/>
            <w:shd w:val="clear" w:color="auto" w:fill="auto"/>
            <w:noWrap/>
            <w:vAlign w:val="center"/>
            <w:hideMark/>
          </w:tcPr>
          <w:p w:rsidR="004643F8" w:rsidRPr="00C00144" w:rsidRDefault="004643F8" w:rsidP="00F03141">
            <w:pPr>
              <w:spacing w:line="240" w:lineRule="auto"/>
              <w:ind w:firstLineChars="200" w:firstLine="430"/>
              <w:jc w:val="left"/>
              <w:outlineLvl w:val="0"/>
              <w:rPr>
                <w:rFonts w:eastAsia="Times New Roman"/>
                <w:color w:val="000000"/>
                <w:sz w:val="22"/>
                <w:lang w:eastAsia="ru-RU"/>
              </w:rPr>
            </w:pPr>
            <w:bookmarkStart w:id="475" w:name="_Toc43218930"/>
            <w:r w:rsidRPr="00C00144">
              <w:rPr>
                <w:rFonts w:eastAsia="Times New Roman"/>
                <w:color w:val="000000"/>
                <w:sz w:val="22"/>
                <w:lang w:eastAsia="ru-RU"/>
              </w:rPr>
              <w:t>с учетом амортизации</w:t>
            </w:r>
            <w:bookmarkEnd w:id="475"/>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76" w:name="_Toc43218931"/>
            <w:r w:rsidRPr="00C00144">
              <w:rPr>
                <w:rFonts w:eastAsia="Times New Roman"/>
                <w:color w:val="000000"/>
                <w:sz w:val="22"/>
                <w:lang w:eastAsia="ru-RU"/>
              </w:rPr>
              <w:t>тыс. руб.</w:t>
            </w:r>
            <w:bookmarkEnd w:id="476"/>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77" w:name="_Toc43218932"/>
            <w:r w:rsidRPr="00C00144">
              <w:rPr>
                <w:rFonts w:eastAsia="Times New Roman"/>
                <w:color w:val="000000"/>
                <w:sz w:val="22"/>
                <w:lang w:eastAsia="ru-RU"/>
              </w:rPr>
              <w:t>-</w:t>
            </w:r>
            <w:bookmarkEnd w:id="477"/>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78" w:name="_Toc43218933"/>
            <w:r w:rsidRPr="00C00144">
              <w:rPr>
                <w:rFonts w:eastAsia="Times New Roman"/>
                <w:color w:val="000000"/>
                <w:sz w:val="22"/>
                <w:lang w:eastAsia="ru-RU"/>
              </w:rPr>
              <w:t>-</w:t>
            </w:r>
            <w:bookmarkEnd w:id="478"/>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79" w:name="_Toc43218934"/>
            <w:r w:rsidRPr="00C00144">
              <w:rPr>
                <w:rFonts w:eastAsia="Times New Roman"/>
                <w:color w:val="000000"/>
                <w:sz w:val="22"/>
                <w:lang w:eastAsia="ru-RU"/>
              </w:rPr>
              <w:t>-</w:t>
            </w:r>
            <w:bookmarkEnd w:id="479"/>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0" w:name="_Toc43218935"/>
            <w:r w:rsidRPr="00C00144">
              <w:rPr>
                <w:rFonts w:eastAsia="Times New Roman"/>
                <w:color w:val="000000"/>
                <w:sz w:val="22"/>
                <w:lang w:eastAsia="ru-RU"/>
              </w:rPr>
              <w:t>38 506</w:t>
            </w:r>
            <w:bookmarkEnd w:id="480"/>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1" w:name="_Toc43218936"/>
            <w:r w:rsidRPr="00C00144">
              <w:rPr>
                <w:rFonts w:eastAsia="Times New Roman"/>
                <w:color w:val="000000"/>
                <w:sz w:val="22"/>
                <w:lang w:eastAsia="ru-RU"/>
              </w:rPr>
              <w:t>4.2</w:t>
            </w:r>
            <w:bookmarkEnd w:id="481"/>
          </w:p>
        </w:tc>
        <w:tc>
          <w:tcPr>
            <w:tcW w:w="3685" w:type="dxa"/>
            <w:shd w:val="clear" w:color="auto" w:fill="auto"/>
            <w:noWrap/>
            <w:vAlign w:val="center"/>
            <w:hideMark/>
          </w:tcPr>
          <w:p w:rsidR="004643F8" w:rsidRPr="00C00144" w:rsidRDefault="004643F8" w:rsidP="00F03141">
            <w:pPr>
              <w:spacing w:line="240" w:lineRule="auto"/>
              <w:ind w:firstLineChars="200" w:firstLine="430"/>
              <w:jc w:val="left"/>
              <w:outlineLvl w:val="0"/>
              <w:rPr>
                <w:rFonts w:eastAsia="Times New Roman"/>
                <w:color w:val="000000"/>
                <w:sz w:val="22"/>
                <w:lang w:eastAsia="ru-RU"/>
              </w:rPr>
            </w:pPr>
            <w:bookmarkStart w:id="482" w:name="_Toc43218937"/>
            <w:r w:rsidRPr="00C00144">
              <w:rPr>
                <w:rFonts w:eastAsia="Times New Roman"/>
                <w:color w:val="000000"/>
                <w:sz w:val="22"/>
                <w:lang w:eastAsia="ru-RU"/>
              </w:rPr>
              <w:t>без учета амортизации</w:t>
            </w:r>
            <w:bookmarkEnd w:id="482"/>
          </w:p>
        </w:tc>
        <w:tc>
          <w:tcPr>
            <w:tcW w:w="1276"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3" w:name="_Toc43218938"/>
            <w:r w:rsidRPr="00C00144">
              <w:rPr>
                <w:rFonts w:eastAsia="Times New Roman"/>
                <w:color w:val="000000"/>
                <w:sz w:val="22"/>
                <w:lang w:eastAsia="ru-RU"/>
              </w:rPr>
              <w:t>тыс. руб.</w:t>
            </w:r>
            <w:bookmarkEnd w:id="483"/>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4" w:name="_Toc43218939"/>
            <w:r w:rsidRPr="00C00144">
              <w:rPr>
                <w:rFonts w:eastAsia="Times New Roman"/>
                <w:color w:val="000000"/>
                <w:sz w:val="22"/>
                <w:lang w:eastAsia="ru-RU"/>
              </w:rPr>
              <w:t>-</w:t>
            </w:r>
            <w:bookmarkEnd w:id="484"/>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5" w:name="_Toc43218940"/>
            <w:r w:rsidRPr="00C00144">
              <w:rPr>
                <w:rFonts w:eastAsia="Times New Roman"/>
                <w:color w:val="000000"/>
                <w:sz w:val="22"/>
                <w:lang w:eastAsia="ru-RU"/>
              </w:rPr>
              <w:t>-</w:t>
            </w:r>
            <w:bookmarkEnd w:id="485"/>
          </w:p>
        </w:tc>
        <w:tc>
          <w:tcPr>
            <w:tcW w:w="1098"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6" w:name="_Toc43218941"/>
            <w:r w:rsidRPr="00C00144">
              <w:rPr>
                <w:rFonts w:eastAsia="Times New Roman"/>
                <w:color w:val="000000"/>
                <w:sz w:val="22"/>
                <w:lang w:eastAsia="ru-RU"/>
              </w:rPr>
              <w:t>-</w:t>
            </w:r>
            <w:bookmarkEnd w:id="486"/>
          </w:p>
        </w:tc>
        <w:tc>
          <w:tcPr>
            <w:tcW w:w="1099" w:type="dxa"/>
            <w:shd w:val="clear" w:color="auto" w:fill="auto"/>
            <w:noWrap/>
            <w:vAlign w:val="center"/>
            <w:hideMark/>
          </w:tcPr>
          <w:p w:rsidR="004643F8" w:rsidRPr="00C00144" w:rsidRDefault="004643F8" w:rsidP="00F03141">
            <w:pPr>
              <w:spacing w:line="240" w:lineRule="auto"/>
              <w:ind w:firstLine="0"/>
              <w:jc w:val="center"/>
              <w:outlineLvl w:val="0"/>
              <w:rPr>
                <w:rFonts w:eastAsia="Times New Roman"/>
                <w:color w:val="000000"/>
                <w:sz w:val="22"/>
                <w:lang w:eastAsia="ru-RU"/>
              </w:rPr>
            </w:pPr>
            <w:bookmarkStart w:id="487" w:name="_Toc43218942"/>
            <w:r w:rsidRPr="00C00144">
              <w:rPr>
                <w:rFonts w:eastAsia="Times New Roman"/>
                <w:color w:val="000000"/>
                <w:sz w:val="22"/>
                <w:lang w:eastAsia="ru-RU"/>
              </w:rPr>
              <w:t>82 779</w:t>
            </w:r>
            <w:bookmarkEnd w:id="487"/>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5</w:t>
            </w:r>
          </w:p>
        </w:tc>
        <w:tc>
          <w:tcPr>
            <w:tcW w:w="3685" w:type="dxa"/>
            <w:shd w:val="clear" w:color="auto" w:fill="auto"/>
            <w:vAlign w:val="center"/>
            <w:hideMark/>
          </w:tcPr>
          <w:p w:rsidR="004643F8" w:rsidRPr="00C00144" w:rsidRDefault="004643F8" w:rsidP="00F03141">
            <w:pPr>
              <w:spacing w:line="240" w:lineRule="auto"/>
              <w:ind w:firstLine="0"/>
              <w:jc w:val="left"/>
              <w:rPr>
                <w:rFonts w:eastAsia="Times New Roman"/>
                <w:b/>
                <w:color w:val="000000"/>
                <w:sz w:val="22"/>
                <w:lang w:eastAsia="ru-RU"/>
              </w:rPr>
            </w:pPr>
            <w:r w:rsidRPr="00C00144">
              <w:rPr>
                <w:rFonts w:eastAsia="Times New Roman"/>
                <w:b/>
                <w:color w:val="000000"/>
                <w:sz w:val="22"/>
                <w:lang w:eastAsia="ru-RU"/>
              </w:rPr>
              <w:t>Капитальные затраты</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тыс. руб.</w:t>
            </w:r>
          </w:p>
        </w:tc>
        <w:tc>
          <w:tcPr>
            <w:tcW w:w="1098" w:type="dxa"/>
            <w:shd w:val="clear" w:color="auto" w:fill="auto"/>
            <w:noWrap/>
            <w:vAlign w:val="bottom"/>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505 336</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5.1</w:t>
            </w:r>
          </w:p>
        </w:tc>
        <w:tc>
          <w:tcPr>
            <w:tcW w:w="3685" w:type="dxa"/>
            <w:shd w:val="clear" w:color="auto" w:fill="auto"/>
            <w:vAlign w:val="center"/>
            <w:hideMark/>
          </w:tcPr>
          <w:p w:rsidR="004643F8" w:rsidRPr="00C00144" w:rsidRDefault="004643F8" w:rsidP="00F03141">
            <w:pPr>
              <w:spacing w:line="240" w:lineRule="auto"/>
              <w:ind w:firstLine="0"/>
              <w:jc w:val="left"/>
              <w:rPr>
                <w:rFonts w:eastAsia="Times New Roman"/>
                <w:color w:val="000000"/>
                <w:sz w:val="22"/>
                <w:lang w:eastAsia="ru-RU"/>
              </w:rPr>
            </w:pPr>
            <w:r w:rsidRPr="00C00144">
              <w:rPr>
                <w:rFonts w:eastAsia="Times New Roman"/>
                <w:color w:val="000000"/>
                <w:sz w:val="22"/>
                <w:lang w:eastAsia="ru-RU"/>
              </w:rPr>
              <w:t>Техническое перевооружение котельных</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424 148</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color w:val="000000"/>
                <w:sz w:val="22"/>
                <w:lang w:eastAsia="ru-RU"/>
              </w:rPr>
            </w:pPr>
            <w:r w:rsidRPr="00C00144">
              <w:rPr>
                <w:rFonts w:eastAsia="Times New Roman"/>
                <w:color w:val="000000"/>
                <w:sz w:val="22"/>
                <w:lang w:eastAsia="ru-RU"/>
              </w:rPr>
              <w:t>УТМ котельных</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МВт</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103,9</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68,4</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172,2</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110,1</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5.2</w:t>
            </w:r>
          </w:p>
        </w:tc>
        <w:tc>
          <w:tcPr>
            <w:tcW w:w="3685" w:type="dxa"/>
            <w:shd w:val="clear" w:color="auto" w:fill="auto"/>
            <w:noWrap/>
            <w:vAlign w:val="center"/>
            <w:hideMark/>
          </w:tcPr>
          <w:p w:rsidR="004643F8" w:rsidRPr="00C00144" w:rsidRDefault="004643F8" w:rsidP="00F03141">
            <w:pPr>
              <w:spacing w:line="240" w:lineRule="auto"/>
              <w:ind w:firstLine="0"/>
              <w:jc w:val="left"/>
              <w:rPr>
                <w:rFonts w:eastAsia="Times New Roman"/>
                <w:color w:val="000000"/>
                <w:sz w:val="22"/>
                <w:lang w:eastAsia="ru-RU"/>
              </w:rPr>
            </w:pPr>
            <w:r w:rsidRPr="00C00144">
              <w:rPr>
                <w:rFonts w:eastAsia="Times New Roman"/>
                <w:color w:val="000000"/>
                <w:sz w:val="22"/>
                <w:lang w:eastAsia="ru-RU"/>
              </w:rPr>
              <w:t>Тепловые сети, в том числе:</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тыс. руб.</w:t>
            </w:r>
          </w:p>
        </w:tc>
        <w:tc>
          <w:tcPr>
            <w:tcW w:w="1098" w:type="dxa"/>
            <w:shd w:val="clear" w:color="auto" w:fill="auto"/>
            <w:noWrap/>
            <w:vAlign w:val="bottom"/>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bottom"/>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8" w:type="dxa"/>
            <w:shd w:val="clear" w:color="auto" w:fill="auto"/>
            <w:noWrap/>
            <w:vAlign w:val="bottom"/>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71 318</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color w:val="000000"/>
                <w:sz w:val="22"/>
                <w:lang w:eastAsia="ru-RU"/>
              </w:rPr>
            </w:pPr>
            <w:r w:rsidRPr="00C00144">
              <w:rPr>
                <w:rFonts w:eastAsia="Times New Roman"/>
                <w:color w:val="000000"/>
                <w:sz w:val="22"/>
                <w:lang w:eastAsia="ru-RU"/>
              </w:rPr>
              <w:t>прокладка новых сетей отопления и ГВС</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2 048</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color w:val="000000"/>
                <w:sz w:val="22"/>
                <w:lang w:eastAsia="ru-RU"/>
              </w:rPr>
            </w:pPr>
            <w:r w:rsidRPr="00C00144">
              <w:rPr>
                <w:rFonts w:eastAsia="Times New Roman"/>
                <w:color w:val="000000"/>
                <w:sz w:val="22"/>
                <w:lang w:eastAsia="ru-RU"/>
              </w:rPr>
              <w:t>перекладка сетей отопления и ГВС</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37 595</w:t>
            </w:r>
          </w:p>
        </w:tc>
      </w:tr>
      <w:tr w:rsidR="004643F8" w:rsidRPr="00C00144" w:rsidTr="006372E8">
        <w:trPr>
          <w:trHeight w:val="315"/>
        </w:trPr>
        <w:tc>
          <w:tcPr>
            <w:tcW w:w="710" w:type="dxa"/>
            <w:shd w:val="clear" w:color="auto" w:fill="auto"/>
            <w:noWrap/>
            <w:vAlign w:val="bottom"/>
            <w:hideMark/>
          </w:tcPr>
          <w:p w:rsidR="004643F8" w:rsidRPr="00C00144" w:rsidRDefault="004643F8" w:rsidP="00F03141">
            <w:pPr>
              <w:spacing w:line="240" w:lineRule="auto"/>
              <w:ind w:firstLine="0"/>
              <w:jc w:val="left"/>
              <w:rPr>
                <w:rFonts w:eastAsia="Times New Roman"/>
                <w:color w:val="000000"/>
                <w:sz w:val="22"/>
                <w:lang w:eastAsia="ru-RU"/>
              </w:rPr>
            </w:pPr>
            <w:r w:rsidRPr="00C00144">
              <w:rPr>
                <w:rFonts w:eastAsia="Times New Roman"/>
                <w:color w:val="000000"/>
                <w:sz w:val="22"/>
                <w:lang w:eastAsia="ru-RU"/>
              </w:rPr>
              <w:t> </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color w:val="000000"/>
                <w:sz w:val="22"/>
                <w:lang w:eastAsia="ru-RU"/>
              </w:rPr>
            </w:pPr>
            <w:r w:rsidRPr="00C00144">
              <w:rPr>
                <w:rFonts w:eastAsia="Times New Roman"/>
                <w:color w:val="000000"/>
                <w:sz w:val="22"/>
                <w:lang w:eastAsia="ru-RU"/>
              </w:rPr>
              <w:t>замена изоляции на сетях отопления и ГВС</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31 676</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5.3</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color w:val="000000"/>
                <w:sz w:val="22"/>
                <w:lang w:eastAsia="ru-RU"/>
              </w:rPr>
            </w:pPr>
            <w:r w:rsidRPr="00C00144">
              <w:rPr>
                <w:rFonts w:eastAsia="Times New Roman"/>
                <w:color w:val="000000"/>
                <w:sz w:val="22"/>
                <w:lang w:eastAsia="ru-RU"/>
              </w:rPr>
              <w:t>Подключение к сетям газо-, водо-, электроснабжения</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4 329</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5.4</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sz w:val="22"/>
                <w:lang w:eastAsia="ru-RU"/>
              </w:rPr>
            </w:pPr>
            <w:r w:rsidRPr="00C00144">
              <w:rPr>
                <w:rFonts w:eastAsia="Times New Roman"/>
                <w:sz w:val="22"/>
                <w:lang w:eastAsia="ru-RU"/>
              </w:rPr>
              <w:t>Прочие затраты на реализацию всех проектов с учетом перспективы, в том числе:</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5 541</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 </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sz w:val="22"/>
                <w:lang w:eastAsia="ru-RU"/>
              </w:rPr>
            </w:pPr>
            <w:r w:rsidRPr="00C00144">
              <w:rPr>
                <w:rFonts w:eastAsia="Times New Roman"/>
                <w:sz w:val="22"/>
                <w:lang w:eastAsia="ru-RU"/>
              </w:rPr>
              <w:t>мобильное дробильно-сортировочное оборудование (технологическая линия, фракция 25-50)</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5 198</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left"/>
              <w:rPr>
                <w:rFonts w:eastAsia="Times New Roman"/>
                <w:sz w:val="22"/>
                <w:lang w:eastAsia="ru-RU"/>
              </w:rPr>
            </w:pPr>
            <w:r w:rsidRPr="00C00144">
              <w:rPr>
                <w:rFonts w:eastAsia="Times New Roman"/>
                <w:sz w:val="22"/>
                <w:lang w:eastAsia="ru-RU"/>
              </w:rPr>
              <w:t> </w:t>
            </w:r>
          </w:p>
        </w:tc>
        <w:tc>
          <w:tcPr>
            <w:tcW w:w="3685" w:type="dxa"/>
            <w:shd w:val="clear" w:color="auto" w:fill="auto"/>
            <w:noWrap/>
            <w:vAlign w:val="center"/>
            <w:hideMark/>
          </w:tcPr>
          <w:p w:rsidR="004643F8" w:rsidRPr="00C00144" w:rsidRDefault="004643F8" w:rsidP="00F03141">
            <w:pPr>
              <w:spacing w:line="240" w:lineRule="auto"/>
              <w:ind w:firstLineChars="200" w:firstLine="430"/>
              <w:jc w:val="left"/>
              <w:rPr>
                <w:rFonts w:eastAsia="Times New Roman"/>
                <w:sz w:val="22"/>
                <w:lang w:eastAsia="ru-RU"/>
              </w:rPr>
            </w:pPr>
            <w:r w:rsidRPr="00C00144">
              <w:rPr>
                <w:rFonts w:eastAsia="Times New Roman"/>
                <w:sz w:val="22"/>
                <w:lang w:eastAsia="ru-RU"/>
              </w:rPr>
              <w:t>установка элеваторных узлов в с. Апраксино</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тыс. руб.</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sz w:val="22"/>
                <w:lang w:eastAsia="ru-RU"/>
              </w:rPr>
            </w:pPr>
            <w:r w:rsidRPr="00C00144">
              <w:rPr>
                <w:rFonts w:eastAsia="Times New Roman"/>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color w:val="000000"/>
                <w:sz w:val="22"/>
                <w:lang w:eastAsia="ru-RU"/>
              </w:rPr>
            </w:pPr>
            <w:r w:rsidRPr="00C00144">
              <w:rPr>
                <w:rFonts w:eastAsia="Times New Roman"/>
                <w:color w:val="000000"/>
                <w:sz w:val="22"/>
                <w:lang w:eastAsia="ru-RU"/>
              </w:rPr>
              <w:t>343</w:t>
            </w:r>
          </w:p>
        </w:tc>
      </w:tr>
      <w:tr w:rsidR="004643F8" w:rsidRPr="00C00144" w:rsidTr="006372E8">
        <w:trPr>
          <w:trHeight w:val="315"/>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6</w:t>
            </w:r>
          </w:p>
        </w:tc>
        <w:tc>
          <w:tcPr>
            <w:tcW w:w="3685" w:type="dxa"/>
            <w:shd w:val="clear" w:color="auto" w:fill="auto"/>
            <w:noWrap/>
            <w:vAlign w:val="center"/>
            <w:hideMark/>
          </w:tcPr>
          <w:p w:rsidR="004643F8" w:rsidRPr="00C00144" w:rsidRDefault="004643F8" w:rsidP="00F03141">
            <w:pPr>
              <w:spacing w:line="240" w:lineRule="auto"/>
              <w:ind w:firstLine="0"/>
              <w:jc w:val="left"/>
              <w:rPr>
                <w:rFonts w:eastAsia="Times New Roman"/>
                <w:b/>
                <w:color w:val="000000"/>
                <w:sz w:val="22"/>
                <w:lang w:eastAsia="ru-RU"/>
              </w:rPr>
            </w:pPr>
            <w:r w:rsidRPr="00C00144">
              <w:rPr>
                <w:rFonts w:eastAsia="Times New Roman"/>
                <w:b/>
                <w:color w:val="000000"/>
                <w:sz w:val="22"/>
                <w:lang w:eastAsia="ru-RU"/>
              </w:rPr>
              <w:t>Эффективность предложенных мероприятий</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r>
      <w:tr w:rsidR="004643F8" w:rsidRPr="00C00144" w:rsidTr="006372E8">
        <w:trPr>
          <w:trHeight w:val="630"/>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6.1</w:t>
            </w:r>
          </w:p>
        </w:tc>
        <w:tc>
          <w:tcPr>
            <w:tcW w:w="3685" w:type="dxa"/>
            <w:shd w:val="clear" w:color="auto" w:fill="auto"/>
            <w:vAlign w:val="center"/>
            <w:hideMark/>
          </w:tcPr>
          <w:p w:rsidR="004643F8" w:rsidRPr="00C00144" w:rsidRDefault="004643F8" w:rsidP="00F03141">
            <w:pPr>
              <w:spacing w:line="240" w:lineRule="auto"/>
              <w:ind w:firstLine="0"/>
              <w:jc w:val="left"/>
              <w:rPr>
                <w:rFonts w:eastAsia="Times New Roman"/>
                <w:b/>
                <w:color w:val="000000"/>
                <w:sz w:val="22"/>
                <w:lang w:eastAsia="ru-RU"/>
              </w:rPr>
            </w:pPr>
            <w:r w:rsidRPr="00C00144">
              <w:rPr>
                <w:rFonts w:eastAsia="Times New Roman"/>
                <w:b/>
                <w:color w:val="000000"/>
                <w:sz w:val="22"/>
                <w:lang w:eastAsia="ru-RU"/>
              </w:rPr>
              <w:t>Простой срок окупаемости от экономии затрат (с учетом амортизации)</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лет</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13,1</w:t>
            </w:r>
          </w:p>
        </w:tc>
      </w:tr>
      <w:tr w:rsidR="004643F8" w:rsidRPr="00C00144" w:rsidTr="006372E8">
        <w:trPr>
          <w:trHeight w:val="630"/>
        </w:trPr>
        <w:tc>
          <w:tcPr>
            <w:tcW w:w="710"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6.2</w:t>
            </w:r>
          </w:p>
        </w:tc>
        <w:tc>
          <w:tcPr>
            <w:tcW w:w="3685" w:type="dxa"/>
            <w:shd w:val="clear" w:color="auto" w:fill="auto"/>
            <w:vAlign w:val="center"/>
            <w:hideMark/>
          </w:tcPr>
          <w:p w:rsidR="004643F8" w:rsidRPr="00C00144" w:rsidRDefault="004643F8" w:rsidP="00F03141">
            <w:pPr>
              <w:spacing w:line="240" w:lineRule="auto"/>
              <w:ind w:firstLine="0"/>
              <w:jc w:val="left"/>
              <w:rPr>
                <w:rFonts w:eastAsia="Times New Roman"/>
                <w:b/>
                <w:color w:val="000000"/>
                <w:sz w:val="22"/>
                <w:lang w:eastAsia="ru-RU"/>
              </w:rPr>
            </w:pPr>
            <w:r w:rsidRPr="00C00144">
              <w:rPr>
                <w:rFonts w:eastAsia="Times New Roman"/>
                <w:b/>
                <w:color w:val="000000"/>
                <w:sz w:val="22"/>
                <w:lang w:eastAsia="ru-RU"/>
              </w:rPr>
              <w:t>Срок окупаемости от экономии затрат (без учета амортизации)</w:t>
            </w:r>
          </w:p>
        </w:tc>
        <w:tc>
          <w:tcPr>
            <w:tcW w:w="1276"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лет</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8"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w:t>
            </w:r>
          </w:p>
        </w:tc>
        <w:tc>
          <w:tcPr>
            <w:tcW w:w="1099" w:type="dxa"/>
            <w:shd w:val="clear" w:color="auto" w:fill="auto"/>
            <w:noWrap/>
            <w:vAlign w:val="center"/>
            <w:hideMark/>
          </w:tcPr>
          <w:p w:rsidR="004643F8" w:rsidRPr="00C00144" w:rsidRDefault="004643F8" w:rsidP="00F03141">
            <w:pPr>
              <w:spacing w:line="240" w:lineRule="auto"/>
              <w:ind w:firstLine="0"/>
              <w:jc w:val="center"/>
              <w:rPr>
                <w:rFonts w:eastAsia="Times New Roman"/>
                <w:b/>
                <w:color w:val="000000"/>
                <w:sz w:val="22"/>
                <w:lang w:eastAsia="ru-RU"/>
              </w:rPr>
            </w:pPr>
            <w:r w:rsidRPr="00C00144">
              <w:rPr>
                <w:rFonts w:eastAsia="Times New Roman"/>
                <w:b/>
                <w:color w:val="000000"/>
                <w:sz w:val="22"/>
                <w:lang w:eastAsia="ru-RU"/>
              </w:rPr>
              <w:t>6,1</w:t>
            </w:r>
          </w:p>
        </w:tc>
      </w:tr>
    </w:tbl>
    <w:p w:rsidR="004643F8" w:rsidRPr="006372E8" w:rsidRDefault="004643F8" w:rsidP="006372E8">
      <w:pPr>
        <w:spacing w:before="120" w:line="324" w:lineRule="auto"/>
        <w:ind w:firstLine="680"/>
        <w:rPr>
          <w:spacing w:val="0"/>
          <w:szCs w:val="26"/>
        </w:rPr>
      </w:pPr>
      <w:r w:rsidRPr="006372E8">
        <w:rPr>
          <w:spacing w:val="0"/>
          <w:szCs w:val="26"/>
        </w:rPr>
        <w:t xml:space="preserve">Для осуществления предложенных мероприятий по модернизации СЦТ МУП «Коммунсервис» с присоединенными котельными потребуются  капитальные затраты в объеме </w:t>
      </w:r>
      <w:r w:rsidRPr="006372E8">
        <w:rPr>
          <w:b/>
          <w:spacing w:val="0"/>
          <w:szCs w:val="26"/>
        </w:rPr>
        <w:t>505,3 млн руб.</w:t>
      </w:r>
      <w:r w:rsidRPr="006372E8">
        <w:rPr>
          <w:spacing w:val="0"/>
          <w:szCs w:val="26"/>
        </w:rPr>
        <w:t>, в том числе:</w:t>
      </w:r>
    </w:p>
    <w:p w:rsidR="004643F8" w:rsidRPr="006372E8" w:rsidRDefault="004643F8" w:rsidP="006372E8">
      <w:pPr>
        <w:spacing w:before="120" w:line="324" w:lineRule="auto"/>
        <w:ind w:left="851" w:hanging="142"/>
        <w:rPr>
          <w:spacing w:val="0"/>
          <w:szCs w:val="26"/>
        </w:rPr>
      </w:pPr>
      <w:r w:rsidRPr="006372E8">
        <w:rPr>
          <w:spacing w:val="0"/>
          <w:szCs w:val="26"/>
        </w:rPr>
        <w:t>- техническое перевооружение и модернизация котельных – 424,2 млн руб.;</w:t>
      </w:r>
    </w:p>
    <w:p w:rsidR="004643F8" w:rsidRPr="006372E8" w:rsidRDefault="004643F8" w:rsidP="006372E8">
      <w:pPr>
        <w:spacing w:before="120" w:line="324" w:lineRule="auto"/>
        <w:ind w:left="851" w:hanging="142"/>
        <w:rPr>
          <w:spacing w:val="0"/>
          <w:szCs w:val="26"/>
        </w:rPr>
      </w:pPr>
      <w:r w:rsidRPr="006372E8">
        <w:rPr>
          <w:spacing w:val="0"/>
          <w:szCs w:val="26"/>
        </w:rPr>
        <w:t>- первоочередные мероприятия по перекладке и замене изоляции тепловых</w:t>
      </w:r>
      <w:r w:rsidRPr="006372E8">
        <w:rPr>
          <w:spacing w:val="0"/>
          <w:szCs w:val="26"/>
        </w:rPr>
        <w:br/>
        <w:t>сетей – 69,3 млн руб.</w:t>
      </w:r>
    </w:p>
    <w:p w:rsidR="004643F8" w:rsidRPr="006372E8" w:rsidRDefault="004643F8" w:rsidP="006372E8">
      <w:pPr>
        <w:spacing w:before="120" w:line="324" w:lineRule="auto"/>
        <w:ind w:left="851" w:hanging="142"/>
        <w:rPr>
          <w:spacing w:val="0"/>
          <w:szCs w:val="26"/>
        </w:rPr>
      </w:pPr>
      <w:r w:rsidRPr="006372E8">
        <w:rPr>
          <w:spacing w:val="0"/>
          <w:szCs w:val="26"/>
        </w:rPr>
        <w:t xml:space="preserve">Из них капитальные затраты в модернизацию СЦТ Сандогорского сельского поселения составят </w:t>
      </w:r>
      <w:r w:rsidRPr="006372E8">
        <w:rPr>
          <w:b/>
          <w:spacing w:val="0"/>
          <w:szCs w:val="26"/>
        </w:rPr>
        <w:t>74,3 млн руб</w:t>
      </w:r>
      <w:r w:rsidRPr="006372E8">
        <w:rPr>
          <w:spacing w:val="0"/>
          <w:szCs w:val="26"/>
        </w:rPr>
        <w:t>., в том числе:</w:t>
      </w:r>
    </w:p>
    <w:p w:rsidR="004643F8" w:rsidRPr="006372E8" w:rsidRDefault="004643F8" w:rsidP="006372E8">
      <w:pPr>
        <w:spacing w:before="120" w:line="324" w:lineRule="auto"/>
        <w:ind w:left="851" w:hanging="142"/>
        <w:rPr>
          <w:spacing w:val="0"/>
          <w:szCs w:val="26"/>
        </w:rPr>
      </w:pPr>
      <w:r w:rsidRPr="006372E8">
        <w:rPr>
          <w:spacing w:val="0"/>
          <w:szCs w:val="26"/>
        </w:rPr>
        <w:t>- техническое перевооружение и модернизация котельных – 63,1 млн руб.;</w:t>
      </w:r>
    </w:p>
    <w:p w:rsidR="004643F8" w:rsidRPr="006372E8" w:rsidRDefault="004643F8" w:rsidP="006372E8">
      <w:pPr>
        <w:spacing w:before="120" w:line="324" w:lineRule="auto"/>
        <w:ind w:left="851" w:hanging="142"/>
        <w:rPr>
          <w:spacing w:val="0"/>
          <w:szCs w:val="26"/>
        </w:rPr>
      </w:pPr>
      <w:r w:rsidRPr="006372E8">
        <w:rPr>
          <w:spacing w:val="0"/>
          <w:szCs w:val="26"/>
        </w:rPr>
        <w:t>- первоочередные мероприятия по перекладке и замене изоляции тепловых</w:t>
      </w:r>
      <w:r w:rsidRPr="006372E8">
        <w:rPr>
          <w:spacing w:val="0"/>
          <w:szCs w:val="26"/>
        </w:rPr>
        <w:br/>
        <w:t>сетей – 10,9 млн руб.</w:t>
      </w:r>
    </w:p>
    <w:p w:rsidR="004643F8" w:rsidRPr="006372E8" w:rsidRDefault="004643F8" w:rsidP="006372E8">
      <w:pPr>
        <w:spacing w:before="120" w:line="324" w:lineRule="auto"/>
        <w:rPr>
          <w:spacing w:val="0"/>
          <w:szCs w:val="26"/>
        </w:rPr>
      </w:pPr>
      <w:r w:rsidRPr="006372E8">
        <w:rPr>
          <w:spacing w:val="0"/>
          <w:szCs w:val="26"/>
        </w:rPr>
        <w:t xml:space="preserve">Экономический эффект от присоединения котельных и реализации мероприятий по всем сельским поселениям в зоне действия МУП «Коммунсервис» </w:t>
      </w:r>
      <w:r w:rsidRPr="006372E8">
        <w:rPr>
          <w:color w:val="000000" w:themeColor="text1"/>
          <w:spacing w:val="0"/>
          <w:szCs w:val="26"/>
        </w:rPr>
        <w:t>составит</w:t>
      </w:r>
      <w:r w:rsidRPr="006372E8">
        <w:rPr>
          <w:spacing w:val="0"/>
          <w:szCs w:val="26"/>
        </w:rPr>
        <w:t xml:space="preserve"> </w:t>
      </w:r>
      <w:r w:rsidRPr="006372E8">
        <w:rPr>
          <w:b/>
          <w:spacing w:val="0"/>
          <w:szCs w:val="26"/>
        </w:rPr>
        <w:t>82,8 млн руб./год</w:t>
      </w:r>
      <w:r w:rsidRPr="006372E8">
        <w:rPr>
          <w:spacing w:val="0"/>
          <w:szCs w:val="26"/>
        </w:rPr>
        <w:t>, без учета амортизационных отчислений, в основном за счет:</w:t>
      </w:r>
    </w:p>
    <w:p w:rsidR="004643F8" w:rsidRPr="006372E8" w:rsidRDefault="004643F8" w:rsidP="006372E8">
      <w:pPr>
        <w:spacing w:before="120" w:line="324" w:lineRule="auto"/>
        <w:rPr>
          <w:spacing w:val="0"/>
          <w:szCs w:val="26"/>
        </w:rPr>
      </w:pPr>
      <w:r w:rsidRPr="006372E8">
        <w:rPr>
          <w:spacing w:val="0"/>
          <w:szCs w:val="26"/>
        </w:rPr>
        <w:t>- снижения затрат на топливо – 19,9 млн руб./год;</w:t>
      </w:r>
    </w:p>
    <w:p w:rsidR="004643F8" w:rsidRPr="006372E8" w:rsidRDefault="004643F8" w:rsidP="006372E8">
      <w:pPr>
        <w:spacing w:before="120" w:line="324" w:lineRule="auto"/>
        <w:rPr>
          <w:spacing w:val="0"/>
          <w:szCs w:val="26"/>
        </w:rPr>
      </w:pPr>
      <w:r w:rsidRPr="006372E8">
        <w:rPr>
          <w:spacing w:val="0"/>
          <w:szCs w:val="26"/>
        </w:rPr>
        <w:t>- сокращения размера фонда заработной платы – 21,6 млн руб./год.</w:t>
      </w:r>
    </w:p>
    <w:p w:rsidR="004643F8" w:rsidRPr="006372E8" w:rsidRDefault="004643F8" w:rsidP="006372E8">
      <w:pPr>
        <w:spacing w:before="120" w:line="324" w:lineRule="auto"/>
        <w:rPr>
          <w:spacing w:val="0"/>
        </w:rPr>
      </w:pPr>
      <w:r w:rsidRPr="006372E8">
        <w:rPr>
          <w:spacing w:val="0"/>
          <w:szCs w:val="26"/>
        </w:rPr>
        <w:t xml:space="preserve">Следует отметить, что определяющим параметром эффективности проектов по модернизации угольных котельных МУП «Коммунсервис» является конечная стоимость топлива на котельной и его качество. В этой связи повышению качества топлива будет способствовать создание участка по сортировке топлива (уголь «Орех» фракция 25-50). Для организации этого мероприятия на базе МУП «Коммунсервис» потребуется приобрести оборудование для переработки угля – «мобильное дробильно-сортировочное оборудование». Дополнительные капитальные вложения составят 5,2 млн руб. </w:t>
      </w:r>
    </w:p>
    <w:p w:rsidR="006D01E7" w:rsidRPr="006372E8" w:rsidRDefault="00970719" w:rsidP="006372E8">
      <w:pPr>
        <w:pStyle w:val="21"/>
        <w:keepNext/>
        <w:keepLines/>
        <w:widowControl/>
        <w:suppressAutoHyphens w:val="0"/>
        <w:spacing w:before="240" w:line="324" w:lineRule="auto"/>
        <w:ind w:left="1134" w:hanging="454"/>
        <w:textAlignment w:val="auto"/>
        <w:rPr>
          <w:spacing w:val="0"/>
        </w:rPr>
      </w:pPr>
      <w:bookmarkStart w:id="488" w:name="_Toc43218943"/>
      <w:r w:rsidRPr="006372E8">
        <w:rPr>
          <w:spacing w:val="0"/>
        </w:rPr>
        <w:t xml:space="preserve"> </w:t>
      </w:r>
      <w:r w:rsidR="006D01E7" w:rsidRPr="006372E8">
        <w:rPr>
          <w:spacing w:val="0"/>
        </w:rPr>
        <w:t>Реестр проектов нового строительства, реконструкции и технического перевооружения источников тепловой энергии</w:t>
      </w:r>
      <w:bookmarkEnd w:id="281"/>
      <w:bookmarkEnd w:id="488"/>
    </w:p>
    <w:p w:rsidR="006D01E7" w:rsidRPr="006372E8" w:rsidRDefault="006D01E7" w:rsidP="006372E8">
      <w:pPr>
        <w:spacing w:line="324" w:lineRule="auto"/>
        <w:rPr>
          <w:spacing w:val="0"/>
        </w:rPr>
      </w:pPr>
      <w:r w:rsidRPr="006372E8">
        <w:rPr>
          <w:spacing w:val="0"/>
        </w:rPr>
        <w:t xml:space="preserve">Реестр проектов нового строительства, реконструкции и технического перевооружения источников тепловой энергии (мощности), включенных в актуализированный вариант Схемы теплоснабжения Сандогорского сельского  поселения Костромского муниципального района на период до 2035 года (актуализация на </w:t>
      </w:r>
      <w:r w:rsidR="00444CEB">
        <w:rPr>
          <w:spacing w:val="0"/>
        </w:rPr>
        <w:t>2026</w:t>
      </w:r>
      <w:r w:rsidR="00450E35" w:rsidRPr="006372E8">
        <w:rPr>
          <w:spacing w:val="0"/>
        </w:rPr>
        <w:t xml:space="preserve"> год), представлен в таблице 10.</w:t>
      </w:r>
      <w:r w:rsidR="004643F8" w:rsidRPr="006372E8">
        <w:rPr>
          <w:spacing w:val="0"/>
        </w:rPr>
        <w:t>2</w:t>
      </w:r>
      <w:r w:rsidRPr="006372E8">
        <w:rPr>
          <w:spacing w:val="0"/>
        </w:rPr>
        <w:t>.</w:t>
      </w:r>
    </w:p>
    <w:p w:rsidR="006D01E7" w:rsidRPr="006372E8" w:rsidRDefault="006D01E7" w:rsidP="006372E8">
      <w:pPr>
        <w:spacing w:line="324" w:lineRule="auto"/>
        <w:rPr>
          <w:spacing w:val="0"/>
        </w:rPr>
      </w:pPr>
      <w:r w:rsidRPr="006372E8">
        <w:rPr>
          <w:spacing w:val="0"/>
        </w:rPr>
        <w:t xml:space="preserve">Детальное описание проектов приведено в документах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rPr>
          <w:spacing w:val="0"/>
        </w:rPr>
        <w:t>2026</w:t>
      </w:r>
      <w:r w:rsidRPr="006372E8">
        <w:rPr>
          <w:spacing w:val="0"/>
        </w:rPr>
        <w:t xml:space="preserve"> год). Глава 5. Мастер-план развития систем теплоснабжения» и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rPr>
          <w:spacing w:val="0"/>
        </w:rPr>
        <w:t>2026</w:t>
      </w:r>
      <w:r w:rsidRPr="006372E8">
        <w:rPr>
          <w:spacing w:val="0"/>
        </w:rPr>
        <w:t xml:space="preserve"> год). Глава 7. Предложения по строительству, реконструкции и техническому перевооружению источников тепловой энергии».</w:t>
      </w:r>
    </w:p>
    <w:p w:rsidR="00450E35" w:rsidRPr="006372E8" w:rsidRDefault="00450E35" w:rsidP="006372E8">
      <w:pPr>
        <w:spacing w:line="324" w:lineRule="auto"/>
        <w:rPr>
          <w:spacing w:val="0"/>
        </w:rPr>
      </w:pPr>
    </w:p>
    <w:p w:rsidR="00450E35" w:rsidRPr="00450E35" w:rsidRDefault="00450E35" w:rsidP="006D01E7">
      <w:pPr>
        <w:sectPr w:rsidR="00450E35" w:rsidRPr="00450E35" w:rsidSect="00FA4B21">
          <w:pgSz w:w="11906" w:h="16838"/>
          <w:pgMar w:top="1378" w:right="850" w:bottom="1276" w:left="1701" w:header="708" w:footer="550" w:gutter="0"/>
          <w:cols w:space="708"/>
          <w:docGrid w:linePitch="360"/>
        </w:sectPr>
      </w:pPr>
    </w:p>
    <w:p w:rsidR="006D01E7" w:rsidRDefault="006D01E7" w:rsidP="00FA4B21">
      <w:pPr>
        <w:pStyle w:val="aff8"/>
        <w:spacing w:before="120" w:after="240"/>
        <w:ind w:right="-595"/>
      </w:pPr>
      <w:bookmarkStart w:id="489" w:name="_Toc34840453"/>
      <w:bookmarkStart w:id="490" w:name="_Toc43218988"/>
      <w:r w:rsidRPr="00450E35">
        <w:t xml:space="preserve">Таблица </w:t>
      </w:r>
      <w:r w:rsidR="00B21131">
        <w:fldChar w:fldCharType="begin"/>
      </w:r>
      <w:r w:rsidR="00B21131">
        <w:instrText xml:space="preserve"> STYLEREF 1 \s </w:instrText>
      </w:r>
      <w:r w:rsidR="00B21131">
        <w:fldChar w:fldCharType="separate"/>
      </w:r>
      <w:r w:rsidR="000F41C5">
        <w:rPr>
          <w:noProof/>
        </w:rPr>
        <w:t>10</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2</w:t>
      </w:r>
      <w:r w:rsidR="00B21131">
        <w:rPr>
          <w:noProof/>
        </w:rPr>
        <w:fldChar w:fldCharType="end"/>
      </w:r>
      <w:r w:rsidRPr="00450E35">
        <w:t xml:space="preserve"> – Реестр проектов нового строительства, реконструкции и технического перевооружения источников тепловой энергии МУП «Коммунсервис» ЖКС Сандогорского сельского  поселения</w:t>
      </w:r>
      <w:bookmarkEnd w:id="489"/>
      <w:r w:rsidR="00992D65" w:rsidRPr="00992D65">
        <w:t xml:space="preserve"> в ценах соответствующих лет, тыс. руб.</w:t>
      </w:r>
      <w:bookmarkEnd w:id="490"/>
    </w:p>
    <w:tbl>
      <w:tblPr>
        <w:tblW w:w="1507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1"/>
        <w:gridCol w:w="709"/>
        <w:gridCol w:w="709"/>
        <w:gridCol w:w="708"/>
        <w:gridCol w:w="709"/>
        <w:gridCol w:w="709"/>
        <w:gridCol w:w="709"/>
        <w:gridCol w:w="708"/>
        <w:gridCol w:w="709"/>
        <w:gridCol w:w="709"/>
        <w:gridCol w:w="709"/>
        <w:gridCol w:w="708"/>
        <w:gridCol w:w="709"/>
        <w:gridCol w:w="709"/>
        <w:gridCol w:w="709"/>
        <w:gridCol w:w="708"/>
        <w:gridCol w:w="709"/>
        <w:gridCol w:w="717"/>
      </w:tblGrid>
      <w:tr w:rsidR="004643F8" w:rsidRPr="00751015" w:rsidTr="00F03141">
        <w:trPr>
          <w:trHeight w:val="284"/>
          <w:tblHeader/>
        </w:trPr>
        <w:tc>
          <w:tcPr>
            <w:tcW w:w="3021" w:type="dxa"/>
            <w:shd w:val="clear" w:color="auto" w:fill="auto"/>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Сметы проектов</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2019</w:t>
            </w:r>
          </w:p>
        </w:tc>
        <w:tc>
          <w:tcPr>
            <w:tcW w:w="709" w:type="dxa"/>
            <w:shd w:val="clear" w:color="auto" w:fill="auto"/>
            <w:noWrap/>
            <w:vAlign w:val="center"/>
            <w:hideMark/>
          </w:tcPr>
          <w:p w:rsidR="004643F8" w:rsidRPr="00751015" w:rsidRDefault="00444CEB" w:rsidP="00F03141">
            <w:pPr>
              <w:spacing w:line="240" w:lineRule="auto"/>
              <w:ind w:left="-57" w:right="-57" w:firstLine="0"/>
              <w:jc w:val="center"/>
              <w:rPr>
                <w:rFonts w:eastAsia="Times New Roman" w:cs="Arial"/>
                <w:b/>
                <w:bCs/>
                <w:sz w:val="18"/>
                <w:szCs w:val="18"/>
                <w:lang w:eastAsia="ru-RU"/>
              </w:rPr>
            </w:pPr>
            <w:r>
              <w:rPr>
                <w:rFonts w:eastAsia="Times New Roman" w:cs="Arial"/>
                <w:b/>
                <w:bCs/>
                <w:sz w:val="18"/>
                <w:szCs w:val="18"/>
                <w:lang w:eastAsia="ru-RU"/>
              </w:rPr>
              <w:t>2026</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2021</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2022</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2023</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2024</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2025</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2026</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2027</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2028</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2029</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2030</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2031</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2032</w:t>
            </w:r>
          </w:p>
        </w:tc>
        <w:tc>
          <w:tcPr>
            <w:tcW w:w="708"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2033</w:t>
            </w:r>
          </w:p>
        </w:tc>
        <w:tc>
          <w:tcPr>
            <w:tcW w:w="709" w:type="dxa"/>
            <w:shd w:val="clear" w:color="auto" w:fill="auto"/>
            <w:noWrap/>
            <w:vAlign w:val="center"/>
            <w:hideMark/>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2034</w:t>
            </w:r>
          </w:p>
        </w:tc>
        <w:tc>
          <w:tcPr>
            <w:tcW w:w="717" w:type="dxa"/>
            <w:vAlign w:val="center"/>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2035</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color w:val="000000"/>
                <w:sz w:val="18"/>
                <w:szCs w:val="18"/>
                <w:lang w:eastAsia="ru-RU"/>
              </w:rPr>
            </w:pPr>
            <w:r w:rsidRPr="00751015">
              <w:rPr>
                <w:rFonts w:eastAsia="Times New Roman" w:cs="Arial"/>
                <w:b/>
                <w:bCs/>
                <w:sz w:val="18"/>
                <w:szCs w:val="18"/>
                <w:lang w:eastAsia="ru-RU"/>
              </w:rPr>
              <w:t>Группа проектов 1-1 "Источники теплоснабжения"</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группы проектов без НДС</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группы проектов без НДС накопленным итогом</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c>
          <w:tcPr>
            <w:tcW w:w="717" w:type="dxa"/>
            <w:vAlign w:val="center"/>
          </w:tcPr>
          <w:p w:rsidR="00FA4B21" w:rsidRPr="00751015" w:rsidRDefault="00FA4B21" w:rsidP="00F03141">
            <w:pPr>
              <w:spacing w:line="240" w:lineRule="auto"/>
              <w:ind w:left="-57" w:right="-57" w:firstLine="0"/>
              <w:jc w:val="center"/>
              <w:rPr>
                <w:sz w:val="20"/>
                <w:szCs w:val="20"/>
              </w:rPr>
            </w:pPr>
            <w:r>
              <w:rPr>
                <w:color w:val="000000"/>
                <w:sz w:val="20"/>
                <w:szCs w:val="20"/>
              </w:rPr>
              <w:t>74 748</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группы проектов</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группы проектов накопленным итогом</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c>
          <w:tcPr>
            <w:tcW w:w="717" w:type="dxa"/>
            <w:vAlign w:val="center"/>
          </w:tcPr>
          <w:p w:rsidR="00FA4B21" w:rsidRPr="00751015" w:rsidRDefault="00FA4B21" w:rsidP="00F03141">
            <w:pPr>
              <w:spacing w:line="240" w:lineRule="auto"/>
              <w:ind w:left="-57" w:right="-57" w:firstLine="0"/>
              <w:jc w:val="center"/>
              <w:rPr>
                <w:sz w:val="20"/>
                <w:szCs w:val="20"/>
              </w:rPr>
            </w:pPr>
            <w:r>
              <w:rPr>
                <w:b/>
                <w:bCs/>
                <w:color w:val="000000"/>
                <w:sz w:val="20"/>
                <w:szCs w:val="20"/>
              </w:rPr>
              <w:t>89 697</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color w:val="000000"/>
                <w:sz w:val="18"/>
                <w:szCs w:val="18"/>
                <w:lang w:eastAsia="ru-RU"/>
              </w:rPr>
            </w:pPr>
            <w:r w:rsidRPr="00751015">
              <w:rPr>
                <w:rFonts w:eastAsia="Times New Roman" w:cs="Arial"/>
                <w:b/>
                <w:bCs/>
                <w:sz w:val="18"/>
                <w:szCs w:val="18"/>
                <w:lang w:eastAsia="ru-RU"/>
              </w:rPr>
              <w:t>Подгруппа проектов 1-1.2 "Строительство новых котельных"</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подгруппы проектов без НДС</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 подгруппы проектов без НДС накопленным итогом</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8"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c>
          <w:tcPr>
            <w:tcW w:w="717" w:type="dxa"/>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74 748</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подгруппы проектов</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подгруппы проектов накопленным итогом</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8"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09"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c>
          <w:tcPr>
            <w:tcW w:w="717" w:type="dxa"/>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20"/>
                <w:szCs w:val="20"/>
              </w:rPr>
              <w:t>89 697</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b/>
                <w:bCs/>
                <w:color w:val="000000"/>
                <w:sz w:val="18"/>
                <w:szCs w:val="18"/>
                <w:lang w:eastAsia="ru-RU"/>
              </w:rPr>
            </w:pPr>
            <w:r w:rsidRPr="00751015">
              <w:rPr>
                <w:rFonts w:eastAsia="Times New Roman" w:cs="Arial"/>
                <w:b/>
                <w:bCs/>
                <w:sz w:val="18"/>
                <w:szCs w:val="18"/>
                <w:lang w:eastAsia="ru-RU"/>
              </w:rPr>
              <w:t>Проект 1-1.2.1 "</w:t>
            </w:r>
            <w:r w:rsidRPr="00751015">
              <w:rPr>
                <w:rFonts w:cs="Arial"/>
                <w:b/>
                <w:bCs/>
                <w:color w:val="000000"/>
                <w:sz w:val="20"/>
              </w:rPr>
              <w:t xml:space="preserve"> Строительство новой автоматизированной угольной котельной №1 «Мисково» с установленной тепловой мощностью 2,</w:t>
            </w:r>
            <w:r>
              <w:rPr>
                <w:rFonts w:cs="Arial"/>
                <w:b/>
                <w:bCs/>
                <w:color w:val="000000"/>
                <w:sz w:val="20"/>
              </w:rPr>
              <w:t>75</w:t>
            </w:r>
            <w:r w:rsidRPr="00751015">
              <w:rPr>
                <w:rFonts w:cs="Arial"/>
                <w:b/>
                <w:bCs/>
                <w:color w:val="000000"/>
                <w:sz w:val="20"/>
              </w:rPr>
              <w:t xml:space="preserve">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18"/>
                <w:szCs w:val="18"/>
              </w:rPr>
              <w:t>44 490</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8 898</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53 388</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4643F8" w:rsidRPr="00751015" w:rsidTr="00F03141">
        <w:trPr>
          <w:trHeight w:val="284"/>
        </w:trPr>
        <w:tc>
          <w:tcPr>
            <w:tcW w:w="15078" w:type="dxa"/>
            <w:gridSpan w:val="18"/>
            <w:shd w:val="clear" w:color="auto" w:fill="auto"/>
            <w:vAlign w:val="center"/>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Проект 1-1.2.2 "</w:t>
            </w:r>
            <w:r w:rsidRPr="00751015">
              <w:rPr>
                <w:rFonts w:cs="Arial"/>
                <w:b/>
                <w:bCs/>
                <w:color w:val="000000"/>
                <w:sz w:val="20"/>
              </w:rPr>
              <w:t xml:space="preserve"> Строительство новой автоматизированной угольной котельной №2 «Мисково» с установленной тепловой мощностью 0,13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3 889</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color w:val="000000"/>
                <w:sz w:val="20"/>
                <w:szCs w:val="20"/>
              </w:rPr>
              <w:t>778</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4 667</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b/>
                <w:bCs/>
                <w:color w:val="000000"/>
                <w:sz w:val="18"/>
                <w:szCs w:val="18"/>
                <w:lang w:eastAsia="ru-RU"/>
              </w:rPr>
            </w:pPr>
            <w:r w:rsidRPr="00751015">
              <w:rPr>
                <w:rFonts w:eastAsia="Times New Roman" w:cs="Arial"/>
                <w:b/>
                <w:bCs/>
                <w:sz w:val="18"/>
                <w:szCs w:val="18"/>
                <w:lang w:eastAsia="ru-RU"/>
              </w:rPr>
              <w:t>Проект 1-1.2.4 "</w:t>
            </w:r>
            <w:r w:rsidRPr="00751015">
              <w:rPr>
                <w:rFonts w:cs="Arial"/>
                <w:b/>
                <w:bCs/>
                <w:color w:val="000000"/>
                <w:sz w:val="20"/>
              </w:rPr>
              <w:t xml:space="preserve"> Строительство новой автоматизированной угольной котельной №1 «Сандогора» с установленной тепловой мощностью 1,2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18"/>
                <w:szCs w:val="18"/>
              </w:rPr>
              <w:t>22 480</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sz w:val="18"/>
                <w:szCs w:val="18"/>
                <w:lang w:eastAsia="ru-RU"/>
              </w:rPr>
            </w:pPr>
            <w:r>
              <w:rPr>
                <w:color w:val="000000"/>
                <w:sz w:val="20"/>
                <w:szCs w:val="20"/>
              </w:rPr>
              <w:t>4 496</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hideMark/>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26 976</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4643F8" w:rsidRPr="00751015" w:rsidTr="00F03141">
        <w:trPr>
          <w:trHeight w:val="284"/>
        </w:trPr>
        <w:tc>
          <w:tcPr>
            <w:tcW w:w="15078" w:type="dxa"/>
            <w:gridSpan w:val="18"/>
            <w:shd w:val="clear" w:color="auto" w:fill="F2F2F2" w:themeFill="background1" w:themeFillShade="F2"/>
            <w:vAlign w:val="center"/>
          </w:tcPr>
          <w:p w:rsidR="004643F8" w:rsidRPr="00751015" w:rsidRDefault="004643F8"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Проект 1-1.2.5 "</w:t>
            </w:r>
            <w:r w:rsidRPr="00751015">
              <w:rPr>
                <w:rFonts w:cs="Arial"/>
                <w:b/>
                <w:bCs/>
                <w:color w:val="000000"/>
                <w:sz w:val="20"/>
              </w:rPr>
              <w:t xml:space="preserve"> Строительство новой автоматизированной угольной котельной №2 «Сандогора» с установленной тепловой мощностью 0,13 Гкал/ч</w:t>
            </w:r>
            <w:r w:rsidRPr="00751015">
              <w:rPr>
                <w:rFonts w:eastAsia="Times New Roman" w:cs="Arial"/>
                <w:b/>
                <w:bCs/>
                <w:sz w:val="18"/>
                <w:szCs w:val="18"/>
                <w:lang w:eastAsia="ru-RU"/>
              </w:rPr>
              <w:t xml:space="preserve"> "</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Всего капитальные затраты</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color w:val="000000"/>
                <w:sz w:val="18"/>
                <w:szCs w:val="18"/>
              </w:rPr>
              <w:t>3 889</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sz w:val="18"/>
                <w:szCs w:val="18"/>
                <w:lang w:eastAsia="ru-RU"/>
              </w:rPr>
              <w:t>НДС</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color w:val="000000"/>
                <w:sz w:val="20"/>
                <w:szCs w:val="20"/>
              </w:rPr>
              <w:t>778</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751015" w:rsidTr="00F03141">
        <w:trPr>
          <w:trHeight w:val="284"/>
        </w:trPr>
        <w:tc>
          <w:tcPr>
            <w:tcW w:w="3021" w:type="dxa"/>
            <w:shd w:val="clear" w:color="auto" w:fill="auto"/>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sidRPr="00751015">
              <w:rPr>
                <w:rFonts w:eastAsia="Times New Roman" w:cs="Arial"/>
                <w:b/>
                <w:bCs/>
                <w:sz w:val="18"/>
                <w:szCs w:val="18"/>
                <w:lang w:eastAsia="ru-RU"/>
              </w:rPr>
              <w:t>Всего смета проекта</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03141">
            <w:pPr>
              <w:spacing w:line="240" w:lineRule="auto"/>
              <w:ind w:left="-57" w:right="-57" w:firstLine="0"/>
              <w:jc w:val="center"/>
              <w:rPr>
                <w:rFonts w:eastAsia="Times New Roman" w:cs="Arial"/>
                <w:b/>
                <w:bCs/>
                <w:sz w:val="18"/>
                <w:szCs w:val="18"/>
                <w:lang w:eastAsia="ru-RU"/>
              </w:rPr>
            </w:pPr>
            <w:r>
              <w:rPr>
                <w:b/>
                <w:bCs/>
                <w:color w:val="000000"/>
                <w:sz w:val="18"/>
                <w:szCs w:val="18"/>
              </w:rPr>
              <w:t>4 667</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8"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09" w:type="dxa"/>
            <w:shd w:val="clear" w:color="auto" w:fill="auto"/>
            <w:noWrap/>
            <w:vAlign w:val="center"/>
          </w:tcPr>
          <w:p w:rsidR="00FA4B21" w:rsidRPr="00751015" w:rsidRDefault="00FA4B21" w:rsidP="00FA4B21">
            <w:pPr>
              <w:spacing w:line="240" w:lineRule="auto"/>
              <w:ind w:left="-57" w:right="-57" w:firstLine="0"/>
              <w:jc w:val="center"/>
              <w:rPr>
                <w:sz w:val="20"/>
                <w:szCs w:val="20"/>
              </w:rPr>
            </w:pPr>
            <w:r>
              <w:rPr>
                <w:sz w:val="20"/>
                <w:szCs w:val="20"/>
              </w:rPr>
              <w:t>-</w:t>
            </w:r>
          </w:p>
        </w:tc>
        <w:tc>
          <w:tcPr>
            <w:tcW w:w="717" w:type="dxa"/>
            <w:vAlign w:val="center"/>
          </w:tcPr>
          <w:p w:rsidR="00FA4B21" w:rsidRPr="00751015" w:rsidRDefault="00FA4B21" w:rsidP="00FA4B21">
            <w:pPr>
              <w:spacing w:line="240" w:lineRule="auto"/>
              <w:ind w:left="-57" w:right="-57" w:firstLine="0"/>
              <w:jc w:val="center"/>
              <w:rPr>
                <w:sz w:val="20"/>
                <w:szCs w:val="20"/>
              </w:rPr>
            </w:pPr>
            <w:r>
              <w:rPr>
                <w:sz w:val="20"/>
                <w:szCs w:val="20"/>
              </w:rPr>
              <w:t>-</w:t>
            </w:r>
          </w:p>
        </w:tc>
      </w:tr>
    </w:tbl>
    <w:p w:rsidR="004643F8" w:rsidRPr="004643F8" w:rsidRDefault="004643F8" w:rsidP="004643F8"/>
    <w:p w:rsidR="006D01E7" w:rsidRPr="00450E35" w:rsidRDefault="006D01E7" w:rsidP="006D01E7">
      <w:pPr>
        <w:sectPr w:rsidR="006D01E7" w:rsidRPr="00450E35" w:rsidSect="00FA4B21">
          <w:pgSz w:w="16838" w:h="11906" w:orient="landscape"/>
          <w:pgMar w:top="851" w:right="1134" w:bottom="1135" w:left="1134" w:header="426" w:footer="550" w:gutter="0"/>
          <w:cols w:space="708"/>
          <w:titlePg/>
          <w:docGrid w:linePitch="360"/>
        </w:sectPr>
      </w:pPr>
    </w:p>
    <w:p w:rsidR="006D01E7" w:rsidRPr="00450E35" w:rsidRDefault="00970719" w:rsidP="006D01E7">
      <w:pPr>
        <w:pStyle w:val="21"/>
        <w:keepNext/>
        <w:keepLines/>
        <w:widowControl/>
        <w:suppressAutoHyphens w:val="0"/>
        <w:spacing w:before="240" w:line="288" w:lineRule="auto"/>
        <w:ind w:left="1134" w:hanging="454"/>
        <w:textAlignment w:val="auto"/>
      </w:pPr>
      <w:bookmarkStart w:id="491" w:name="_Toc34769460"/>
      <w:bookmarkStart w:id="492" w:name="_Toc43218944"/>
      <w:r>
        <w:t xml:space="preserve"> </w:t>
      </w:r>
      <w:r w:rsidR="006D01E7" w:rsidRPr="00450E35">
        <w:t>Реестр проектов нового строительства и реконструкции тепловых сетей и сооружений на них</w:t>
      </w:r>
      <w:bookmarkEnd w:id="491"/>
      <w:bookmarkEnd w:id="492"/>
    </w:p>
    <w:p w:rsidR="006D01E7" w:rsidRPr="00450E35" w:rsidRDefault="006D01E7" w:rsidP="006D01E7">
      <w:r w:rsidRPr="00450E35">
        <w:t xml:space="preserve">Реестр проектов нового строительства и реконструкции тепловых сетей, включенных в актуализированный вариант Схемы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представлен в таблице 1</w:t>
      </w:r>
      <w:r w:rsidR="00450E35">
        <w:t>0.</w:t>
      </w:r>
      <w:r w:rsidR="004643F8">
        <w:t>3</w:t>
      </w:r>
      <w:r w:rsidRPr="00450E35">
        <w:t>.</w:t>
      </w:r>
    </w:p>
    <w:p w:rsidR="006D01E7" w:rsidRPr="00450E35" w:rsidRDefault="006D01E7" w:rsidP="006D01E7">
      <w:r w:rsidRPr="00450E35">
        <w:t xml:space="preserve">Детальное описание проектов приведено в документах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Глава 5. Мастер-план развития систем теплоснабжения» и «Обосновывающие материалы к схеме теплоснабжения Сандогорского сельского поселения Костромского муниципального района на период до 2035 года (актуализация на </w:t>
      </w:r>
      <w:r w:rsidR="00444CEB">
        <w:t>2026</w:t>
      </w:r>
      <w:r w:rsidRPr="00450E35">
        <w:t xml:space="preserve"> год). Глава 8. Предложения по строительству и реконструкции тепловых сетей и сооружений на них».</w:t>
      </w:r>
    </w:p>
    <w:p w:rsidR="006D01E7" w:rsidRPr="00450E35" w:rsidRDefault="006D01E7" w:rsidP="006D01E7">
      <w:pPr>
        <w:sectPr w:rsidR="006D01E7" w:rsidRPr="00450E35" w:rsidSect="006D01E7">
          <w:pgSz w:w="11906" w:h="16838"/>
          <w:pgMar w:top="1134" w:right="850" w:bottom="1134" w:left="1701" w:header="708" w:footer="550" w:gutter="0"/>
          <w:cols w:space="708"/>
          <w:titlePg/>
          <w:docGrid w:linePitch="360"/>
        </w:sectPr>
      </w:pPr>
    </w:p>
    <w:p w:rsidR="006D01E7" w:rsidRPr="00450E35" w:rsidRDefault="006D01E7" w:rsidP="00992D65">
      <w:pPr>
        <w:pStyle w:val="aff8"/>
        <w:spacing w:before="120" w:after="120"/>
        <w:ind w:right="-28" w:hanging="142"/>
      </w:pPr>
      <w:bookmarkStart w:id="493" w:name="_Toc34312957"/>
      <w:bookmarkStart w:id="494" w:name="_Toc34494920"/>
      <w:bookmarkStart w:id="495" w:name="_Toc34612650"/>
      <w:bookmarkStart w:id="496" w:name="_Toc34840454"/>
      <w:bookmarkStart w:id="497" w:name="_Toc43218989"/>
      <w:r w:rsidRPr="00450E35">
        <w:t xml:space="preserve">Таблица </w:t>
      </w:r>
      <w:r w:rsidR="00B21131">
        <w:fldChar w:fldCharType="begin"/>
      </w:r>
      <w:r w:rsidR="00B21131">
        <w:instrText xml:space="preserve"> STYLEREF 1 \s </w:instrText>
      </w:r>
      <w:r w:rsidR="00B21131">
        <w:fldChar w:fldCharType="separate"/>
      </w:r>
      <w:r w:rsidR="000F41C5">
        <w:rPr>
          <w:noProof/>
        </w:rPr>
        <w:t>10</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3</w:t>
      </w:r>
      <w:r w:rsidR="00B21131">
        <w:rPr>
          <w:noProof/>
        </w:rPr>
        <w:fldChar w:fldCharType="end"/>
      </w:r>
      <w:r w:rsidRPr="00450E35">
        <w:t xml:space="preserve"> – Реестр проектов нового строительства и реконструкции тепловых сетей котельных Сандогорского СП в ценах соответствующих лет, тыс. руб.</w:t>
      </w:r>
      <w:bookmarkEnd w:id="493"/>
      <w:bookmarkEnd w:id="494"/>
      <w:bookmarkEnd w:id="495"/>
      <w:bookmarkEnd w:id="496"/>
      <w:bookmarkEnd w:id="4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60"/>
        <w:gridCol w:w="717"/>
        <w:gridCol w:w="717"/>
        <w:gridCol w:w="716"/>
        <w:gridCol w:w="716"/>
        <w:gridCol w:w="717"/>
        <w:gridCol w:w="717"/>
        <w:gridCol w:w="814"/>
        <w:gridCol w:w="814"/>
        <w:gridCol w:w="814"/>
        <w:gridCol w:w="814"/>
        <w:gridCol w:w="814"/>
        <w:gridCol w:w="814"/>
        <w:gridCol w:w="814"/>
        <w:gridCol w:w="814"/>
        <w:gridCol w:w="881"/>
      </w:tblGrid>
      <w:tr w:rsidR="006D01E7" w:rsidRPr="00450E35" w:rsidTr="00992D65">
        <w:trPr>
          <w:trHeight w:val="170"/>
          <w:tblHeader/>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Сметы проектов</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2022</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2029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2031</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2034</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2035</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Итого</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кот. Мисково</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Группа 2-1 «Тепловые сети»</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15 275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15 848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16 443</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55479</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 накопленным итогом</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7 913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23 188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39 037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55 479</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55479</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18 330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19 018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19 731</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66575</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 накопленным итогом</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27 826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46 844</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66 575</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66575</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2-1-1 «Строительство новых тепловых сетей»</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2-1-2 «Реконструкция тепловых сетей 1-ая очередь»</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7 913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7913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1583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1583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9496</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9 496</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9496</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2-1-3 «Реконструкция тепловых сетей для обеспечения нормативной надежности»</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 «Реконструкция тепловых сетей, исчерпавших эксплуатационный ресурс»</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15 275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15 848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16 443</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47566</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3055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3170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3289</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9513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18 330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19 018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19 731</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57079</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18 330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37 348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57 079</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57079</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2-1-4-1 «Восстановление изоляции тепловых сетей»</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4 930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2 558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7488</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986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512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1498</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5 916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3 069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8985</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5 916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8 985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8 985</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8985</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кот. Сандогора</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Группа 2-1 «Тепловые сети»</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1 141</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1 184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1 229</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1 275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1 322</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1 372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1 423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1 477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1 532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1 590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1 649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1 711</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1 775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1 842</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20523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8"/>
                <w:szCs w:val="18"/>
                <w:lang w:eastAsia="ru-RU"/>
              </w:rPr>
            </w:pPr>
            <w:r w:rsidRPr="00450E35">
              <w:rPr>
                <w:rFonts w:eastAsia="Times New Roman"/>
                <w:sz w:val="18"/>
                <w:szCs w:val="18"/>
                <w:lang w:eastAsia="ru-RU"/>
              </w:rPr>
              <w:t>Всего капитальные затраты группы проектов без НДС накопленным итогом</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1 141</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2 325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3 554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4 828</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6 151</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7 523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8 946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10 423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11 955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13 545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15 194</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16 905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18 681</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20 523</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20523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1 369</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1 421</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1 474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1 529</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1 587</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1 646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1 708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1 772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1 908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1 979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2 053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2 130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2 210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Всего смета группы проектов накопленным итогом</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1 369</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2 790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4 265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5 794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7 381</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9 027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10 735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12 508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14 346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16 254</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18 233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20 286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22 417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24 627</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2-1-1 «Строительство новых тепловых сетей»</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2-1-2 «Реконструкция тепловых сетей 1-ая очередь»</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2-1-3 «Реконструкция тепловых сетей для обеспечения нормативной надежности»</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0</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 «Реконструкция тепловых сетей, исчерпавших эксплуатационный ресурс»</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1 141</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1 184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1 229</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1 275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1 322</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1 372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1 423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1 477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1 532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1 590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1 649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1 711</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1 775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1 842</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20523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228</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237</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246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255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264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274</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285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295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306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318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342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355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368</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4105</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1 369</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1 421</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1 474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1 529</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1 587</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1 646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1 708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1 772</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1 839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1 908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1 979</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2 053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2 130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2 210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1 369</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2 790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4 265</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5 794</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7 381</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9 027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10 735</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12 508</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14 346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16 254</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18 233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20 286</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22 417</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24 627</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24627</w:t>
            </w:r>
          </w:p>
        </w:tc>
      </w:tr>
      <w:tr w:rsidR="006D01E7" w:rsidRPr="00450E35" w:rsidTr="00992D65">
        <w:trPr>
          <w:trHeight w:val="170"/>
        </w:trPr>
        <w:tc>
          <w:tcPr>
            <w:tcW w:w="2835" w:type="dxa"/>
            <w:gridSpan w:val="16"/>
            <w:shd w:val="clear" w:color="000000" w:fill="F2F2F2"/>
            <w:noWrap/>
            <w:vAlign w:val="center"/>
            <w:hideMark/>
          </w:tcPr>
          <w:p w:rsidR="006D01E7" w:rsidRPr="00450E35" w:rsidRDefault="006D01E7" w:rsidP="006D01E7">
            <w:pPr>
              <w:spacing w:line="240" w:lineRule="auto"/>
              <w:ind w:firstLine="0"/>
              <w:jc w:val="center"/>
              <w:rPr>
                <w:rFonts w:eastAsia="Times New Roman"/>
                <w:b/>
                <w:bCs/>
                <w:sz w:val="16"/>
                <w:szCs w:val="16"/>
                <w:lang w:eastAsia="ru-RU"/>
              </w:rPr>
            </w:pPr>
            <w:r w:rsidRPr="00450E35">
              <w:rPr>
                <w:rFonts w:eastAsia="Times New Roman"/>
                <w:b/>
                <w:bCs/>
                <w:sz w:val="16"/>
                <w:szCs w:val="16"/>
                <w:lang w:eastAsia="ru-RU"/>
              </w:rPr>
              <w:t>Проекты 2-1-4-1 «Восстановление изоляции тепловых сетей»</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капитальные затраты без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750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778</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1528</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156</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306</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 xml:space="preserve">Всего капитальные затраты с НДС </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900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933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color w:val="000000"/>
                <w:sz w:val="16"/>
                <w:szCs w:val="16"/>
                <w:lang w:eastAsia="ru-RU"/>
              </w:rPr>
            </w:pPr>
            <w:r w:rsidRPr="00450E35">
              <w:rPr>
                <w:rFonts w:eastAsia="Times New Roman"/>
                <w:color w:val="000000"/>
                <w:sz w:val="16"/>
                <w:szCs w:val="16"/>
                <w:lang w:eastAsia="ru-RU"/>
              </w:rPr>
              <w:t>0</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1833</w:t>
            </w:r>
          </w:p>
        </w:tc>
      </w:tr>
      <w:tr w:rsidR="006D01E7" w:rsidRPr="00450E35" w:rsidTr="00992D65">
        <w:trPr>
          <w:trHeight w:val="170"/>
        </w:trPr>
        <w:tc>
          <w:tcPr>
            <w:tcW w:w="2835" w:type="dxa"/>
            <w:shd w:val="clear" w:color="auto" w:fill="auto"/>
            <w:noWrap/>
            <w:vAlign w:val="center"/>
            <w:hideMark/>
          </w:tcPr>
          <w:p w:rsidR="006D01E7" w:rsidRPr="00450E35" w:rsidRDefault="006D01E7" w:rsidP="006D01E7">
            <w:pPr>
              <w:spacing w:line="240" w:lineRule="auto"/>
              <w:ind w:firstLine="0"/>
              <w:jc w:val="center"/>
              <w:rPr>
                <w:rFonts w:eastAsia="Times New Roman"/>
                <w:sz w:val="16"/>
                <w:szCs w:val="16"/>
                <w:lang w:eastAsia="ru-RU"/>
              </w:rPr>
            </w:pPr>
            <w:r w:rsidRPr="00450E35">
              <w:rPr>
                <w:rFonts w:eastAsia="Times New Roman"/>
                <w:sz w:val="16"/>
                <w:szCs w:val="16"/>
                <w:lang w:eastAsia="ru-RU"/>
              </w:rPr>
              <w:t>Всего накопленным итогом с НДС</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6"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900</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555"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30" w:type="dxa"/>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16"/>
                <w:szCs w:val="16"/>
                <w:lang w:eastAsia="ru-RU"/>
              </w:rPr>
            </w:pPr>
            <w:r w:rsidRPr="00450E35">
              <w:rPr>
                <w:rFonts w:eastAsia="Times New Roman"/>
                <w:b/>
                <w:bCs/>
                <w:color w:val="000000"/>
                <w:sz w:val="16"/>
                <w:szCs w:val="16"/>
                <w:lang w:eastAsia="ru-RU"/>
              </w:rPr>
              <w:t>1 833</w:t>
            </w:r>
          </w:p>
        </w:tc>
        <w:tc>
          <w:tcPr>
            <w:tcW w:w="678" w:type="dxa"/>
            <w:shd w:val="clear" w:color="auto" w:fill="auto"/>
            <w:noWrap/>
            <w:vAlign w:val="center"/>
            <w:hideMark/>
          </w:tcPr>
          <w:p w:rsidR="006D01E7" w:rsidRPr="00450E35" w:rsidRDefault="006D01E7" w:rsidP="006D01E7">
            <w:pPr>
              <w:spacing w:line="240" w:lineRule="auto"/>
              <w:ind w:firstLine="0"/>
              <w:jc w:val="center"/>
              <w:rPr>
                <w:rFonts w:eastAsia="Times New Roman"/>
                <w:b/>
                <w:bCs/>
                <w:sz w:val="18"/>
                <w:szCs w:val="18"/>
                <w:lang w:eastAsia="ru-RU"/>
              </w:rPr>
            </w:pPr>
            <w:r w:rsidRPr="00450E35">
              <w:rPr>
                <w:rFonts w:eastAsia="Times New Roman"/>
                <w:b/>
                <w:bCs/>
                <w:sz w:val="18"/>
                <w:szCs w:val="18"/>
                <w:lang w:eastAsia="ru-RU"/>
              </w:rPr>
              <w:t>1833</w:t>
            </w:r>
          </w:p>
        </w:tc>
      </w:tr>
    </w:tbl>
    <w:p w:rsidR="006D01E7" w:rsidRPr="00450E35" w:rsidRDefault="006D01E7" w:rsidP="006D01E7">
      <w:pPr>
        <w:widowControl/>
        <w:adjustRightInd/>
        <w:textAlignment w:val="auto"/>
        <w:rPr>
          <w:spacing w:val="0"/>
        </w:rPr>
      </w:pPr>
    </w:p>
    <w:p w:rsidR="006D01E7" w:rsidRPr="00450E35" w:rsidRDefault="006D01E7" w:rsidP="006D01E7">
      <w:pPr>
        <w:widowControl/>
        <w:adjustRightInd/>
        <w:textAlignment w:val="auto"/>
        <w:rPr>
          <w:spacing w:val="0"/>
        </w:rPr>
      </w:pPr>
    </w:p>
    <w:p w:rsidR="001F2FE3" w:rsidRDefault="001F2FE3" w:rsidP="006D01E7">
      <w:pPr>
        <w:widowControl/>
        <w:adjustRightInd/>
        <w:textAlignment w:val="auto"/>
        <w:rPr>
          <w:spacing w:val="0"/>
        </w:rPr>
        <w:sectPr w:rsidR="001F2FE3" w:rsidSect="00992D65">
          <w:pgSz w:w="16838" w:h="11906" w:orient="landscape" w:code="9"/>
          <w:pgMar w:top="992" w:right="567" w:bottom="500" w:left="1134" w:header="510" w:footer="692" w:gutter="0"/>
          <w:cols w:space="708"/>
          <w:docGrid w:linePitch="360"/>
        </w:sectPr>
      </w:pPr>
    </w:p>
    <w:p w:rsidR="00315396" w:rsidRPr="00450E35" w:rsidRDefault="00315396" w:rsidP="00315396">
      <w:pPr>
        <w:pStyle w:val="11"/>
        <w:rPr>
          <w:spacing w:val="0"/>
        </w:rPr>
      </w:pPr>
      <w:bookmarkStart w:id="498" w:name="_Toc521675314"/>
      <w:bookmarkStart w:id="499" w:name="_Toc527037536"/>
      <w:bookmarkStart w:id="500" w:name="_Toc23430276"/>
      <w:bookmarkStart w:id="501" w:name="_Toc43218945"/>
      <w:r w:rsidRPr="00450E35">
        <w:rPr>
          <w:spacing w:val="0"/>
        </w:rPr>
        <w:t>Раздел 10. Решение об определении единых теплоснабжающих организаций</w:t>
      </w:r>
      <w:bookmarkEnd w:id="498"/>
      <w:bookmarkEnd w:id="499"/>
      <w:bookmarkEnd w:id="500"/>
      <w:bookmarkEnd w:id="501"/>
    </w:p>
    <w:p w:rsidR="00315396" w:rsidRPr="00450E35" w:rsidRDefault="00315396" w:rsidP="00315396">
      <w:pPr>
        <w:pStyle w:val="21"/>
        <w:rPr>
          <w:spacing w:val="0"/>
        </w:rPr>
      </w:pPr>
      <w:bookmarkStart w:id="502" w:name="_Toc34732983"/>
      <w:bookmarkStart w:id="503" w:name="_Toc43218946"/>
      <w:r w:rsidRPr="00450E35">
        <w:rPr>
          <w:spacing w:val="0"/>
        </w:rPr>
        <w:t>Общие положения о единой теплоснабжающей организации и порядке присвоения статуса ЕТО</w:t>
      </w:r>
      <w:bookmarkEnd w:id="502"/>
      <w:bookmarkEnd w:id="503"/>
    </w:p>
    <w:p w:rsidR="006D01E7" w:rsidRPr="00450E35" w:rsidRDefault="006D01E7" w:rsidP="006D01E7">
      <w:r w:rsidRPr="00450E35">
        <w:t>Понятие «Единая теплоснабжающая организация» введено Федеральным законом от 27.07.2010 г. №190-ФЗ «О теплоснабжении» (ст. 2, ст. 15).</w:t>
      </w:r>
    </w:p>
    <w:p w:rsidR="006D01E7" w:rsidRPr="00450E35" w:rsidRDefault="006D01E7" w:rsidP="006D01E7">
      <w:r w:rsidRPr="00450E35">
        <w:t>В соответствии со ст. 2 единая теплоснабжающая организация определяется в схеме теплоснабжения. Для городов с численностью населения пятьсот тысяч человек и более единая теплоснабжающая организация утверждается уполномоченным федеральным органом власти (Министерство энергетики РФ).</w:t>
      </w:r>
    </w:p>
    <w:p w:rsidR="006D01E7" w:rsidRPr="00450E35" w:rsidRDefault="006D01E7" w:rsidP="006D01E7">
      <w:r w:rsidRPr="00450E35">
        <w:t>В соответствии с постановлением Правительства РФ от 03.04.2018 г. №405 «О внесении изменений в некоторые акты Правительства Российской Федерации» в схеме теплоснабжения должен быть разработан раздел, содержащий обоснования решения по определению единой теплоснабжающей организации, который должен содержать обоснование соответствия предлагаемой к определению в качестве единой теплоснабжающей организации критериям единой теплоснабжающей организации, установленным в Правилах организации теплоснабжения, утверждаемых Правительством Российской Федерации.</w:t>
      </w:r>
    </w:p>
    <w:p w:rsidR="006D01E7" w:rsidRPr="00450E35" w:rsidRDefault="006D01E7" w:rsidP="006D01E7">
      <w:r w:rsidRPr="00450E35">
        <w:t>Критерии и порядок определения единой теплоснабжающей организации установлены постановлением Правительства РФ от 08.08.2012 г. №808 «Об организации теплоснабжения в Российской Федерации и о внесении изменений в некоторые акты Правительства Российской Федерации».</w:t>
      </w:r>
    </w:p>
    <w:p w:rsidR="006D01E7" w:rsidRPr="00450E35" w:rsidRDefault="006D01E7" w:rsidP="006D01E7">
      <w:r w:rsidRPr="00450E35">
        <w:t>Правила организации теплоснабжения, утвержденные постановлением Правительства РФ от 08.08.2012 г. №808, в п. 7 Правил устанавливают следующие критерии определения единой теплоснабжающей организации (далее ЕТО):</w:t>
      </w:r>
    </w:p>
    <w:p w:rsidR="006D01E7" w:rsidRPr="00450E35" w:rsidRDefault="006D01E7" w:rsidP="00450E35">
      <w:pPr>
        <w:pStyle w:val="afff0"/>
        <w:widowControl/>
        <w:numPr>
          <w:ilvl w:val="0"/>
          <w:numId w:val="20"/>
        </w:numPr>
        <w:adjustRightInd/>
        <w:textAlignment w:val="auto"/>
      </w:pPr>
      <w:r w:rsidRPr="00450E35">
        <w:t>владение на праве собственности или ином законном основании источниками тепловой энергии с наибольшей рабочей тепловой мощностью и/или тепловыми сетями с наибольшей емкостью в границах зоны деятельности единой теплоснабжающей организации;</w:t>
      </w:r>
    </w:p>
    <w:p w:rsidR="006D01E7" w:rsidRPr="00450E35" w:rsidRDefault="006D01E7" w:rsidP="00450E35">
      <w:pPr>
        <w:pStyle w:val="afff0"/>
        <w:widowControl/>
        <w:numPr>
          <w:ilvl w:val="0"/>
          <w:numId w:val="20"/>
        </w:numPr>
        <w:adjustRightInd/>
        <w:textAlignment w:val="auto"/>
      </w:pPr>
      <w:r w:rsidRPr="00450E35">
        <w:t>размер собственного капитала;</w:t>
      </w:r>
    </w:p>
    <w:p w:rsidR="006D01E7" w:rsidRPr="00450E35" w:rsidRDefault="006D01E7" w:rsidP="00450E35">
      <w:pPr>
        <w:pStyle w:val="afff0"/>
        <w:widowControl/>
        <w:numPr>
          <w:ilvl w:val="0"/>
          <w:numId w:val="20"/>
        </w:numPr>
        <w:adjustRightInd/>
        <w:textAlignment w:val="auto"/>
      </w:pPr>
      <w:r w:rsidRPr="00450E35">
        <w:t>способность в лучшей мере обеспечить надежность теплоснабжения в соответствующей системе теплоснабжения. Рабочая тепловая мощность, в соответствии с вышеуказанным постановлением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6D01E7" w:rsidRPr="00450E35" w:rsidRDefault="006D01E7" w:rsidP="006D01E7">
      <w:r w:rsidRPr="00450E35">
        <w:t>Рабочая тепловая мощность в соответствии с ПП РФ №808 –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6D01E7" w:rsidRPr="00450E35" w:rsidRDefault="006D01E7" w:rsidP="006D01E7">
      <w:r w:rsidRPr="00450E35">
        <w:t>Емкость тепловых сетей в соответствии с тем же постановлением –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данных тепловых сетей.</w:t>
      </w:r>
    </w:p>
    <w:p w:rsidR="006D01E7" w:rsidRPr="00450E35" w:rsidRDefault="006D01E7" w:rsidP="006D01E7">
      <w:r w:rsidRPr="00450E35">
        <w:t>В соответствии с указанными пунктами постановлений Правительства РФ в схеме теплоснабжения разработаны:</w:t>
      </w:r>
    </w:p>
    <w:p w:rsidR="006D01E7" w:rsidRPr="00450E35" w:rsidRDefault="006D01E7" w:rsidP="00450E35">
      <w:pPr>
        <w:pStyle w:val="afff0"/>
        <w:widowControl/>
        <w:numPr>
          <w:ilvl w:val="0"/>
          <w:numId w:val="21"/>
        </w:numPr>
        <w:adjustRightInd/>
        <w:textAlignment w:val="auto"/>
      </w:pPr>
      <w:r w:rsidRPr="00450E35">
        <w:t>реестр зон действия существующих систем теплоснабжения, действующих в административных границах поселения, городского округа;</w:t>
      </w:r>
    </w:p>
    <w:p w:rsidR="006D01E7" w:rsidRPr="00450E35" w:rsidRDefault="006D01E7" w:rsidP="00450E35">
      <w:pPr>
        <w:pStyle w:val="afff0"/>
        <w:widowControl/>
        <w:numPr>
          <w:ilvl w:val="0"/>
          <w:numId w:val="21"/>
        </w:numPr>
        <w:adjustRightInd/>
        <w:textAlignment w:val="auto"/>
      </w:pPr>
      <w:r w:rsidRPr="00450E35">
        <w:t>реестр зон действия перспективных систем теплоснабжения, образованных на базе действующих и перспективных (предлагаемых к строительству) источников тепловой энергии;</w:t>
      </w:r>
    </w:p>
    <w:p w:rsidR="006D01E7" w:rsidRPr="00450E35" w:rsidRDefault="006D01E7" w:rsidP="00450E35">
      <w:pPr>
        <w:pStyle w:val="afff0"/>
        <w:widowControl/>
        <w:numPr>
          <w:ilvl w:val="0"/>
          <w:numId w:val="21"/>
        </w:numPr>
        <w:adjustRightInd/>
        <w:textAlignment w:val="auto"/>
      </w:pPr>
      <w:r w:rsidRPr="00450E35">
        <w:t>реестр зон деятельности для выбора единых теплоснабжающих организаций, определенных в каждой существующей системе теплоснабжения города.</w:t>
      </w:r>
    </w:p>
    <w:p w:rsidR="006D01E7" w:rsidRPr="00450E35" w:rsidRDefault="006D01E7" w:rsidP="006D01E7">
      <w:r w:rsidRPr="00450E35">
        <w:t>В утвержденной схеме теплоснабжения установлена 1 система теплоснабжения, расположенная в установленных границах Сандогорского сельского поселения Костромского муниципального района.</w:t>
      </w:r>
    </w:p>
    <w:p w:rsidR="006D01E7" w:rsidRPr="00450E35" w:rsidRDefault="006D01E7" w:rsidP="006D01E7">
      <w:r w:rsidRPr="00450E35">
        <w:t>На основании критериев, установленных постановлением Правительства РФ от 08.08.2012 г. №808, при утверждении схемы теплоснабжения утверждается зона деятельности с назначением единой теплоснабжающей организации МУП «Коммунсервис».</w:t>
      </w:r>
    </w:p>
    <w:p w:rsidR="006D01E7" w:rsidRPr="00450E35" w:rsidRDefault="006D01E7" w:rsidP="006D01E7">
      <w:pPr>
        <w:pStyle w:val="21"/>
        <w:keepNext/>
        <w:keepLines/>
        <w:widowControl/>
        <w:suppressAutoHyphens w:val="0"/>
        <w:spacing w:before="240" w:line="288" w:lineRule="auto"/>
        <w:ind w:left="1134" w:hanging="454"/>
        <w:textAlignment w:val="auto"/>
      </w:pPr>
      <w:bookmarkStart w:id="504" w:name="_Toc34769454"/>
      <w:bookmarkStart w:id="505" w:name="_Toc43218947"/>
      <w:r w:rsidRPr="00450E35">
        <w:t>Задачи разработки обоснования предложений по определению единых теплоснабжающих организаций при выполнении ежегодной актуализации схемы теплоснабжения</w:t>
      </w:r>
      <w:bookmarkEnd w:id="504"/>
      <w:bookmarkEnd w:id="505"/>
    </w:p>
    <w:p w:rsidR="006D01E7" w:rsidRPr="00450E35" w:rsidRDefault="006D01E7" w:rsidP="006D01E7">
      <w:r w:rsidRPr="00450E35">
        <w:t>Пунктом 19 Правил организации теплоснабжения, утвержденных постановлением Правительства РФ от 08.08.2012 г. №808, предусматриваются следующие случаи изменения границ зоны деятельности единой теплоснабжающей организации:</w:t>
      </w:r>
    </w:p>
    <w:p w:rsidR="006D01E7" w:rsidRPr="00450E35" w:rsidRDefault="006D01E7" w:rsidP="00450E35">
      <w:pPr>
        <w:pStyle w:val="afff0"/>
        <w:widowControl/>
        <w:numPr>
          <w:ilvl w:val="0"/>
          <w:numId w:val="22"/>
        </w:numPr>
        <w:adjustRightInd/>
        <w:textAlignment w:val="auto"/>
      </w:pPr>
      <w:r w:rsidRPr="00450E35">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6D01E7" w:rsidRPr="00450E35" w:rsidRDefault="006D01E7" w:rsidP="00450E35">
      <w:pPr>
        <w:pStyle w:val="afff0"/>
        <w:widowControl/>
        <w:numPr>
          <w:ilvl w:val="0"/>
          <w:numId w:val="22"/>
        </w:numPr>
        <w:adjustRightInd/>
        <w:textAlignment w:val="auto"/>
      </w:pPr>
      <w:r w:rsidRPr="00450E35">
        <w:t>технологическое объединение или разделение систем теплоснабжения.</w:t>
      </w:r>
    </w:p>
    <w:p w:rsidR="006D01E7" w:rsidRPr="00450E35" w:rsidRDefault="006D01E7" w:rsidP="00450E35">
      <w:pPr>
        <w:pStyle w:val="afff0"/>
        <w:widowControl/>
        <w:numPr>
          <w:ilvl w:val="0"/>
          <w:numId w:val="22"/>
        </w:numPr>
        <w:adjustRightInd/>
        <w:textAlignment w:val="auto"/>
      </w:pPr>
      <w:r w:rsidRPr="00450E35">
        <w:t>Таким образом, возможны следующие варианты изменения границ зон деятельности ЕТО:</w:t>
      </w:r>
    </w:p>
    <w:p w:rsidR="006D01E7" w:rsidRPr="00450E35" w:rsidRDefault="006D01E7" w:rsidP="00450E35">
      <w:pPr>
        <w:pStyle w:val="afff0"/>
        <w:widowControl/>
        <w:numPr>
          <w:ilvl w:val="0"/>
          <w:numId w:val="22"/>
        </w:numPr>
        <w:adjustRightInd/>
        <w:textAlignment w:val="auto"/>
      </w:pPr>
      <w:r w:rsidRPr="00450E35">
        <w:t>расширение зоны деятельности при подключении новых потребителей, источников тепловой энергии или тепловых сетей, находящихся вне границ утвержденной в схеме теплоснабжения зоны деятельности ЕТО;</w:t>
      </w:r>
    </w:p>
    <w:p w:rsidR="006D01E7" w:rsidRPr="00450E35" w:rsidRDefault="006D01E7" w:rsidP="00450E35">
      <w:pPr>
        <w:pStyle w:val="afff0"/>
        <w:widowControl/>
        <w:numPr>
          <w:ilvl w:val="0"/>
          <w:numId w:val="22"/>
        </w:numPr>
        <w:adjustRightInd/>
        <w:textAlignment w:val="auto"/>
      </w:pPr>
      <w:r w:rsidRPr="00450E35">
        <w:t>расширение зоны деятельности при объединении нескольких систем теплоснабжения (нескольких зон действия теплоисточников, не связанных между собой на момент утверждения границ зон деятельности ЕТО);</w:t>
      </w:r>
    </w:p>
    <w:p w:rsidR="006D01E7" w:rsidRPr="00450E35" w:rsidRDefault="006D01E7" w:rsidP="00450E35">
      <w:pPr>
        <w:pStyle w:val="afff0"/>
        <w:widowControl/>
        <w:numPr>
          <w:ilvl w:val="0"/>
          <w:numId w:val="22"/>
        </w:numPr>
        <w:adjustRightInd/>
        <w:textAlignment w:val="auto"/>
      </w:pPr>
      <w:r w:rsidRPr="00450E35">
        <w:t>сокращение или ликвидация зоны деятельности при отключении потребителей, источников тепловой энергии или тепловых сетей, находящихся в границах утвержденной в схеме теплоснабжения зоны деятельности ЕТО (в том числе при технологическом объединении/разделении систем теплоснабжения);</w:t>
      </w:r>
    </w:p>
    <w:p w:rsidR="006D01E7" w:rsidRPr="00450E35" w:rsidRDefault="006D01E7" w:rsidP="00450E35">
      <w:pPr>
        <w:pStyle w:val="afff0"/>
        <w:widowControl/>
        <w:numPr>
          <w:ilvl w:val="0"/>
          <w:numId w:val="22"/>
        </w:numPr>
        <w:adjustRightInd/>
        <w:textAlignment w:val="auto"/>
      </w:pPr>
      <w:r w:rsidRPr="00450E35">
        <w:t>образование новой зоны деятельности ЕТО при технологическом объединении/разделении систем теплоснабжения;</w:t>
      </w:r>
    </w:p>
    <w:p w:rsidR="006D01E7" w:rsidRPr="00450E35" w:rsidRDefault="006D01E7" w:rsidP="00450E35">
      <w:pPr>
        <w:pStyle w:val="afff0"/>
        <w:widowControl/>
        <w:numPr>
          <w:ilvl w:val="0"/>
          <w:numId w:val="22"/>
        </w:numPr>
        <w:adjustRightInd/>
        <w:textAlignment w:val="auto"/>
      </w:pPr>
      <w:r w:rsidRPr="00450E35">
        <w:t>образование новой зоны деятельности ЕТО при вводе в эксплуатацию новых источников тепловой энергии;</w:t>
      </w:r>
    </w:p>
    <w:p w:rsidR="006D01E7" w:rsidRPr="00450E35" w:rsidRDefault="006D01E7" w:rsidP="00450E35">
      <w:pPr>
        <w:pStyle w:val="afff0"/>
        <w:widowControl/>
        <w:numPr>
          <w:ilvl w:val="0"/>
          <w:numId w:val="22"/>
        </w:numPr>
        <w:adjustRightInd/>
        <w:textAlignment w:val="auto"/>
      </w:pPr>
      <w:r w:rsidRPr="00450E35">
        <w:t>утрата статуса ЕТО по основаниям, приведенным в Правилах организации теплоснабжения.</w:t>
      </w:r>
    </w:p>
    <w:p w:rsidR="006D01E7" w:rsidRPr="00450E35" w:rsidRDefault="006D01E7" w:rsidP="006D01E7">
      <w:r w:rsidRPr="00450E35">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 (в соответствии с Правилами организации теплоснабжения).</w:t>
      </w:r>
    </w:p>
    <w:p w:rsidR="006D01E7" w:rsidRPr="00450E35" w:rsidRDefault="006D01E7" w:rsidP="006D01E7">
      <w:r w:rsidRPr="00450E35">
        <w:t>На основании вышеизложенного задача разработки данного раздела схемы теплоснабжения при выполнении актуализации состоит в обновлении и корректировке сведений о границах ЕТО, а также в уточнении и актуализации данных о теплоснабжающих организациях, осуществляющих деятельность в каждой системе теплоснабжения.</w:t>
      </w:r>
    </w:p>
    <w:p w:rsidR="006D01E7" w:rsidRPr="00450E35" w:rsidRDefault="00970719" w:rsidP="006D01E7">
      <w:pPr>
        <w:pStyle w:val="21"/>
        <w:keepNext/>
        <w:keepLines/>
        <w:widowControl/>
        <w:suppressAutoHyphens w:val="0"/>
        <w:spacing w:before="240" w:line="288" w:lineRule="auto"/>
        <w:ind w:left="1134" w:hanging="454"/>
        <w:textAlignment w:val="auto"/>
      </w:pPr>
      <w:bookmarkStart w:id="506" w:name="_Toc34769455"/>
      <w:bookmarkStart w:id="507" w:name="_Toc43218948"/>
      <w:r>
        <w:t xml:space="preserve"> </w:t>
      </w:r>
      <w:r w:rsidR="006D01E7" w:rsidRPr="00450E35">
        <w:t>Актуализация сведений по зонам деятельности ЕТО по состоянию на 2019 год</w:t>
      </w:r>
      <w:bookmarkEnd w:id="506"/>
      <w:bookmarkEnd w:id="507"/>
    </w:p>
    <w:p w:rsidR="006D01E7" w:rsidRPr="00450E35" w:rsidRDefault="006D01E7" w:rsidP="006D01E7">
      <w:r w:rsidRPr="00450E35">
        <w:t>Был выполнен анализ возможных функциональных и институциональных изменений зон деятельности ЕТО и зон действия систем теплоснабжения с учетом изменений, произошедших в период после утверждения схемы теплоснабжения Сандогорского сельского поселения.</w:t>
      </w:r>
    </w:p>
    <w:p w:rsidR="006D01E7" w:rsidRPr="00450E35" w:rsidRDefault="006D01E7" w:rsidP="006D01E7">
      <w:r w:rsidRPr="00450E35">
        <w:t>Информация по системам теплоснабжения и утвержденным ЕТО с учетом изменений и необходимыми комм</w:t>
      </w:r>
      <w:r w:rsidR="00450E35">
        <w:t>ентариями приведена в таблице 11</w:t>
      </w:r>
      <w:r w:rsidRPr="00450E35">
        <w:t>.1.</w:t>
      </w:r>
    </w:p>
    <w:p w:rsidR="006D01E7" w:rsidRPr="00450E35" w:rsidRDefault="006D01E7" w:rsidP="006D01E7">
      <w:pPr>
        <w:pStyle w:val="aff8"/>
        <w:sectPr w:rsidR="006D01E7" w:rsidRPr="00450E35" w:rsidSect="009C0F16">
          <w:pgSz w:w="11906" w:h="16838"/>
          <w:pgMar w:top="1238" w:right="850" w:bottom="1134" w:left="1701" w:header="426" w:footer="550" w:gutter="0"/>
          <w:cols w:space="708"/>
          <w:docGrid w:linePitch="360"/>
        </w:sectPr>
      </w:pPr>
    </w:p>
    <w:p w:rsidR="006D01E7" w:rsidRPr="00450E35" w:rsidRDefault="006D01E7" w:rsidP="006D01E7">
      <w:pPr>
        <w:pStyle w:val="aff8"/>
      </w:pPr>
      <w:bookmarkStart w:id="508" w:name="_Toc34840451"/>
      <w:bookmarkStart w:id="509" w:name="_Toc43218990"/>
      <w:r w:rsidRPr="00450E35">
        <w:t xml:space="preserve">Таблица </w:t>
      </w:r>
      <w:r w:rsidR="00B21131">
        <w:fldChar w:fldCharType="begin"/>
      </w:r>
      <w:r w:rsidR="00B21131">
        <w:instrText xml:space="preserve"> STYLEREF 1 \s </w:instrText>
      </w:r>
      <w:r w:rsidR="00B21131">
        <w:fldChar w:fldCharType="separate"/>
      </w:r>
      <w:r w:rsidR="000F41C5">
        <w:rPr>
          <w:noProof/>
        </w:rPr>
        <w:t>11</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w:t>
      </w:r>
      <w:r w:rsidR="00B21131">
        <w:rPr>
          <w:noProof/>
        </w:rPr>
        <w:fldChar w:fldCharType="end"/>
      </w:r>
      <w:r w:rsidRPr="00450E35">
        <w:t xml:space="preserve"> - Анализ изменений в границах систем теплоснабжения и утвержденных зон деятельности ЕТО</w:t>
      </w:r>
      <w:bookmarkEnd w:id="508"/>
      <w:bookmarkEnd w:id="5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
        <w:gridCol w:w="568"/>
        <w:gridCol w:w="2490"/>
        <w:gridCol w:w="1760"/>
        <w:gridCol w:w="1133"/>
        <w:gridCol w:w="1715"/>
        <w:gridCol w:w="1150"/>
        <w:gridCol w:w="2100"/>
        <w:gridCol w:w="1700"/>
        <w:gridCol w:w="1635"/>
      </w:tblGrid>
      <w:tr w:rsidR="006D01E7" w:rsidRPr="00450E35" w:rsidTr="006D01E7">
        <w:trPr>
          <w:trHeight w:val="300"/>
        </w:trPr>
        <w:tc>
          <w:tcPr>
            <w:tcW w:w="181" w:type="pct"/>
            <w:vMerge w:val="restar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 системы теплоснабжения</w:t>
            </w:r>
          </w:p>
        </w:tc>
        <w:tc>
          <w:tcPr>
            <w:tcW w:w="192" w:type="pct"/>
            <w:vMerge w:val="restar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Код зоны деятельности</w:t>
            </w:r>
          </w:p>
        </w:tc>
        <w:tc>
          <w:tcPr>
            <w:tcW w:w="1820" w:type="pct"/>
            <w:gridSpan w:val="3"/>
            <w:shd w:val="clear" w:color="000000" w:fill="F2F2F2"/>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Источники тепловой энергии</w:t>
            </w:r>
          </w:p>
        </w:tc>
        <w:tc>
          <w:tcPr>
            <w:tcW w:w="969" w:type="pct"/>
            <w:gridSpan w:val="2"/>
            <w:shd w:val="clear" w:color="000000" w:fill="F2F2F2"/>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Тепловые сети</w:t>
            </w:r>
          </w:p>
        </w:tc>
        <w:tc>
          <w:tcPr>
            <w:tcW w:w="710" w:type="pct"/>
            <w:vMerge w:val="restar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Утвержденная ЕТО (в соответствии со Схемой теплоснабжения Сандогорского сельского  поселения Костромского муниципального района до 2035 года )</w:t>
            </w:r>
          </w:p>
        </w:tc>
        <w:tc>
          <w:tcPr>
            <w:tcW w:w="575" w:type="pct"/>
            <w:vMerge w:val="restar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Изменения в границах системы теплоснабжения</w:t>
            </w:r>
          </w:p>
        </w:tc>
        <w:tc>
          <w:tcPr>
            <w:tcW w:w="553" w:type="pct"/>
            <w:vMerge w:val="restar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Необходимая корректировка в рамках актуализации схемы теплоснабжения</w:t>
            </w:r>
          </w:p>
        </w:tc>
      </w:tr>
      <w:tr w:rsidR="006D01E7" w:rsidRPr="00450E35" w:rsidTr="006D01E7">
        <w:trPr>
          <w:cantSplit/>
          <w:trHeight w:val="2536"/>
        </w:trPr>
        <w:tc>
          <w:tcPr>
            <w:tcW w:w="181" w:type="pct"/>
            <w:vMerge/>
            <w:vAlign w:val="center"/>
            <w:hideMark/>
          </w:tcPr>
          <w:p w:rsidR="006D01E7" w:rsidRPr="00450E35" w:rsidRDefault="006D01E7" w:rsidP="006D01E7">
            <w:pPr>
              <w:spacing w:line="240" w:lineRule="auto"/>
              <w:ind w:firstLine="0"/>
              <w:jc w:val="left"/>
              <w:rPr>
                <w:rFonts w:eastAsia="Times New Roman"/>
                <w:b/>
                <w:bCs/>
                <w:color w:val="404040"/>
                <w:sz w:val="20"/>
                <w:szCs w:val="20"/>
                <w:lang w:eastAsia="ru-RU"/>
              </w:rPr>
            </w:pPr>
          </w:p>
        </w:tc>
        <w:tc>
          <w:tcPr>
            <w:tcW w:w="192" w:type="pct"/>
            <w:vMerge/>
            <w:vAlign w:val="center"/>
            <w:hideMark/>
          </w:tcPr>
          <w:p w:rsidR="006D01E7" w:rsidRPr="00450E35" w:rsidRDefault="006D01E7" w:rsidP="006D01E7">
            <w:pPr>
              <w:spacing w:line="240" w:lineRule="auto"/>
              <w:ind w:firstLine="0"/>
              <w:jc w:val="left"/>
              <w:rPr>
                <w:rFonts w:eastAsia="Times New Roman"/>
                <w:b/>
                <w:bCs/>
                <w:color w:val="404040"/>
                <w:sz w:val="20"/>
                <w:szCs w:val="20"/>
                <w:lang w:eastAsia="ru-RU"/>
              </w:rPr>
            </w:pPr>
          </w:p>
        </w:tc>
        <w:tc>
          <w:tcPr>
            <w:tcW w:w="842" w:type="pc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Наименования источников в системе теплоснабжения</w:t>
            </w:r>
          </w:p>
        </w:tc>
        <w:tc>
          <w:tcPr>
            <w:tcW w:w="595" w:type="pc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Теплоснабжающие (теплосетевые) организации в границах системы теплоснабжения</w:t>
            </w:r>
          </w:p>
        </w:tc>
        <w:tc>
          <w:tcPr>
            <w:tcW w:w="383" w:type="pc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Наличие источников в обслуживании теплоснабжающей (теплосетевой) организации</w:t>
            </w:r>
          </w:p>
        </w:tc>
        <w:tc>
          <w:tcPr>
            <w:tcW w:w="580" w:type="pc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Теплоснабжающие (теплосетевые) организации в границах системы теплоснабжения</w:t>
            </w:r>
          </w:p>
        </w:tc>
        <w:tc>
          <w:tcPr>
            <w:tcW w:w="389" w:type="pct"/>
            <w:shd w:val="clear" w:color="000000" w:fill="F2F2F2"/>
            <w:textDirection w:val="btLr"/>
            <w:vAlign w:val="center"/>
            <w:hideMark/>
          </w:tcPr>
          <w:p w:rsidR="006D01E7" w:rsidRPr="00450E35" w:rsidRDefault="006D01E7" w:rsidP="006D01E7">
            <w:pPr>
              <w:spacing w:line="240" w:lineRule="auto"/>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Наличие тепловых сетей в обслуживании теплоснабжающей (теплосетевой) организации</w:t>
            </w:r>
          </w:p>
        </w:tc>
        <w:tc>
          <w:tcPr>
            <w:tcW w:w="710" w:type="pct"/>
            <w:vMerge/>
            <w:vAlign w:val="center"/>
            <w:hideMark/>
          </w:tcPr>
          <w:p w:rsidR="006D01E7" w:rsidRPr="00450E35" w:rsidRDefault="006D01E7" w:rsidP="006D01E7">
            <w:pPr>
              <w:spacing w:line="240" w:lineRule="auto"/>
              <w:ind w:firstLine="0"/>
              <w:jc w:val="left"/>
              <w:rPr>
                <w:rFonts w:eastAsia="Times New Roman"/>
                <w:b/>
                <w:bCs/>
                <w:color w:val="404040"/>
                <w:sz w:val="20"/>
                <w:szCs w:val="20"/>
                <w:lang w:eastAsia="ru-RU"/>
              </w:rPr>
            </w:pPr>
          </w:p>
        </w:tc>
        <w:tc>
          <w:tcPr>
            <w:tcW w:w="575" w:type="pct"/>
            <w:vMerge/>
            <w:vAlign w:val="center"/>
            <w:hideMark/>
          </w:tcPr>
          <w:p w:rsidR="006D01E7" w:rsidRPr="00450E35" w:rsidRDefault="006D01E7" w:rsidP="006D01E7">
            <w:pPr>
              <w:spacing w:line="240" w:lineRule="auto"/>
              <w:ind w:firstLine="0"/>
              <w:jc w:val="left"/>
              <w:rPr>
                <w:rFonts w:eastAsia="Times New Roman"/>
                <w:b/>
                <w:bCs/>
                <w:color w:val="404040"/>
                <w:sz w:val="20"/>
                <w:szCs w:val="20"/>
                <w:lang w:eastAsia="ru-RU"/>
              </w:rPr>
            </w:pPr>
          </w:p>
        </w:tc>
        <w:tc>
          <w:tcPr>
            <w:tcW w:w="553" w:type="pct"/>
            <w:vMerge/>
            <w:vAlign w:val="center"/>
            <w:hideMark/>
          </w:tcPr>
          <w:p w:rsidR="006D01E7" w:rsidRPr="00450E35" w:rsidRDefault="006D01E7" w:rsidP="006D01E7">
            <w:pPr>
              <w:spacing w:line="240" w:lineRule="auto"/>
              <w:ind w:firstLine="0"/>
              <w:jc w:val="left"/>
              <w:rPr>
                <w:rFonts w:eastAsia="Times New Roman"/>
                <w:b/>
                <w:bCs/>
                <w:color w:val="404040"/>
                <w:sz w:val="20"/>
                <w:szCs w:val="20"/>
                <w:lang w:eastAsia="ru-RU"/>
              </w:rPr>
            </w:pPr>
          </w:p>
        </w:tc>
      </w:tr>
      <w:tr w:rsidR="006D01E7" w:rsidRPr="00FA4B21" w:rsidTr="006D01E7">
        <w:trPr>
          <w:trHeight w:val="669"/>
        </w:trPr>
        <w:tc>
          <w:tcPr>
            <w:tcW w:w="181" w:type="pct"/>
            <w:shd w:val="clear" w:color="auto" w:fill="auto"/>
            <w:vAlign w:val="center"/>
            <w:hideMark/>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1</w:t>
            </w:r>
          </w:p>
        </w:tc>
        <w:tc>
          <w:tcPr>
            <w:tcW w:w="192" w:type="pct"/>
            <w:vMerge w:val="restart"/>
            <w:shd w:val="clear" w:color="auto" w:fill="auto"/>
            <w:noWrap/>
            <w:vAlign w:val="center"/>
            <w:hideMark/>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1</w:t>
            </w:r>
          </w:p>
        </w:tc>
        <w:tc>
          <w:tcPr>
            <w:tcW w:w="842" w:type="pct"/>
            <w:shd w:val="clear" w:color="auto" w:fill="auto"/>
            <w:vAlign w:val="center"/>
            <w:hideMark/>
          </w:tcPr>
          <w:p w:rsidR="006D01E7" w:rsidRPr="00FA4B21" w:rsidRDefault="006D01E7" w:rsidP="006D01E7">
            <w:pPr>
              <w:spacing w:line="240" w:lineRule="auto"/>
              <w:ind w:left="-57" w:right="-57" w:firstLine="0"/>
              <w:jc w:val="left"/>
              <w:rPr>
                <w:rFonts w:eastAsia="Times New Roman"/>
                <w:sz w:val="20"/>
                <w:szCs w:val="20"/>
                <w:lang w:eastAsia="ru-RU"/>
              </w:rPr>
            </w:pPr>
            <w:r w:rsidRPr="00FA4B21">
              <w:rPr>
                <w:rFonts w:eastAsia="Times New Roman"/>
                <w:sz w:val="20"/>
                <w:szCs w:val="20"/>
                <w:lang w:eastAsia="ru-RU"/>
              </w:rPr>
              <w:t>Котельная п. Мисково</w:t>
            </w:r>
          </w:p>
        </w:tc>
        <w:tc>
          <w:tcPr>
            <w:tcW w:w="595" w:type="pct"/>
            <w:shd w:val="clear" w:color="auto" w:fill="auto"/>
            <w:noWrap/>
            <w:vAlign w:val="center"/>
            <w:hideMark/>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w:t>
            </w:r>
            <w:r w:rsidR="001F2FE3" w:rsidRPr="00FA4B21">
              <w:rPr>
                <w:rFonts w:eastAsia="Times New Roman"/>
                <w:sz w:val="20"/>
                <w:szCs w:val="20"/>
                <w:lang w:eastAsia="ru-RU"/>
              </w:rPr>
              <w:br/>
            </w:r>
            <w:r w:rsidRPr="00FA4B21">
              <w:rPr>
                <w:rFonts w:eastAsia="Times New Roman"/>
                <w:sz w:val="20"/>
                <w:szCs w:val="20"/>
                <w:lang w:eastAsia="ru-RU"/>
              </w:rPr>
              <w:t xml:space="preserve"> «Коммунсервис»</w:t>
            </w:r>
          </w:p>
        </w:tc>
        <w:tc>
          <w:tcPr>
            <w:tcW w:w="383" w:type="pct"/>
            <w:shd w:val="clear" w:color="000000" w:fill="C6EFCE"/>
            <w:vAlign w:val="center"/>
            <w:hideMark/>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w:t>
            </w:r>
          </w:p>
        </w:tc>
        <w:tc>
          <w:tcPr>
            <w:tcW w:w="580" w:type="pct"/>
            <w:shd w:val="clear" w:color="auto" w:fill="auto"/>
            <w:noWrap/>
            <w:vAlign w:val="center"/>
            <w:hideMark/>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w:t>
            </w:r>
            <w:r w:rsidR="001F2FE3" w:rsidRPr="00FA4B21">
              <w:rPr>
                <w:rFonts w:eastAsia="Times New Roman"/>
                <w:sz w:val="20"/>
                <w:szCs w:val="20"/>
                <w:lang w:eastAsia="ru-RU"/>
              </w:rPr>
              <w:br/>
            </w:r>
            <w:r w:rsidRPr="00FA4B21">
              <w:rPr>
                <w:rFonts w:eastAsia="Times New Roman"/>
                <w:sz w:val="20"/>
                <w:szCs w:val="20"/>
                <w:lang w:eastAsia="ru-RU"/>
              </w:rPr>
              <w:t>«Коммунсервис»</w:t>
            </w:r>
          </w:p>
        </w:tc>
        <w:tc>
          <w:tcPr>
            <w:tcW w:w="389" w:type="pct"/>
            <w:shd w:val="clear" w:color="000000" w:fill="C6EFCE"/>
            <w:vAlign w:val="center"/>
            <w:hideMark/>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w:t>
            </w:r>
          </w:p>
        </w:tc>
        <w:tc>
          <w:tcPr>
            <w:tcW w:w="710" w:type="pct"/>
            <w:shd w:val="clear" w:color="auto" w:fill="auto"/>
            <w:noWrap/>
            <w:vAlign w:val="center"/>
            <w:hideMark/>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 «Коммунсервис»</w:t>
            </w:r>
          </w:p>
        </w:tc>
        <w:tc>
          <w:tcPr>
            <w:tcW w:w="575" w:type="pct"/>
            <w:shd w:val="clear" w:color="000000" w:fill="C6EFCE"/>
            <w:vAlign w:val="center"/>
            <w:hideMark/>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БЕЗ</w:t>
            </w:r>
            <w:r w:rsidR="001F2FE3" w:rsidRPr="00FA4B21">
              <w:rPr>
                <w:rFonts w:eastAsia="Times New Roman"/>
                <w:sz w:val="20"/>
                <w:szCs w:val="20"/>
                <w:lang w:eastAsia="ru-RU"/>
              </w:rPr>
              <w:br/>
            </w:r>
            <w:r w:rsidRPr="00FA4B21">
              <w:rPr>
                <w:rFonts w:eastAsia="Times New Roman"/>
                <w:sz w:val="20"/>
                <w:szCs w:val="20"/>
                <w:lang w:eastAsia="ru-RU"/>
              </w:rPr>
              <w:t>ИЗМЕНЕНИЙ</w:t>
            </w:r>
          </w:p>
        </w:tc>
        <w:tc>
          <w:tcPr>
            <w:tcW w:w="553" w:type="pct"/>
            <w:shd w:val="clear" w:color="000000" w:fill="C6EFCE"/>
            <w:vAlign w:val="center"/>
            <w:hideMark/>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БЕЗ</w:t>
            </w:r>
            <w:r w:rsidR="001F2FE3" w:rsidRPr="00FA4B21">
              <w:rPr>
                <w:rFonts w:eastAsia="Times New Roman"/>
                <w:sz w:val="20"/>
                <w:szCs w:val="20"/>
                <w:lang w:eastAsia="ru-RU"/>
              </w:rPr>
              <w:br/>
            </w:r>
            <w:r w:rsidRPr="00FA4B21">
              <w:rPr>
                <w:rFonts w:eastAsia="Times New Roman"/>
                <w:sz w:val="20"/>
                <w:szCs w:val="20"/>
                <w:lang w:eastAsia="ru-RU"/>
              </w:rPr>
              <w:t>ИЗМЕНЕНИЙ</w:t>
            </w:r>
          </w:p>
        </w:tc>
      </w:tr>
      <w:tr w:rsidR="006D01E7" w:rsidRPr="00FA4B21" w:rsidTr="006D01E7">
        <w:trPr>
          <w:trHeight w:val="669"/>
        </w:trPr>
        <w:tc>
          <w:tcPr>
            <w:tcW w:w="181" w:type="pct"/>
            <w:shd w:val="clear" w:color="auto" w:fill="auto"/>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2</w:t>
            </w:r>
          </w:p>
        </w:tc>
        <w:tc>
          <w:tcPr>
            <w:tcW w:w="192" w:type="pct"/>
            <w:vMerge/>
            <w:shd w:val="clear" w:color="auto" w:fill="auto"/>
            <w:noWrap/>
            <w:vAlign w:val="center"/>
          </w:tcPr>
          <w:p w:rsidR="006D01E7" w:rsidRPr="00FA4B21" w:rsidRDefault="006D01E7" w:rsidP="006D01E7">
            <w:pPr>
              <w:spacing w:line="240" w:lineRule="auto"/>
              <w:ind w:left="-57" w:right="-57" w:firstLine="0"/>
              <w:jc w:val="center"/>
              <w:rPr>
                <w:rFonts w:eastAsia="Times New Roman"/>
                <w:sz w:val="20"/>
                <w:szCs w:val="20"/>
                <w:lang w:eastAsia="ru-RU"/>
              </w:rPr>
            </w:pPr>
          </w:p>
        </w:tc>
        <w:tc>
          <w:tcPr>
            <w:tcW w:w="842" w:type="pct"/>
            <w:shd w:val="clear" w:color="auto" w:fill="auto"/>
            <w:vAlign w:val="center"/>
          </w:tcPr>
          <w:p w:rsidR="006D01E7" w:rsidRPr="00FA4B21" w:rsidRDefault="006D01E7" w:rsidP="006D01E7">
            <w:pPr>
              <w:spacing w:line="240" w:lineRule="auto"/>
              <w:ind w:left="-57" w:right="-57" w:firstLine="0"/>
              <w:jc w:val="left"/>
              <w:rPr>
                <w:rFonts w:eastAsia="Times New Roman"/>
                <w:sz w:val="20"/>
                <w:szCs w:val="20"/>
                <w:lang w:eastAsia="ru-RU"/>
              </w:rPr>
            </w:pPr>
            <w:r w:rsidRPr="00FA4B21">
              <w:rPr>
                <w:rFonts w:eastAsia="Times New Roman"/>
                <w:sz w:val="20"/>
                <w:szCs w:val="20"/>
                <w:lang w:eastAsia="ru-RU"/>
              </w:rPr>
              <w:t>Котельная с. Сандогора</w:t>
            </w:r>
          </w:p>
        </w:tc>
        <w:tc>
          <w:tcPr>
            <w:tcW w:w="595" w:type="pct"/>
            <w:shd w:val="clear" w:color="auto" w:fill="auto"/>
            <w:noWrap/>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w:t>
            </w:r>
            <w:r w:rsidR="001F2FE3" w:rsidRPr="00FA4B21">
              <w:rPr>
                <w:rFonts w:eastAsia="Times New Roman"/>
                <w:sz w:val="20"/>
                <w:szCs w:val="20"/>
                <w:lang w:eastAsia="ru-RU"/>
              </w:rPr>
              <w:br/>
            </w:r>
            <w:r w:rsidRPr="00FA4B21">
              <w:rPr>
                <w:rFonts w:eastAsia="Times New Roman"/>
                <w:sz w:val="20"/>
                <w:szCs w:val="20"/>
                <w:lang w:eastAsia="ru-RU"/>
              </w:rPr>
              <w:t>«Коммунсервис»</w:t>
            </w:r>
          </w:p>
        </w:tc>
        <w:tc>
          <w:tcPr>
            <w:tcW w:w="383" w:type="pct"/>
            <w:shd w:val="clear" w:color="000000" w:fill="C6EFCE"/>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w:t>
            </w:r>
          </w:p>
        </w:tc>
        <w:tc>
          <w:tcPr>
            <w:tcW w:w="580" w:type="pct"/>
            <w:shd w:val="clear" w:color="auto" w:fill="auto"/>
            <w:noWrap/>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w:t>
            </w:r>
            <w:r w:rsidR="001F2FE3" w:rsidRPr="00FA4B21">
              <w:rPr>
                <w:rFonts w:eastAsia="Times New Roman"/>
                <w:sz w:val="20"/>
                <w:szCs w:val="20"/>
                <w:lang w:eastAsia="ru-RU"/>
              </w:rPr>
              <w:br/>
            </w:r>
            <w:r w:rsidRPr="00FA4B21">
              <w:rPr>
                <w:rFonts w:eastAsia="Times New Roman"/>
                <w:sz w:val="20"/>
                <w:szCs w:val="20"/>
                <w:lang w:eastAsia="ru-RU"/>
              </w:rPr>
              <w:t>«Коммунсервис»</w:t>
            </w:r>
          </w:p>
        </w:tc>
        <w:tc>
          <w:tcPr>
            <w:tcW w:w="389" w:type="pct"/>
            <w:shd w:val="clear" w:color="000000" w:fill="C6EFCE"/>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w:t>
            </w:r>
          </w:p>
        </w:tc>
        <w:tc>
          <w:tcPr>
            <w:tcW w:w="710" w:type="pct"/>
            <w:shd w:val="clear" w:color="auto" w:fill="auto"/>
            <w:noWrap/>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 «Коммунсервис»</w:t>
            </w:r>
          </w:p>
        </w:tc>
        <w:tc>
          <w:tcPr>
            <w:tcW w:w="575" w:type="pct"/>
            <w:shd w:val="clear" w:color="000000" w:fill="C6EFCE"/>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БЕЗ</w:t>
            </w:r>
            <w:r w:rsidR="001F2FE3" w:rsidRPr="00FA4B21">
              <w:rPr>
                <w:rFonts w:eastAsia="Times New Roman"/>
                <w:sz w:val="20"/>
                <w:szCs w:val="20"/>
                <w:lang w:eastAsia="ru-RU"/>
              </w:rPr>
              <w:br/>
            </w:r>
            <w:r w:rsidRPr="00FA4B21">
              <w:rPr>
                <w:rFonts w:eastAsia="Times New Roman"/>
                <w:sz w:val="20"/>
                <w:szCs w:val="20"/>
                <w:lang w:eastAsia="ru-RU"/>
              </w:rPr>
              <w:t>ИЗМЕНЕНИЙ</w:t>
            </w:r>
          </w:p>
        </w:tc>
        <w:tc>
          <w:tcPr>
            <w:tcW w:w="553" w:type="pct"/>
            <w:shd w:val="clear" w:color="000000" w:fill="C6EFCE"/>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БЕЗ</w:t>
            </w:r>
            <w:r w:rsidR="001F2FE3" w:rsidRPr="00FA4B21">
              <w:rPr>
                <w:rFonts w:eastAsia="Times New Roman"/>
                <w:sz w:val="20"/>
                <w:szCs w:val="20"/>
                <w:lang w:eastAsia="ru-RU"/>
              </w:rPr>
              <w:br/>
            </w:r>
            <w:r w:rsidRPr="00FA4B21">
              <w:rPr>
                <w:rFonts w:eastAsia="Times New Roman"/>
                <w:sz w:val="20"/>
                <w:szCs w:val="20"/>
                <w:lang w:eastAsia="ru-RU"/>
              </w:rPr>
              <w:t>ИЗМЕНЕНИЙ</w:t>
            </w:r>
          </w:p>
        </w:tc>
      </w:tr>
      <w:tr w:rsidR="006D01E7" w:rsidRPr="00FA4B21" w:rsidTr="006D01E7">
        <w:trPr>
          <w:trHeight w:val="669"/>
        </w:trPr>
        <w:tc>
          <w:tcPr>
            <w:tcW w:w="181" w:type="pct"/>
            <w:shd w:val="clear" w:color="auto" w:fill="auto"/>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3</w:t>
            </w:r>
          </w:p>
        </w:tc>
        <w:tc>
          <w:tcPr>
            <w:tcW w:w="192" w:type="pct"/>
            <w:vMerge/>
            <w:shd w:val="clear" w:color="auto" w:fill="auto"/>
            <w:noWrap/>
            <w:vAlign w:val="center"/>
          </w:tcPr>
          <w:p w:rsidR="006D01E7" w:rsidRPr="00FA4B21" w:rsidRDefault="006D01E7" w:rsidP="006D01E7">
            <w:pPr>
              <w:spacing w:line="240" w:lineRule="auto"/>
              <w:ind w:left="-57" w:right="-57" w:firstLine="0"/>
              <w:jc w:val="center"/>
              <w:rPr>
                <w:rFonts w:eastAsia="Times New Roman"/>
                <w:sz w:val="20"/>
                <w:szCs w:val="20"/>
                <w:lang w:eastAsia="ru-RU"/>
              </w:rPr>
            </w:pPr>
          </w:p>
        </w:tc>
        <w:tc>
          <w:tcPr>
            <w:tcW w:w="842" w:type="pct"/>
            <w:shd w:val="clear" w:color="auto" w:fill="auto"/>
            <w:vAlign w:val="center"/>
          </w:tcPr>
          <w:p w:rsidR="006D01E7" w:rsidRPr="00FA4B21" w:rsidRDefault="006D01E7" w:rsidP="006D01E7">
            <w:pPr>
              <w:spacing w:line="240" w:lineRule="auto"/>
              <w:ind w:left="-57" w:right="-57" w:firstLine="0"/>
              <w:jc w:val="left"/>
              <w:rPr>
                <w:rFonts w:eastAsia="Times New Roman"/>
                <w:sz w:val="20"/>
                <w:szCs w:val="20"/>
                <w:lang w:eastAsia="ru-RU"/>
              </w:rPr>
            </w:pPr>
            <w:r w:rsidRPr="00FA4B21">
              <w:rPr>
                <w:rFonts w:eastAsia="Times New Roman"/>
                <w:sz w:val="20"/>
                <w:szCs w:val="20"/>
                <w:lang w:eastAsia="ru-RU"/>
              </w:rPr>
              <w:t>Котельная с. Фоминское</w:t>
            </w:r>
          </w:p>
        </w:tc>
        <w:tc>
          <w:tcPr>
            <w:tcW w:w="595" w:type="pct"/>
            <w:shd w:val="clear" w:color="auto" w:fill="auto"/>
            <w:noWrap/>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w:t>
            </w:r>
            <w:r w:rsidR="001F2FE3" w:rsidRPr="00FA4B21">
              <w:rPr>
                <w:rFonts w:eastAsia="Times New Roman"/>
                <w:sz w:val="20"/>
                <w:szCs w:val="20"/>
                <w:lang w:eastAsia="ru-RU"/>
              </w:rPr>
              <w:br/>
            </w:r>
            <w:r w:rsidRPr="00FA4B21">
              <w:rPr>
                <w:rFonts w:eastAsia="Times New Roman"/>
                <w:sz w:val="20"/>
                <w:szCs w:val="20"/>
                <w:lang w:eastAsia="ru-RU"/>
              </w:rPr>
              <w:t>«Коммунсервис»</w:t>
            </w:r>
          </w:p>
        </w:tc>
        <w:tc>
          <w:tcPr>
            <w:tcW w:w="383" w:type="pct"/>
            <w:shd w:val="clear" w:color="000000" w:fill="C6EFCE"/>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w:t>
            </w:r>
          </w:p>
        </w:tc>
        <w:tc>
          <w:tcPr>
            <w:tcW w:w="580" w:type="pct"/>
            <w:shd w:val="clear" w:color="auto" w:fill="auto"/>
            <w:noWrap/>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w:t>
            </w:r>
            <w:r w:rsidR="001F2FE3" w:rsidRPr="00FA4B21">
              <w:rPr>
                <w:rFonts w:eastAsia="Times New Roman"/>
                <w:sz w:val="20"/>
                <w:szCs w:val="20"/>
                <w:lang w:eastAsia="ru-RU"/>
              </w:rPr>
              <w:br/>
            </w:r>
            <w:r w:rsidRPr="00FA4B21">
              <w:rPr>
                <w:rFonts w:eastAsia="Times New Roman"/>
                <w:sz w:val="20"/>
                <w:szCs w:val="20"/>
                <w:lang w:eastAsia="ru-RU"/>
              </w:rPr>
              <w:t>«Коммунсервис»</w:t>
            </w:r>
          </w:p>
        </w:tc>
        <w:tc>
          <w:tcPr>
            <w:tcW w:w="389" w:type="pct"/>
            <w:shd w:val="clear" w:color="000000" w:fill="C6EFCE"/>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w:t>
            </w:r>
          </w:p>
        </w:tc>
        <w:tc>
          <w:tcPr>
            <w:tcW w:w="710" w:type="pct"/>
            <w:shd w:val="clear" w:color="auto" w:fill="auto"/>
            <w:noWrap/>
            <w:vAlign w:val="center"/>
          </w:tcPr>
          <w:p w:rsidR="006D01E7" w:rsidRPr="00FA4B21" w:rsidRDefault="006D01E7" w:rsidP="006D01E7">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МУП «Коммунсервис»</w:t>
            </w:r>
          </w:p>
        </w:tc>
        <w:tc>
          <w:tcPr>
            <w:tcW w:w="575" w:type="pct"/>
            <w:shd w:val="clear" w:color="000000" w:fill="C6EFCE"/>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БЕЗ</w:t>
            </w:r>
            <w:r w:rsidR="001F2FE3" w:rsidRPr="00FA4B21">
              <w:rPr>
                <w:rFonts w:eastAsia="Times New Roman"/>
                <w:sz w:val="20"/>
                <w:szCs w:val="20"/>
                <w:lang w:eastAsia="ru-RU"/>
              </w:rPr>
              <w:br/>
            </w:r>
            <w:r w:rsidRPr="00FA4B21">
              <w:rPr>
                <w:rFonts w:eastAsia="Times New Roman"/>
                <w:sz w:val="20"/>
                <w:szCs w:val="20"/>
                <w:lang w:eastAsia="ru-RU"/>
              </w:rPr>
              <w:t>ИЗМЕНЕНИЙ</w:t>
            </w:r>
          </w:p>
        </w:tc>
        <w:tc>
          <w:tcPr>
            <w:tcW w:w="553" w:type="pct"/>
            <w:shd w:val="clear" w:color="000000" w:fill="C6EFCE"/>
            <w:vAlign w:val="center"/>
          </w:tcPr>
          <w:p w:rsidR="006D01E7" w:rsidRPr="00FA4B21" w:rsidRDefault="006D01E7" w:rsidP="001F2FE3">
            <w:pPr>
              <w:spacing w:line="240" w:lineRule="auto"/>
              <w:ind w:left="-57" w:right="-57" w:firstLine="0"/>
              <w:jc w:val="center"/>
              <w:rPr>
                <w:rFonts w:eastAsia="Times New Roman"/>
                <w:sz w:val="20"/>
                <w:szCs w:val="20"/>
                <w:lang w:eastAsia="ru-RU"/>
              </w:rPr>
            </w:pPr>
            <w:r w:rsidRPr="00FA4B21">
              <w:rPr>
                <w:rFonts w:eastAsia="Times New Roman"/>
                <w:sz w:val="20"/>
                <w:szCs w:val="20"/>
                <w:lang w:eastAsia="ru-RU"/>
              </w:rPr>
              <w:t>БЕЗ</w:t>
            </w:r>
            <w:r w:rsidR="001F2FE3" w:rsidRPr="00FA4B21">
              <w:rPr>
                <w:rFonts w:eastAsia="Times New Roman"/>
                <w:sz w:val="20"/>
                <w:szCs w:val="20"/>
                <w:lang w:eastAsia="ru-RU"/>
              </w:rPr>
              <w:br/>
            </w:r>
            <w:r w:rsidRPr="00FA4B21">
              <w:rPr>
                <w:rFonts w:eastAsia="Times New Roman"/>
                <w:sz w:val="20"/>
                <w:szCs w:val="20"/>
                <w:lang w:eastAsia="ru-RU"/>
              </w:rPr>
              <w:t>ИЗМЕНЕНИЙ</w:t>
            </w:r>
          </w:p>
        </w:tc>
      </w:tr>
    </w:tbl>
    <w:p w:rsidR="006D01E7" w:rsidRPr="00450E35" w:rsidRDefault="006D01E7" w:rsidP="006D01E7">
      <w:pPr>
        <w:sectPr w:rsidR="006D01E7" w:rsidRPr="00450E35" w:rsidSect="001F2FE3">
          <w:pgSz w:w="16838" w:h="11906" w:orient="landscape"/>
          <w:pgMar w:top="851" w:right="1134" w:bottom="1701" w:left="1134" w:header="709" w:footer="550" w:gutter="0"/>
          <w:cols w:space="708"/>
          <w:docGrid w:linePitch="360"/>
        </w:sectPr>
      </w:pPr>
    </w:p>
    <w:p w:rsidR="006D01E7" w:rsidRPr="00450E35" w:rsidRDefault="00970719" w:rsidP="006D01E7">
      <w:pPr>
        <w:pStyle w:val="21"/>
        <w:keepNext/>
        <w:keepLines/>
        <w:widowControl/>
        <w:suppressAutoHyphens w:val="0"/>
        <w:spacing w:before="240" w:line="288" w:lineRule="auto"/>
        <w:ind w:left="1134" w:hanging="454"/>
        <w:textAlignment w:val="auto"/>
      </w:pPr>
      <w:bookmarkStart w:id="510" w:name="_Toc34769456"/>
      <w:bookmarkStart w:id="511" w:name="_Toc43218949"/>
      <w:r>
        <w:t xml:space="preserve"> </w:t>
      </w:r>
      <w:r w:rsidR="006D01E7" w:rsidRPr="00450E35">
        <w:t>Выводы</w:t>
      </w:r>
      <w:bookmarkEnd w:id="510"/>
      <w:bookmarkEnd w:id="511"/>
    </w:p>
    <w:p w:rsidR="006D01E7" w:rsidRPr="00450E35" w:rsidRDefault="006D01E7" w:rsidP="006D01E7">
      <w:r w:rsidRPr="00450E35">
        <w:t>В настоящем документе определены зоны деятельности единых теплоснабжающих организаций на территории Сандогорского сельского поселения Костромского муниципального района.</w:t>
      </w:r>
    </w:p>
    <w:p w:rsidR="006D01E7" w:rsidRPr="00450E35" w:rsidRDefault="006D01E7" w:rsidP="006D01E7">
      <w:r w:rsidRPr="00450E35">
        <w:t>В результате выполнения актуализации схемы теплоснабжения изменения в реестр зон деятельности единых теплоснабжающих организаций не внесено.</w:t>
      </w:r>
    </w:p>
    <w:p w:rsidR="006D01E7" w:rsidRPr="00450E35" w:rsidRDefault="006D01E7" w:rsidP="006D01E7">
      <w:r w:rsidRPr="00450E35">
        <w:t>Границы зон деятельности по состоянию на 2019 год соответствуют граница</w:t>
      </w:r>
      <w:r w:rsidR="00450E35">
        <w:t>м зоны деятельности на 2035 год</w:t>
      </w:r>
      <w:r w:rsidRPr="00450E35">
        <w:t>.</w:t>
      </w:r>
    </w:p>
    <w:p w:rsidR="006D01E7" w:rsidRPr="00450E35" w:rsidRDefault="006D01E7" w:rsidP="006D01E7">
      <w:r w:rsidRPr="00450E35">
        <w:t>В соответствии с Правилами организации теплоснабжения 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населенного пункта, а в случае смены единой теплоснабжающей организации – при актуализации схемы теплоснабжения.</w:t>
      </w:r>
    </w:p>
    <w:p w:rsidR="006D01E7" w:rsidRPr="00450E35" w:rsidRDefault="006D01E7" w:rsidP="006D01E7">
      <w:r w:rsidRPr="00450E35">
        <w:t>После внесения проекта схемы теплоснабжения на рассмотрение теплоснабжающие и/или теплосетевые организации должны обратиться с заявкой на признание в качестве ЕТО в одной или нескольких из определенных зон деятельности. Решение об установлении организации в качестве ЕТО в той или иной зоне деятельности принимает, в соответствии с ч. 6 ст. 6 Федерального закона №190-ФЗ «О теплоснабжении», орган местного самоуправления городского поселения.</w:t>
      </w:r>
    </w:p>
    <w:p w:rsidR="006D01E7" w:rsidRPr="00450E35" w:rsidRDefault="006D01E7" w:rsidP="006D01E7">
      <w:r w:rsidRPr="00450E35">
        <w:t>Обязанности ЕТО определены постановлением Правительства РФ от 08.08.2012 г. №808 «Об организации теплоснабжения в Российской Федерации и о внесении изменений в некоторые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6D01E7" w:rsidRPr="00450E35" w:rsidRDefault="006D01E7" w:rsidP="00450E35">
      <w:pPr>
        <w:pStyle w:val="afff0"/>
        <w:widowControl/>
        <w:numPr>
          <w:ilvl w:val="0"/>
          <w:numId w:val="23"/>
        </w:numPr>
        <w:adjustRightInd/>
        <w:textAlignment w:val="auto"/>
      </w:pPr>
      <w:r w:rsidRPr="00450E35">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rsidR="006D01E7" w:rsidRPr="00450E35" w:rsidRDefault="006D01E7" w:rsidP="00450E35">
      <w:pPr>
        <w:pStyle w:val="afff0"/>
        <w:widowControl/>
        <w:numPr>
          <w:ilvl w:val="0"/>
          <w:numId w:val="23"/>
        </w:numPr>
        <w:adjustRightInd/>
        <w:textAlignment w:val="auto"/>
      </w:pPr>
      <w:r w:rsidRPr="00450E35">
        <w:t>заключать и исполнять договоры поставки тепловой энергии (мощности) и/или теплоносителя в отношении объема тепловой нагрузки, распределенной в соответствии со схемой теплоснабжения;</w:t>
      </w:r>
    </w:p>
    <w:p w:rsidR="006D01E7" w:rsidRPr="00450E35" w:rsidRDefault="006D01E7" w:rsidP="00450E35">
      <w:pPr>
        <w:pStyle w:val="afff0"/>
        <w:widowControl/>
        <w:numPr>
          <w:ilvl w:val="0"/>
          <w:numId w:val="23"/>
        </w:numPr>
        <w:adjustRightInd/>
        <w:textAlignment w:val="auto"/>
      </w:pPr>
      <w:r w:rsidRPr="00450E35">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6D01E7" w:rsidRPr="00450E35" w:rsidRDefault="006D01E7" w:rsidP="006D01E7">
      <w:pPr>
        <w:pStyle w:val="aff8"/>
      </w:pPr>
      <w:bookmarkStart w:id="512" w:name="_Toc34840452"/>
      <w:bookmarkStart w:id="513" w:name="_Toc43218991"/>
      <w:r w:rsidRPr="00450E35">
        <w:t xml:space="preserve">Таблица </w:t>
      </w:r>
      <w:r w:rsidR="00B21131">
        <w:fldChar w:fldCharType="begin"/>
      </w:r>
      <w:r w:rsidR="00B21131">
        <w:instrText xml:space="preserve"> STYLEREF 1 \s </w:instrText>
      </w:r>
      <w:r w:rsidR="00B21131">
        <w:fldChar w:fldCharType="separate"/>
      </w:r>
      <w:r w:rsidR="000F41C5">
        <w:rPr>
          <w:noProof/>
        </w:rPr>
        <w:t>11</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2</w:t>
      </w:r>
      <w:r w:rsidR="00B21131">
        <w:rPr>
          <w:noProof/>
        </w:rPr>
        <w:fldChar w:fldCharType="end"/>
      </w:r>
      <w:r w:rsidRPr="00450E35">
        <w:t xml:space="preserve"> – Реестр единых теплоснабжающих организаций на территории Сандогорского сельского  поселения Костромского муниципального района</w:t>
      </w:r>
      <w:bookmarkEnd w:id="512"/>
      <w:bookmarkEnd w:id="5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5"/>
        <w:gridCol w:w="3047"/>
        <w:gridCol w:w="591"/>
        <w:gridCol w:w="4307"/>
        <w:gridCol w:w="591"/>
      </w:tblGrid>
      <w:tr w:rsidR="006D01E7" w:rsidRPr="00450E35" w:rsidTr="006D01E7">
        <w:trPr>
          <w:cantSplit/>
          <w:trHeight w:val="3161"/>
        </w:trPr>
        <w:tc>
          <w:tcPr>
            <w:tcW w:w="540" w:type="pct"/>
            <w:shd w:val="clear" w:color="000000" w:fill="F2F2F2"/>
            <w:textDirection w:val="btLr"/>
            <w:vAlign w:val="center"/>
            <w:hideMark/>
          </w:tcPr>
          <w:p w:rsidR="006D01E7" w:rsidRPr="00450E35" w:rsidRDefault="006D01E7" w:rsidP="006D01E7">
            <w:pPr>
              <w:ind w:left="113" w:right="113"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Код зоны деятельности</w:t>
            </w:r>
          </w:p>
        </w:tc>
        <w:tc>
          <w:tcPr>
            <w:tcW w:w="1592" w:type="pct"/>
            <w:shd w:val="clear" w:color="000000" w:fill="F2F2F2"/>
            <w:vAlign w:val="center"/>
            <w:hideMark/>
          </w:tcPr>
          <w:p w:rsidR="006D01E7" w:rsidRPr="00450E35" w:rsidRDefault="006D01E7" w:rsidP="006D01E7">
            <w:pPr>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Утвержденная ЕТО</w:t>
            </w:r>
          </w:p>
        </w:tc>
        <w:tc>
          <w:tcPr>
            <w:tcW w:w="309" w:type="pct"/>
            <w:shd w:val="clear" w:color="000000" w:fill="F2F2F2"/>
            <w:textDirection w:val="btLr"/>
            <w:vAlign w:val="center"/>
            <w:hideMark/>
          </w:tcPr>
          <w:p w:rsidR="006D01E7" w:rsidRPr="00450E35" w:rsidRDefault="006D01E7" w:rsidP="006D01E7">
            <w:pPr>
              <w:ind w:left="113" w:right="113"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 системы теплоснабжения</w:t>
            </w:r>
          </w:p>
        </w:tc>
        <w:tc>
          <w:tcPr>
            <w:tcW w:w="2250" w:type="pct"/>
            <w:shd w:val="clear" w:color="000000" w:fill="F2F2F2"/>
            <w:vAlign w:val="center"/>
            <w:hideMark/>
          </w:tcPr>
          <w:p w:rsidR="006D01E7" w:rsidRPr="00450E35" w:rsidRDefault="006D01E7" w:rsidP="006D01E7">
            <w:pPr>
              <w:ind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Наименования источников в системе теплоснабжения</w:t>
            </w:r>
          </w:p>
        </w:tc>
        <w:tc>
          <w:tcPr>
            <w:tcW w:w="309" w:type="pct"/>
            <w:shd w:val="clear" w:color="000000" w:fill="F2F2F2"/>
            <w:textDirection w:val="btLr"/>
            <w:vAlign w:val="center"/>
            <w:hideMark/>
          </w:tcPr>
          <w:p w:rsidR="006D01E7" w:rsidRPr="00450E35" w:rsidRDefault="006D01E7" w:rsidP="006D01E7">
            <w:pPr>
              <w:ind w:left="113" w:right="113" w:firstLine="0"/>
              <w:jc w:val="center"/>
              <w:rPr>
                <w:rFonts w:eastAsia="Times New Roman"/>
                <w:b/>
                <w:bCs/>
                <w:color w:val="404040"/>
                <w:sz w:val="20"/>
                <w:szCs w:val="20"/>
                <w:lang w:eastAsia="ru-RU"/>
              </w:rPr>
            </w:pPr>
            <w:r w:rsidRPr="00450E35">
              <w:rPr>
                <w:rFonts w:eastAsia="Times New Roman"/>
                <w:b/>
                <w:bCs/>
                <w:color w:val="404040"/>
                <w:sz w:val="20"/>
                <w:szCs w:val="20"/>
                <w:lang w:eastAsia="ru-RU"/>
              </w:rPr>
              <w:t>Кол-во систем теплоснабжения</w:t>
            </w:r>
          </w:p>
        </w:tc>
      </w:tr>
      <w:tr w:rsidR="006D01E7" w:rsidRPr="00FA4B21" w:rsidTr="006D01E7">
        <w:trPr>
          <w:trHeight w:val="284"/>
        </w:trPr>
        <w:tc>
          <w:tcPr>
            <w:tcW w:w="540" w:type="pct"/>
            <w:shd w:val="clear" w:color="auto" w:fill="auto"/>
            <w:noWrap/>
            <w:vAlign w:val="center"/>
            <w:hideMark/>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c>
          <w:tcPr>
            <w:tcW w:w="1592" w:type="pct"/>
            <w:shd w:val="clear" w:color="auto" w:fill="auto"/>
            <w:noWrap/>
            <w:vAlign w:val="center"/>
            <w:hideMark/>
          </w:tcPr>
          <w:p w:rsidR="006D01E7" w:rsidRPr="00FA4B21" w:rsidRDefault="006D01E7" w:rsidP="006D01E7">
            <w:pPr>
              <w:spacing w:line="240" w:lineRule="auto"/>
              <w:ind w:firstLine="0"/>
              <w:jc w:val="left"/>
              <w:rPr>
                <w:rFonts w:eastAsia="Times New Roman"/>
                <w:sz w:val="20"/>
                <w:szCs w:val="20"/>
                <w:lang w:eastAsia="ru-RU"/>
              </w:rPr>
            </w:pPr>
            <w:r w:rsidRPr="00FA4B21">
              <w:rPr>
                <w:rFonts w:eastAsia="Times New Roman"/>
                <w:sz w:val="20"/>
                <w:szCs w:val="20"/>
                <w:lang w:eastAsia="ru-RU"/>
              </w:rPr>
              <w:t>МУП «Коммунсервис»</w:t>
            </w:r>
          </w:p>
        </w:tc>
        <w:tc>
          <w:tcPr>
            <w:tcW w:w="309" w:type="pct"/>
            <w:shd w:val="clear" w:color="auto" w:fill="auto"/>
            <w:vAlign w:val="center"/>
            <w:hideMark/>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c>
          <w:tcPr>
            <w:tcW w:w="2250" w:type="pct"/>
            <w:shd w:val="clear" w:color="auto" w:fill="auto"/>
            <w:vAlign w:val="center"/>
            <w:hideMark/>
          </w:tcPr>
          <w:p w:rsidR="006D01E7" w:rsidRPr="00FA4B21" w:rsidRDefault="006D01E7" w:rsidP="006D01E7">
            <w:pPr>
              <w:spacing w:line="240" w:lineRule="auto"/>
              <w:ind w:firstLine="0"/>
              <w:jc w:val="left"/>
              <w:rPr>
                <w:rFonts w:eastAsia="Times New Roman"/>
                <w:sz w:val="20"/>
                <w:szCs w:val="20"/>
                <w:lang w:eastAsia="ru-RU"/>
              </w:rPr>
            </w:pPr>
            <w:r w:rsidRPr="00FA4B21">
              <w:rPr>
                <w:rFonts w:eastAsia="Times New Roman"/>
                <w:sz w:val="20"/>
                <w:szCs w:val="20"/>
                <w:lang w:eastAsia="ru-RU"/>
              </w:rPr>
              <w:t>Котельная п. Мисково</w:t>
            </w:r>
          </w:p>
        </w:tc>
        <w:tc>
          <w:tcPr>
            <w:tcW w:w="309" w:type="pct"/>
            <w:shd w:val="clear" w:color="auto" w:fill="auto"/>
            <w:noWrap/>
            <w:vAlign w:val="center"/>
            <w:hideMark/>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r>
      <w:tr w:rsidR="006D01E7" w:rsidRPr="00FA4B21" w:rsidTr="006D01E7">
        <w:trPr>
          <w:trHeight w:val="284"/>
        </w:trPr>
        <w:tc>
          <w:tcPr>
            <w:tcW w:w="540" w:type="pct"/>
            <w:shd w:val="clear" w:color="auto" w:fill="auto"/>
            <w:noWrap/>
            <w:vAlign w:val="center"/>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c>
          <w:tcPr>
            <w:tcW w:w="1592" w:type="pct"/>
            <w:shd w:val="clear" w:color="auto" w:fill="auto"/>
            <w:noWrap/>
            <w:vAlign w:val="center"/>
          </w:tcPr>
          <w:p w:rsidR="006D01E7" w:rsidRPr="00FA4B21" w:rsidRDefault="006D01E7" w:rsidP="006D01E7">
            <w:pPr>
              <w:spacing w:line="240" w:lineRule="auto"/>
              <w:ind w:firstLine="0"/>
              <w:jc w:val="left"/>
              <w:rPr>
                <w:rFonts w:eastAsia="Times New Roman"/>
                <w:sz w:val="20"/>
                <w:szCs w:val="20"/>
                <w:lang w:eastAsia="ru-RU"/>
              </w:rPr>
            </w:pPr>
            <w:r w:rsidRPr="00FA4B21">
              <w:rPr>
                <w:rFonts w:eastAsia="Times New Roman"/>
                <w:sz w:val="20"/>
                <w:szCs w:val="20"/>
                <w:lang w:eastAsia="ru-RU"/>
              </w:rPr>
              <w:t>МУП «Коммунсервис»</w:t>
            </w:r>
          </w:p>
        </w:tc>
        <w:tc>
          <w:tcPr>
            <w:tcW w:w="309" w:type="pct"/>
            <w:shd w:val="clear" w:color="auto" w:fill="auto"/>
            <w:vAlign w:val="center"/>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2</w:t>
            </w:r>
          </w:p>
        </w:tc>
        <w:tc>
          <w:tcPr>
            <w:tcW w:w="2250" w:type="pct"/>
            <w:shd w:val="clear" w:color="auto" w:fill="auto"/>
            <w:vAlign w:val="center"/>
          </w:tcPr>
          <w:p w:rsidR="006D01E7" w:rsidRPr="00FA4B21" w:rsidRDefault="006D01E7" w:rsidP="006D01E7">
            <w:pPr>
              <w:spacing w:line="240" w:lineRule="auto"/>
              <w:ind w:firstLine="0"/>
              <w:jc w:val="left"/>
              <w:rPr>
                <w:rFonts w:eastAsia="Times New Roman"/>
                <w:sz w:val="20"/>
                <w:szCs w:val="20"/>
                <w:lang w:eastAsia="ru-RU"/>
              </w:rPr>
            </w:pPr>
            <w:r w:rsidRPr="00FA4B21">
              <w:rPr>
                <w:rFonts w:eastAsia="Times New Roman"/>
                <w:sz w:val="20"/>
                <w:szCs w:val="20"/>
                <w:lang w:eastAsia="ru-RU"/>
              </w:rPr>
              <w:t>Котельная с. Сандогора</w:t>
            </w:r>
          </w:p>
        </w:tc>
        <w:tc>
          <w:tcPr>
            <w:tcW w:w="309" w:type="pct"/>
            <w:shd w:val="clear" w:color="auto" w:fill="auto"/>
            <w:noWrap/>
            <w:vAlign w:val="center"/>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r>
      <w:tr w:rsidR="006D01E7" w:rsidRPr="00FA4B21" w:rsidTr="006D01E7">
        <w:trPr>
          <w:trHeight w:val="284"/>
        </w:trPr>
        <w:tc>
          <w:tcPr>
            <w:tcW w:w="540" w:type="pct"/>
            <w:shd w:val="clear" w:color="auto" w:fill="auto"/>
            <w:noWrap/>
            <w:vAlign w:val="center"/>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c>
          <w:tcPr>
            <w:tcW w:w="1592" w:type="pct"/>
            <w:shd w:val="clear" w:color="auto" w:fill="auto"/>
            <w:noWrap/>
            <w:vAlign w:val="center"/>
          </w:tcPr>
          <w:p w:rsidR="006D01E7" w:rsidRPr="00FA4B21" w:rsidRDefault="006D01E7" w:rsidP="006D01E7">
            <w:pPr>
              <w:spacing w:line="240" w:lineRule="auto"/>
              <w:ind w:firstLine="0"/>
              <w:jc w:val="left"/>
              <w:rPr>
                <w:rFonts w:eastAsia="Times New Roman"/>
                <w:sz w:val="20"/>
                <w:szCs w:val="20"/>
                <w:lang w:eastAsia="ru-RU"/>
              </w:rPr>
            </w:pPr>
            <w:r w:rsidRPr="00FA4B21">
              <w:rPr>
                <w:rFonts w:eastAsia="Times New Roman"/>
                <w:sz w:val="20"/>
                <w:szCs w:val="20"/>
                <w:lang w:eastAsia="ru-RU"/>
              </w:rPr>
              <w:t>МУП «Коммунсервис»</w:t>
            </w:r>
          </w:p>
        </w:tc>
        <w:tc>
          <w:tcPr>
            <w:tcW w:w="309" w:type="pct"/>
            <w:shd w:val="clear" w:color="auto" w:fill="auto"/>
            <w:vAlign w:val="center"/>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3</w:t>
            </w:r>
          </w:p>
        </w:tc>
        <w:tc>
          <w:tcPr>
            <w:tcW w:w="2250" w:type="pct"/>
            <w:shd w:val="clear" w:color="auto" w:fill="auto"/>
            <w:vAlign w:val="center"/>
          </w:tcPr>
          <w:p w:rsidR="006D01E7" w:rsidRPr="00FA4B21" w:rsidRDefault="006D01E7" w:rsidP="006D01E7">
            <w:pPr>
              <w:spacing w:line="240" w:lineRule="auto"/>
              <w:ind w:firstLine="0"/>
              <w:jc w:val="left"/>
              <w:rPr>
                <w:rFonts w:eastAsia="Times New Roman"/>
                <w:sz w:val="20"/>
                <w:szCs w:val="20"/>
                <w:lang w:eastAsia="ru-RU"/>
              </w:rPr>
            </w:pPr>
            <w:r w:rsidRPr="00FA4B21">
              <w:rPr>
                <w:rFonts w:eastAsia="Times New Roman"/>
                <w:sz w:val="20"/>
                <w:szCs w:val="20"/>
                <w:lang w:eastAsia="ru-RU"/>
              </w:rPr>
              <w:t>Котельная с. Фоминское</w:t>
            </w:r>
          </w:p>
        </w:tc>
        <w:tc>
          <w:tcPr>
            <w:tcW w:w="309" w:type="pct"/>
            <w:shd w:val="clear" w:color="auto" w:fill="auto"/>
            <w:noWrap/>
            <w:vAlign w:val="center"/>
          </w:tcPr>
          <w:p w:rsidR="006D01E7" w:rsidRPr="00FA4B21" w:rsidRDefault="006D01E7" w:rsidP="006D01E7">
            <w:pPr>
              <w:spacing w:line="240" w:lineRule="auto"/>
              <w:ind w:firstLine="0"/>
              <w:jc w:val="center"/>
              <w:rPr>
                <w:rFonts w:eastAsia="Times New Roman"/>
                <w:sz w:val="20"/>
                <w:szCs w:val="20"/>
                <w:lang w:eastAsia="ru-RU"/>
              </w:rPr>
            </w:pPr>
            <w:r w:rsidRPr="00FA4B21">
              <w:rPr>
                <w:rFonts w:eastAsia="Times New Roman"/>
                <w:sz w:val="20"/>
                <w:szCs w:val="20"/>
                <w:lang w:eastAsia="ru-RU"/>
              </w:rPr>
              <w:t>1</w:t>
            </w:r>
          </w:p>
        </w:tc>
      </w:tr>
      <w:tr w:rsidR="006D01E7" w:rsidRPr="00450E35" w:rsidTr="006D01E7">
        <w:trPr>
          <w:trHeight w:val="284"/>
        </w:trPr>
        <w:tc>
          <w:tcPr>
            <w:tcW w:w="540" w:type="pct"/>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ИТОГО:</w:t>
            </w:r>
          </w:p>
        </w:tc>
        <w:tc>
          <w:tcPr>
            <w:tcW w:w="1592" w:type="pct"/>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1</w:t>
            </w:r>
          </w:p>
        </w:tc>
        <w:tc>
          <w:tcPr>
            <w:tcW w:w="2559" w:type="pct"/>
            <w:gridSpan w:val="2"/>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ИТОГО:</w:t>
            </w:r>
          </w:p>
        </w:tc>
        <w:tc>
          <w:tcPr>
            <w:tcW w:w="309" w:type="pct"/>
            <w:shd w:val="clear" w:color="auto" w:fill="auto"/>
            <w:noWrap/>
            <w:vAlign w:val="center"/>
            <w:hideMark/>
          </w:tcPr>
          <w:p w:rsidR="006D01E7" w:rsidRPr="00450E35" w:rsidRDefault="006D01E7" w:rsidP="006D01E7">
            <w:pPr>
              <w:spacing w:line="240" w:lineRule="auto"/>
              <w:ind w:firstLine="0"/>
              <w:jc w:val="center"/>
              <w:rPr>
                <w:rFonts w:eastAsia="Times New Roman"/>
                <w:b/>
                <w:bCs/>
                <w:color w:val="000000"/>
                <w:sz w:val="20"/>
                <w:szCs w:val="20"/>
                <w:lang w:eastAsia="ru-RU"/>
              </w:rPr>
            </w:pPr>
            <w:r w:rsidRPr="00450E35">
              <w:rPr>
                <w:rFonts w:eastAsia="Times New Roman"/>
                <w:b/>
                <w:bCs/>
                <w:color w:val="000000"/>
                <w:sz w:val="20"/>
                <w:szCs w:val="20"/>
                <w:lang w:eastAsia="ru-RU"/>
              </w:rPr>
              <w:t>3</w:t>
            </w:r>
          </w:p>
        </w:tc>
      </w:tr>
    </w:tbl>
    <w:p w:rsidR="00315396" w:rsidRPr="00450E35" w:rsidRDefault="00315396" w:rsidP="00315396">
      <w:pPr>
        <w:rPr>
          <w:spacing w:val="0"/>
        </w:rPr>
      </w:pPr>
    </w:p>
    <w:p w:rsidR="009722A5" w:rsidRPr="00450E35" w:rsidRDefault="009722A5" w:rsidP="009722A5">
      <w:pPr>
        <w:pStyle w:val="11"/>
        <w:rPr>
          <w:spacing w:val="0"/>
        </w:rPr>
      </w:pPr>
      <w:bookmarkStart w:id="514" w:name="_Toc23430282"/>
      <w:bookmarkStart w:id="515" w:name="_Toc43218950"/>
      <w:r w:rsidRPr="00450E35">
        <w:rPr>
          <w:spacing w:val="0"/>
        </w:rPr>
        <w:t>Раздел 11. Решения о распределении тепловой нагрузки между источниками тепловой энергии</w:t>
      </w:r>
      <w:bookmarkEnd w:id="514"/>
      <w:bookmarkEnd w:id="515"/>
    </w:p>
    <w:p w:rsidR="00F07A34" w:rsidRDefault="00F07A34" w:rsidP="00F07A34">
      <w:r w:rsidRPr="00450E35">
        <w:t>Согласно актуализированному варианту, предлагается замена существующей угольной котельной «Мисково» на две автоматизированные угольные котельные в 2022 – 2003 годах</w:t>
      </w:r>
      <w:r>
        <w:t>.</w:t>
      </w:r>
    </w:p>
    <w:p w:rsidR="00F07A34" w:rsidRPr="00450E35" w:rsidRDefault="00F07A34" w:rsidP="00F07A34">
      <w:r w:rsidRPr="00450E35">
        <w:t>Актуализированный вариант развития СЦТ котельных подробно представлен в документе: «Обосновывающие материалы к схеме теплосна</w:t>
      </w:r>
      <w:r>
        <w:t xml:space="preserve">бжения Сандогорского сельского </w:t>
      </w:r>
      <w:r w:rsidRPr="00450E35">
        <w:t xml:space="preserve">поселения Костромского муниципального района на период до 2035 года (актуализация на </w:t>
      </w:r>
      <w:r w:rsidR="00444CEB">
        <w:t>2026</w:t>
      </w:r>
      <w:r w:rsidRPr="00450E35">
        <w:t xml:space="preserve"> год). Глава 5. Мастер-план развития систем теплоснабжения».</w:t>
      </w:r>
    </w:p>
    <w:p w:rsidR="00D80E1B" w:rsidRPr="00450E35" w:rsidRDefault="00D80E1B" w:rsidP="009722A5">
      <w:pPr>
        <w:rPr>
          <w:spacing w:val="0"/>
          <w:szCs w:val="26"/>
          <w:lang w:eastAsia="ru-RU"/>
        </w:rPr>
      </w:pPr>
    </w:p>
    <w:p w:rsidR="00AD0019" w:rsidRPr="00450E35" w:rsidRDefault="00AD0019" w:rsidP="00AD0019">
      <w:pPr>
        <w:pStyle w:val="11"/>
        <w:rPr>
          <w:spacing w:val="0"/>
        </w:rPr>
      </w:pPr>
      <w:bookmarkStart w:id="516" w:name="_Toc524445391"/>
      <w:bookmarkStart w:id="517" w:name="_Toc23430283"/>
      <w:bookmarkStart w:id="518" w:name="_Toc43218951"/>
      <w:r w:rsidRPr="00450E35">
        <w:rPr>
          <w:spacing w:val="0"/>
        </w:rPr>
        <w:t>Раздел 12. Решения по бесхозяйным тепловым сетям</w:t>
      </w:r>
      <w:bookmarkEnd w:id="516"/>
      <w:bookmarkEnd w:id="517"/>
      <w:bookmarkEnd w:id="518"/>
    </w:p>
    <w:p w:rsidR="00AD0019" w:rsidRPr="00450E35" w:rsidRDefault="00AD0019" w:rsidP="00AD0019">
      <w:pPr>
        <w:rPr>
          <w:spacing w:val="0"/>
        </w:rPr>
      </w:pPr>
      <w:r w:rsidRPr="00450E35">
        <w:rPr>
          <w:spacing w:val="0"/>
        </w:rPr>
        <w:t xml:space="preserve">Бесхозные тепловые сети в системах централизованного теплоснабжения жилищно-коммунального сектора </w:t>
      </w:r>
      <w:r w:rsidR="007B6128" w:rsidRPr="00450E35">
        <w:rPr>
          <w:spacing w:val="0"/>
        </w:rPr>
        <w:t>Сандогорского</w:t>
      </w:r>
      <w:r w:rsidRPr="00450E35">
        <w:rPr>
          <w:spacing w:val="0"/>
        </w:rPr>
        <w:t xml:space="preserve"> сельского поселения Костромского муниципального района отсутствуют.</w:t>
      </w:r>
    </w:p>
    <w:p w:rsidR="00AD0019" w:rsidRPr="00450E35" w:rsidRDefault="00AD0019" w:rsidP="009722A5">
      <w:pPr>
        <w:rPr>
          <w:spacing w:val="0"/>
        </w:rPr>
      </w:pPr>
    </w:p>
    <w:p w:rsidR="00062342" w:rsidRPr="00450E35" w:rsidRDefault="00062342" w:rsidP="00062342">
      <w:pPr>
        <w:pStyle w:val="11"/>
        <w:rPr>
          <w:spacing w:val="0"/>
        </w:rPr>
      </w:pPr>
      <w:bookmarkStart w:id="519" w:name="_Toc527037552"/>
      <w:bookmarkStart w:id="520" w:name="_Toc516048018"/>
      <w:bookmarkStart w:id="521" w:name="_Toc23430292"/>
      <w:bookmarkStart w:id="522" w:name="_Toc43218952"/>
      <w:r w:rsidRPr="00450E35">
        <w:rPr>
          <w:spacing w:val="0"/>
        </w:rPr>
        <w:t xml:space="preserve">Раздел 13. Индикаторы развития систем теплоснабжения </w:t>
      </w:r>
      <w:bookmarkEnd w:id="519"/>
      <w:bookmarkEnd w:id="520"/>
      <w:bookmarkEnd w:id="521"/>
      <w:r w:rsidR="007B6128" w:rsidRPr="00450E35">
        <w:rPr>
          <w:spacing w:val="0"/>
        </w:rPr>
        <w:t>Сандогорского</w:t>
      </w:r>
      <w:r w:rsidRPr="00450E35">
        <w:rPr>
          <w:spacing w:val="0"/>
        </w:rPr>
        <w:t xml:space="preserve"> сельского поселения Костромского муниципального района</w:t>
      </w:r>
      <w:bookmarkEnd w:id="522"/>
    </w:p>
    <w:p w:rsidR="00062342" w:rsidRPr="00450E35" w:rsidRDefault="00062342" w:rsidP="00062342">
      <w:pPr>
        <w:pStyle w:val="21"/>
        <w:rPr>
          <w:spacing w:val="0"/>
        </w:rPr>
      </w:pPr>
      <w:bookmarkStart w:id="523" w:name="_Toc34732979"/>
      <w:bookmarkStart w:id="524" w:name="_Toc43218953"/>
      <w:r w:rsidRPr="00450E35">
        <w:rPr>
          <w:spacing w:val="0"/>
        </w:rPr>
        <w:t>Общая часть</w:t>
      </w:r>
      <w:bookmarkEnd w:id="523"/>
      <w:bookmarkEnd w:id="524"/>
    </w:p>
    <w:p w:rsidR="007D3402" w:rsidRPr="00450E35" w:rsidRDefault="007D3402" w:rsidP="007D3402">
      <w:r w:rsidRPr="00450E35">
        <w:t>Существующее состояние теплоснабжен</w:t>
      </w:r>
      <w:r w:rsidR="00450E35">
        <w:t xml:space="preserve">ия на территории Сандогорское </w:t>
      </w:r>
      <w:r w:rsidRPr="00450E35">
        <w:t xml:space="preserve">сельского поселения Костромского муниципального района характеризуется значениями базовых индикаторов функционирования систем теплоснабжения, определенных при анализе существующего состояния. </w:t>
      </w:r>
    </w:p>
    <w:p w:rsidR="007D3402" w:rsidRPr="00450E35" w:rsidRDefault="007D3402" w:rsidP="007D3402">
      <w:r w:rsidRPr="00450E35">
        <w:t>Оценка значений индикаторов, планируемых на перспективу (на срок реализации схемы теплоснабжения), произведена при условии полной реализации проектов, предложенных к включению в актуализированный сценарий схемы теплоснабжения.</w:t>
      </w:r>
    </w:p>
    <w:p w:rsidR="007D3402" w:rsidRPr="00450E35" w:rsidRDefault="00970719" w:rsidP="007D3402">
      <w:pPr>
        <w:pStyle w:val="21"/>
        <w:keepNext/>
        <w:keepLines/>
        <w:widowControl/>
        <w:suppressAutoHyphens w:val="0"/>
        <w:spacing w:before="240" w:line="288" w:lineRule="auto"/>
        <w:ind w:left="1134" w:hanging="454"/>
        <w:textAlignment w:val="auto"/>
      </w:pPr>
      <w:bookmarkStart w:id="525" w:name="_Toc34769450"/>
      <w:bookmarkStart w:id="526" w:name="_Toc43218954"/>
      <w:r>
        <w:t xml:space="preserve"> </w:t>
      </w:r>
      <w:r w:rsidR="007D3402" w:rsidRPr="00450E35">
        <w:t>Индикаторы развития систем теплоснабжения Сандогорского сельского  поселения Костромского муниципального района</w:t>
      </w:r>
      <w:bookmarkEnd w:id="525"/>
      <w:bookmarkEnd w:id="526"/>
    </w:p>
    <w:p w:rsidR="007D3402" w:rsidRPr="00450E35" w:rsidRDefault="007D3402" w:rsidP="007D3402">
      <w:r w:rsidRPr="00450E35">
        <w:t>Индикаторы развития систем теплоснабжения (целевые по</w:t>
      </w:r>
      <w:r w:rsidR="00450E35">
        <w:t>казатели) приведены в таблице 14</w:t>
      </w:r>
      <w:r w:rsidRPr="00450E35">
        <w:t>.1.</w:t>
      </w:r>
    </w:p>
    <w:p w:rsidR="007D3402" w:rsidRPr="00450E35" w:rsidRDefault="007D3402" w:rsidP="007D3402"/>
    <w:p w:rsidR="007D3402" w:rsidRPr="00450E35" w:rsidRDefault="007D3402" w:rsidP="007D3402"/>
    <w:p w:rsidR="007D3402" w:rsidRPr="00450E35" w:rsidRDefault="007D3402" w:rsidP="007D3402"/>
    <w:p w:rsidR="007D3402" w:rsidRPr="00450E35" w:rsidRDefault="007D3402" w:rsidP="007D3402">
      <w:pPr>
        <w:pStyle w:val="aff8"/>
        <w:sectPr w:rsidR="007D3402" w:rsidRPr="00450E35" w:rsidSect="007D3402">
          <w:pgSz w:w="11906" w:h="16838"/>
          <w:pgMar w:top="1134" w:right="850" w:bottom="1134" w:left="1701" w:header="708" w:footer="550" w:gutter="0"/>
          <w:cols w:space="708"/>
          <w:titlePg/>
          <w:docGrid w:linePitch="360"/>
        </w:sectPr>
      </w:pPr>
    </w:p>
    <w:p w:rsidR="007D3402" w:rsidRPr="00450E35" w:rsidRDefault="007D3402" w:rsidP="007D3402">
      <w:pPr>
        <w:pStyle w:val="aff8"/>
        <w:ind w:right="-598"/>
      </w:pPr>
      <w:bookmarkStart w:id="527" w:name="_Toc34840450"/>
      <w:bookmarkStart w:id="528" w:name="_Toc43218992"/>
      <w:r w:rsidRPr="00450E35">
        <w:t xml:space="preserve">Таблица </w:t>
      </w:r>
      <w:r w:rsidR="00B21131">
        <w:fldChar w:fldCharType="begin"/>
      </w:r>
      <w:r w:rsidR="00B21131">
        <w:instrText xml:space="preserve"> STYLEREF 1 \s </w:instrText>
      </w:r>
      <w:r w:rsidR="00B21131">
        <w:fldChar w:fldCharType="separate"/>
      </w:r>
      <w:r w:rsidR="000F41C5">
        <w:rPr>
          <w:noProof/>
        </w:rPr>
        <w:t>14</w:t>
      </w:r>
      <w:r w:rsidR="00B21131">
        <w:rPr>
          <w:noProof/>
        </w:rPr>
        <w:fldChar w:fldCharType="end"/>
      </w:r>
      <w:r w:rsidRPr="00450E35">
        <w:t>.</w:t>
      </w:r>
      <w:r w:rsidR="00B21131">
        <w:fldChar w:fldCharType="begin"/>
      </w:r>
      <w:r w:rsidR="00B21131">
        <w:instrText xml:space="preserve"> SEQ Таблица \* ARABIC \s 1 </w:instrText>
      </w:r>
      <w:r w:rsidR="00B21131">
        <w:fldChar w:fldCharType="separate"/>
      </w:r>
      <w:r w:rsidR="000F41C5">
        <w:rPr>
          <w:noProof/>
        </w:rPr>
        <w:t>1</w:t>
      </w:r>
      <w:r w:rsidR="00B21131">
        <w:rPr>
          <w:noProof/>
        </w:rPr>
        <w:fldChar w:fldCharType="end"/>
      </w:r>
      <w:r w:rsidRPr="00450E35">
        <w:t xml:space="preserve"> – Индикаторы развития СЦТ котельной МУП «Коммунсервис» ЖКС Сандогорского сельского </w:t>
      </w:r>
      <w:bookmarkStart w:id="529" w:name="_Hlk31589484"/>
      <w:r w:rsidRPr="00450E35">
        <w:t xml:space="preserve"> поселения Костромского муниципального района</w:t>
      </w:r>
      <w:bookmarkEnd w:id="527"/>
      <w:bookmarkEnd w:id="528"/>
      <w:bookmarkEnd w:id="529"/>
    </w:p>
    <w:tbl>
      <w:tblPr>
        <w:tblW w:w="151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1004"/>
        <w:gridCol w:w="555"/>
        <w:gridCol w:w="567"/>
        <w:gridCol w:w="567"/>
        <w:gridCol w:w="567"/>
        <w:gridCol w:w="567"/>
        <w:gridCol w:w="567"/>
        <w:gridCol w:w="567"/>
        <w:gridCol w:w="567"/>
        <w:gridCol w:w="567"/>
        <w:gridCol w:w="567"/>
        <w:gridCol w:w="567"/>
        <w:gridCol w:w="567"/>
        <w:gridCol w:w="567"/>
        <w:gridCol w:w="567"/>
        <w:gridCol w:w="567"/>
        <w:gridCol w:w="567"/>
        <w:gridCol w:w="567"/>
        <w:gridCol w:w="568"/>
      </w:tblGrid>
      <w:tr w:rsidR="007D3402" w:rsidRPr="00450E35" w:rsidTr="007D3402">
        <w:trPr>
          <w:trHeight w:val="433"/>
          <w:tblHeader/>
        </w:trPr>
        <w:tc>
          <w:tcPr>
            <w:tcW w:w="3964" w:type="dxa"/>
            <w:shd w:val="clear" w:color="auto" w:fill="auto"/>
            <w:noWrap/>
            <w:vAlign w:val="center"/>
            <w:hideMark/>
          </w:tcPr>
          <w:p w:rsidR="007D3402" w:rsidRPr="00450E35" w:rsidRDefault="007D3402" w:rsidP="007D3402">
            <w:pPr>
              <w:spacing w:line="240" w:lineRule="auto"/>
              <w:ind w:left="-57" w:right="-57"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Наименование показателя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Ед. измер.</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2018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2019</w:t>
            </w:r>
          </w:p>
        </w:tc>
        <w:tc>
          <w:tcPr>
            <w:tcW w:w="567" w:type="dxa"/>
            <w:shd w:val="clear" w:color="auto" w:fill="auto"/>
            <w:noWrap/>
            <w:vAlign w:val="center"/>
            <w:hideMark/>
          </w:tcPr>
          <w:p w:rsidR="007D3402" w:rsidRPr="00450E35" w:rsidRDefault="00444CEB" w:rsidP="007D3402">
            <w:pPr>
              <w:spacing w:line="240" w:lineRule="auto"/>
              <w:ind w:left="-113" w:right="-113" w:firstLine="0"/>
              <w:jc w:val="center"/>
              <w:rPr>
                <w:rFonts w:eastAsia="Times New Roman"/>
                <w:b/>
                <w:bCs/>
                <w:color w:val="000000"/>
                <w:sz w:val="18"/>
                <w:szCs w:val="18"/>
                <w:lang w:eastAsia="ru-RU"/>
              </w:rPr>
            </w:pPr>
            <w:r>
              <w:rPr>
                <w:rFonts w:eastAsia="Times New Roman"/>
                <w:b/>
                <w:bCs/>
                <w:color w:val="000000"/>
                <w:sz w:val="18"/>
                <w:szCs w:val="18"/>
                <w:lang w:eastAsia="ru-RU"/>
              </w:rPr>
              <w:t>2026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2029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2034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2035</w:t>
            </w:r>
          </w:p>
        </w:tc>
      </w:tr>
      <w:tr w:rsidR="007D3402" w:rsidRPr="00450E35" w:rsidTr="007D3402">
        <w:trPr>
          <w:trHeight w:val="315"/>
        </w:trPr>
        <w:tc>
          <w:tcPr>
            <w:tcW w:w="15163" w:type="dxa"/>
            <w:gridSpan w:val="20"/>
            <w:shd w:val="clear" w:color="auto" w:fill="auto"/>
            <w:noWrap/>
            <w:vAlign w:val="center"/>
            <w:hideMark/>
          </w:tcPr>
          <w:p w:rsidR="007D3402" w:rsidRPr="00450E35" w:rsidRDefault="007D3402" w:rsidP="007D3402">
            <w:pPr>
              <w:spacing w:line="240" w:lineRule="auto"/>
              <w:ind w:left="-57" w:right="-57"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Котельные п. Мисково</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Установленная тепловая мощность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располагаемая тепловая мощность</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тепловая мощность НЕТТО</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3,02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Нагрузка на коллекторах котельной, в том числе: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 и вентиляция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2,63</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 среднечасовая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 максимально часовая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Потери в тепловых сетях</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Выработка тепла на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8 376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8 376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8 376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8 376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8 376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8 376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8 247</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Удельный расход топлива на выработку тепла</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кг у.т./Гкал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Собственные нужды</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Отпуск в сеть, в т.ч:</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8 042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Потери в тепловых сетях, в том числе сетях:</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доля потерь в сетях отопления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Полезный отпуск</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7 238</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Топливо, в том числе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тут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1 441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1 441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1 441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1 441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1 441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1 441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1 348</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уголь</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1 940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1 814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коэффициент перевода в ут</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Расход электроэнергии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кВтч</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193 830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193 830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193 830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193 830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193 830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193 830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190 834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Удельный расход электроэнергии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кВтч/Гкал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Протяженность тепловых сете в однотрубном исчислении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7 443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7 443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7 443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7 443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7 443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7 443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7 027</w:t>
            </w:r>
          </w:p>
        </w:tc>
      </w:tr>
      <w:tr w:rsidR="007D3402" w:rsidRPr="00450E35" w:rsidTr="007D3402">
        <w:trPr>
          <w:trHeight w:val="330"/>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Материальная характеристика тепловых сетей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w:t>
            </w:r>
            <w:r w:rsidRPr="00450E35">
              <w:rPr>
                <w:rFonts w:eastAsia="Times New Roman"/>
                <w:color w:val="000000"/>
                <w:sz w:val="18"/>
                <w:szCs w:val="18"/>
                <w:vertAlign w:val="superscript"/>
                <w:lang w:eastAsia="ru-RU"/>
              </w:rPr>
              <w:t>2</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802</w:t>
            </w:r>
          </w:p>
        </w:tc>
      </w:tr>
      <w:tr w:rsidR="007D3402" w:rsidRPr="00450E35" w:rsidTr="007D3402">
        <w:trPr>
          <w:trHeight w:val="330"/>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Удельная материальная характеристика тепловых сетей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w:t>
            </w:r>
            <w:r w:rsidRPr="00450E35">
              <w:rPr>
                <w:rFonts w:eastAsia="Times New Roman"/>
                <w:color w:val="000000"/>
                <w:sz w:val="18"/>
                <w:szCs w:val="18"/>
                <w:vertAlign w:val="superscript"/>
                <w:lang w:eastAsia="ru-RU"/>
              </w:rPr>
              <w:t>2</w:t>
            </w:r>
            <w:r w:rsidRPr="00450E35">
              <w:rPr>
                <w:rFonts w:eastAsia="Times New Roman"/>
                <w:color w:val="000000"/>
                <w:sz w:val="18"/>
                <w:szCs w:val="18"/>
                <w:lang w:eastAsia="ru-RU"/>
              </w:rPr>
              <w:t>/Гкал/ч</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Срок службы тепловых сетей (усредненный по протяженности)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лет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Срок службы основного оборудования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лет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w:t>
            </w:r>
          </w:p>
        </w:tc>
      </w:tr>
      <w:tr w:rsidR="007D3402" w:rsidRPr="00450E35" w:rsidTr="007D3402">
        <w:trPr>
          <w:trHeight w:val="315"/>
        </w:trPr>
        <w:tc>
          <w:tcPr>
            <w:tcW w:w="15163" w:type="dxa"/>
            <w:gridSpan w:val="20"/>
            <w:shd w:val="clear" w:color="auto" w:fill="auto"/>
            <w:noWrap/>
            <w:vAlign w:val="center"/>
            <w:hideMark/>
          </w:tcPr>
          <w:p w:rsidR="007D3402" w:rsidRPr="00450E35" w:rsidRDefault="007D3402" w:rsidP="007D3402">
            <w:pPr>
              <w:spacing w:line="240" w:lineRule="auto"/>
              <w:ind w:left="-57" w:right="-57"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Котельная с. Сандогора</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Установленная тепловая мощность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располагаемая тепловая мощность</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1,33</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тепловая мощность НЕТТО</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Нагрузка на коллекторах котельной, в том числе: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 и вентиляция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0,95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 среднечасовая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 максимально часовая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0,07</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Потери в тепловых сетях</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0,16</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Выработка тепла на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2 901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2 908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2 911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2 914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2 917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2 637</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Удельный расход топлива на выработку тепла</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кг у.т./Гкал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170,48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170,48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170,48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170,48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170,48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170,48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163,45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Собственные нужды</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Отпуск в сеть, в т.ч:</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2 791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2 798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2 801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2 572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2 502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2 505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2 516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2 310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262</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Потери в тепловых сетях, в том числе сетях:</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611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617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623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626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397</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515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517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520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333</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доля потерь в сетях отопления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Полезный отпуск</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2 175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1 953</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221</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Топливо, в том числе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тут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495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496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496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497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431</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уголь</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666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667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667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668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580</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коэффициент перевода в ут</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0,74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Расход электроэнергии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кВтч</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118 369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118 494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118 619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118 745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118 871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118 998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60 904</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Удельный расход электроэнергии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кВтч/Гкал</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40,8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23,1</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Протяженность тепловых сете в однотрубном исчислении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3 122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3 122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3 122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3 122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3 122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3 122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2 786</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Материальная характеристика тепловых сетей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м2</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277</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Удельная материальная характеристика тепловых сетей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м2/Гкал/ч</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321</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Срок службы тепловых сетей (усредненный по протяженности)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лет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Срок службы основного оборудования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лет</w:t>
            </w:r>
          </w:p>
        </w:tc>
        <w:tc>
          <w:tcPr>
            <w:tcW w:w="555"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w:t>
            </w:r>
          </w:p>
        </w:tc>
        <w:tc>
          <w:tcPr>
            <w:tcW w:w="568"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11</w:t>
            </w:r>
          </w:p>
        </w:tc>
      </w:tr>
      <w:tr w:rsidR="007D3402" w:rsidRPr="00450E35" w:rsidTr="007D3402">
        <w:trPr>
          <w:trHeight w:val="315"/>
        </w:trPr>
        <w:tc>
          <w:tcPr>
            <w:tcW w:w="15163" w:type="dxa"/>
            <w:gridSpan w:val="20"/>
            <w:shd w:val="clear" w:color="auto" w:fill="auto"/>
            <w:noWrap/>
            <w:vAlign w:val="center"/>
            <w:hideMark/>
          </w:tcPr>
          <w:p w:rsidR="007D3402" w:rsidRPr="00450E35" w:rsidRDefault="007D3402" w:rsidP="007D3402">
            <w:pPr>
              <w:spacing w:line="240" w:lineRule="auto"/>
              <w:ind w:left="-57" w:right="-57" w:firstLine="0"/>
              <w:jc w:val="center"/>
              <w:rPr>
                <w:rFonts w:eastAsia="Times New Roman"/>
                <w:b/>
                <w:bCs/>
                <w:color w:val="000000"/>
                <w:sz w:val="18"/>
                <w:szCs w:val="18"/>
                <w:lang w:eastAsia="ru-RU"/>
              </w:rPr>
            </w:pPr>
            <w:r w:rsidRPr="00450E35">
              <w:rPr>
                <w:rFonts w:eastAsia="Times New Roman"/>
                <w:b/>
                <w:bCs/>
                <w:color w:val="000000"/>
                <w:sz w:val="18"/>
                <w:szCs w:val="18"/>
                <w:lang w:eastAsia="ru-RU"/>
              </w:rPr>
              <w:t>Котельная с. Фоминское</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Установленная тепловая мощность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располагаемая тепловая мощность</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1,56</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тепловая мощность НЕТТО</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1,50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Нагрузка на коллекторах котельной, в том числе: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0,39</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 и вентиляция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0,27</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 среднечасовая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 максимально часовая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0,00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Потери в тепловых сетях</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Гкал/час</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0,12</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Выработка тепла на котельной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1 037</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Удельный расход топлива на выработку тепла</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кг у.т./Гкал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213,88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Собственные нужды</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41</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Отпуск в сеть, в т.ч:</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996</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Потери в тепловых сетях, в том числе сетях:</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168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доля потерь в сетях отопления</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100%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Полезный отпуск</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отопление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828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ГВС</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0</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Топливо, в том числе</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тут</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222</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природный газ</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тыс. м3</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299</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 xml:space="preserve">                коэффициент перевода в ут</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Расход электроэнергии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кВтч</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tcBorders>
              <w:right w:val="single" w:sz="4" w:space="0" w:color="auto"/>
            </w:tcBorders>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57 578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Удельный расход электроэнергии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кВтч/Гкал</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56</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Протяженность тепловых сете в однотрубном исчислении</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748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7D3402" w:rsidRPr="00450E35" w:rsidTr="007D3402">
        <w:trPr>
          <w:trHeight w:val="315"/>
        </w:trPr>
        <w:tc>
          <w:tcPr>
            <w:tcW w:w="3964" w:type="dxa"/>
            <w:shd w:val="clear" w:color="auto" w:fill="auto"/>
            <w:noWrap/>
            <w:vAlign w:val="center"/>
            <w:hideMark/>
          </w:tcPr>
          <w:p w:rsidR="007D3402" w:rsidRPr="00450E35" w:rsidRDefault="007D3402"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Материальная характеристика тепловых сетей</w:t>
            </w:r>
          </w:p>
        </w:tc>
        <w:tc>
          <w:tcPr>
            <w:tcW w:w="1004"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м2</w:t>
            </w:r>
          </w:p>
        </w:tc>
        <w:tc>
          <w:tcPr>
            <w:tcW w:w="555" w:type="dxa"/>
            <w:shd w:val="clear" w:color="auto" w:fill="auto"/>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tcBorders>
              <w:right w:val="single" w:sz="4" w:space="0" w:color="auto"/>
            </w:tcBorders>
            <w:shd w:val="clear" w:color="auto" w:fill="auto"/>
            <w:noWrap/>
            <w:vAlign w:val="center"/>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78</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7"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c>
          <w:tcPr>
            <w:tcW w:w="568" w:type="dxa"/>
            <w:tcBorders>
              <w:top w:val="single" w:sz="4" w:space="0" w:color="auto"/>
              <w:left w:val="single" w:sz="4" w:space="0" w:color="auto"/>
              <w:bottom w:val="single" w:sz="4" w:space="0" w:color="auto"/>
              <w:right w:val="single" w:sz="4" w:space="0" w:color="auto"/>
            </w:tcBorders>
            <w:shd w:val="clear" w:color="auto" w:fill="auto"/>
            <w:noWrap/>
            <w:hideMark/>
          </w:tcPr>
          <w:p w:rsidR="007D3402" w:rsidRPr="00450E35" w:rsidRDefault="007D3402"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w:t>
            </w:r>
          </w:p>
        </w:tc>
      </w:tr>
      <w:tr w:rsidR="00FA4B21" w:rsidRPr="00450E35" w:rsidTr="007D3402">
        <w:trPr>
          <w:trHeight w:val="315"/>
        </w:trPr>
        <w:tc>
          <w:tcPr>
            <w:tcW w:w="3964" w:type="dxa"/>
            <w:shd w:val="clear" w:color="auto" w:fill="auto"/>
            <w:noWrap/>
            <w:vAlign w:val="center"/>
            <w:hideMark/>
          </w:tcPr>
          <w:p w:rsidR="00FA4B21" w:rsidRPr="00450E35" w:rsidRDefault="00FA4B21"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Удельная материальная характеристика тепловых сетей</w:t>
            </w:r>
          </w:p>
        </w:tc>
        <w:tc>
          <w:tcPr>
            <w:tcW w:w="1004"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м2/Гкал/ч</w:t>
            </w:r>
          </w:p>
        </w:tc>
        <w:tc>
          <w:tcPr>
            <w:tcW w:w="555" w:type="dxa"/>
            <w:shd w:val="clear" w:color="auto" w:fill="auto"/>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283</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8" w:type="dxa"/>
            <w:tcBorders>
              <w:top w:val="single" w:sz="4" w:space="0" w:color="auto"/>
            </w:tcBorders>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450E35" w:rsidTr="007D3402">
        <w:trPr>
          <w:trHeight w:val="315"/>
        </w:trPr>
        <w:tc>
          <w:tcPr>
            <w:tcW w:w="3964" w:type="dxa"/>
            <w:shd w:val="clear" w:color="auto" w:fill="auto"/>
            <w:noWrap/>
            <w:vAlign w:val="center"/>
            <w:hideMark/>
          </w:tcPr>
          <w:p w:rsidR="00FA4B21" w:rsidRPr="00450E35" w:rsidRDefault="00FA4B21"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Срок службы тепловых сетей (усредненный по протяженности)</w:t>
            </w:r>
          </w:p>
        </w:tc>
        <w:tc>
          <w:tcPr>
            <w:tcW w:w="1004"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лет</w:t>
            </w:r>
          </w:p>
        </w:tc>
        <w:tc>
          <w:tcPr>
            <w:tcW w:w="555" w:type="dxa"/>
            <w:shd w:val="clear" w:color="auto" w:fill="auto"/>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32</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34</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35</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36</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37</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38</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39</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8"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r>
      <w:tr w:rsidR="00FA4B21" w:rsidRPr="00450E35" w:rsidTr="007D3402">
        <w:trPr>
          <w:trHeight w:val="315"/>
        </w:trPr>
        <w:tc>
          <w:tcPr>
            <w:tcW w:w="3964" w:type="dxa"/>
            <w:shd w:val="clear" w:color="auto" w:fill="auto"/>
            <w:noWrap/>
            <w:vAlign w:val="center"/>
            <w:hideMark/>
          </w:tcPr>
          <w:p w:rsidR="00FA4B21" w:rsidRPr="00450E35" w:rsidRDefault="00FA4B21" w:rsidP="007D3402">
            <w:pPr>
              <w:spacing w:line="240" w:lineRule="auto"/>
              <w:ind w:left="-57" w:right="-57" w:firstLine="0"/>
              <w:jc w:val="left"/>
              <w:rPr>
                <w:rFonts w:eastAsia="Times New Roman"/>
                <w:color w:val="000000"/>
                <w:sz w:val="18"/>
                <w:szCs w:val="18"/>
                <w:lang w:eastAsia="ru-RU"/>
              </w:rPr>
            </w:pPr>
            <w:r w:rsidRPr="00450E35">
              <w:rPr>
                <w:rFonts w:eastAsia="Times New Roman"/>
                <w:color w:val="000000"/>
                <w:sz w:val="18"/>
                <w:szCs w:val="18"/>
                <w:lang w:eastAsia="ru-RU"/>
              </w:rPr>
              <w:t>Срок службы основного оборудования котельной</w:t>
            </w:r>
          </w:p>
        </w:tc>
        <w:tc>
          <w:tcPr>
            <w:tcW w:w="1004"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лет</w:t>
            </w:r>
          </w:p>
        </w:tc>
        <w:tc>
          <w:tcPr>
            <w:tcW w:w="555" w:type="dxa"/>
            <w:shd w:val="clear" w:color="auto" w:fill="auto"/>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19</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20</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21</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22</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23</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24</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25</w:t>
            </w:r>
          </w:p>
        </w:tc>
        <w:tc>
          <w:tcPr>
            <w:tcW w:w="567" w:type="dxa"/>
            <w:shd w:val="clear" w:color="auto" w:fill="auto"/>
            <w:noWrap/>
            <w:vAlign w:val="center"/>
            <w:hideMark/>
          </w:tcPr>
          <w:p w:rsidR="00FA4B21" w:rsidRPr="00450E35" w:rsidRDefault="00FA4B21" w:rsidP="007D3402">
            <w:pPr>
              <w:spacing w:line="240" w:lineRule="auto"/>
              <w:ind w:left="-113" w:right="-113" w:firstLine="0"/>
              <w:jc w:val="center"/>
              <w:rPr>
                <w:rFonts w:eastAsia="Times New Roman"/>
                <w:color w:val="000000"/>
                <w:sz w:val="18"/>
                <w:szCs w:val="18"/>
                <w:lang w:eastAsia="ru-RU"/>
              </w:rPr>
            </w:pPr>
            <w:r w:rsidRPr="00450E35">
              <w:rPr>
                <w:rFonts w:eastAsia="Times New Roman"/>
                <w:color w:val="000000"/>
                <w:sz w:val="18"/>
                <w:szCs w:val="18"/>
                <w:lang w:eastAsia="ru-RU"/>
              </w:rPr>
              <w:t>26</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7"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c>
          <w:tcPr>
            <w:tcW w:w="568" w:type="dxa"/>
            <w:shd w:val="clear" w:color="auto" w:fill="auto"/>
            <w:noWrap/>
            <w:vAlign w:val="center"/>
            <w:hideMark/>
          </w:tcPr>
          <w:p w:rsidR="00FA4B21" w:rsidRPr="00751015" w:rsidRDefault="00FA4B21" w:rsidP="00FA4B21">
            <w:pPr>
              <w:spacing w:line="240" w:lineRule="auto"/>
              <w:ind w:left="-57" w:right="-57" w:firstLine="0"/>
              <w:jc w:val="center"/>
              <w:rPr>
                <w:sz w:val="20"/>
                <w:szCs w:val="20"/>
              </w:rPr>
            </w:pPr>
            <w:r>
              <w:rPr>
                <w:sz w:val="20"/>
                <w:szCs w:val="20"/>
              </w:rPr>
              <w:t>-</w:t>
            </w:r>
          </w:p>
        </w:tc>
      </w:tr>
    </w:tbl>
    <w:p w:rsidR="00062342" w:rsidRPr="00450E35" w:rsidRDefault="00062342" w:rsidP="00062342">
      <w:pPr>
        <w:rPr>
          <w:spacing w:val="0"/>
        </w:rPr>
      </w:pPr>
    </w:p>
    <w:p w:rsidR="00062342" w:rsidRPr="00450E35" w:rsidRDefault="00062342" w:rsidP="009722A5">
      <w:pPr>
        <w:rPr>
          <w:spacing w:val="0"/>
          <w:szCs w:val="26"/>
          <w:lang w:eastAsia="ru-RU"/>
        </w:rPr>
        <w:sectPr w:rsidR="00062342" w:rsidRPr="00450E35" w:rsidSect="00062342">
          <w:pgSz w:w="16838" w:h="11906" w:orient="landscape" w:code="9"/>
          <w:pgMar w:top="499" w:right="1701" w:bottom="1792" w:left="851" w:header="510" w:footer="692" w:gutter="0"/>
          <w:cols w:space="708"/>
          <w:docGrid w:linePitch="360"/>
        </w:sectPr>
      </w:pPr>
    </w:p>
    <w:p w:rsidR="00062342" w:rsidRPr="00450E35" w:rsidRDefault="00FA4B21" w:rsidP="00062342">
      <w:pPr>
        <w:pStyle w:val="11"/>
        <w:rPr>
          <w:spacing w:val="0"/>
        </w:rPr>
      </w:pPr>
      <w:bookmarkStart w:id="530" w:name="_Toc34732981"/>
      <w:bookmarkStart w:id="531" w:name="_Toc43218955"/>
      <w:r>
        <w:rPr>
          <w:spacing w:val="0"/>
        </w:rPr>
        <w:t>Раздел</w:t>
      </w:r>
      <w:r w:rsidR="00062342" w:rsidRPr="00450E35">
        <w:rPr>
          <w:spacing w:val="0"/>
        </w:rPr>
        <w:t xml:space="preserve"> 14</w:t>
      </w:r>
      <w:r>
        <w:rPr>
          <w:spacing w:val="0"/>
        </w:rPr>
        <w:t>.</w:t>
      </w:r>
      <w:r w:rsidR="00062342" w:rsidRPr="00450E35">
        <w:rPr>
          <w:spacing w:val="0"/>
        </w:rPr>
        <w:t xml:space="preserve"> Ценовые (тарифные) последствия</w:t>
      </w:r>
      <w:bookmarkEnd w:id="530"/>
      <w:bookmarkEnd w:id="531"/>
    </w:p>
    <w:p w:rsidR="00956528" w:rsidRPr="00C00144" w:rsidRDefault="00956528" w:rsidP="00956528">
      <w:pPr>
        <w:spacing w:line="336" w:lineRule="auto"/>
        <w:rPr>
          <w:szCs w:val="26"/>
        </w:rPr>
      </w:pPr>
      <w:r w:rsidRPr="00C00144">
        <w:rPr>
          <w:szCs w:val="26"/>
        </w:rPr>
        <w:t xml:space="preserve">Экономически обоснованный тариф на тепловую энергию рассчитан для объединенного предприятия МУП «Коммунсервис» в целом по организации и соответствует </w:t>
      </w:r>
      <w:r w:rsidRPr="0070583A">
        <w:rPr>
          <w:color w:val="000000" w:themeColor="text1"/>
          <w:szCs w:val="26"/>
        </w:rPr>
        <w:t>любой системе централизованного теплоснабжения в зоне действия объединенного предприятия МУП «Коммунсервис».</w:t>
      </w:r>
    </w:p>
    <w:p w:rsidR="00956528" w:rsidRPr="00C00144" w:rsidRDefault="00956528" w:rsidP="00956528">
      <w:pPr>
        <w:spacing w:line="336" w:lineRule="auto"/>
        <w:rPr>
          <w:szCs w:val="26"/>
        </w:rPr>
      </w:pPr>
      <w:r>
        <w:rPr>
          <w:szCs w:val="26"/>
        </w:rPr>
        <w:t>На рисунке 15</w:t>
      </w:r>
      <w:r w:rsidRPr="00C00144">
        <w:rPr>
          <w:szCs w:val="26"/>
        </w:rPr>
        <w:t>.1 показан график изменения тарифа для М</w:t>
      </w:r>
      <w:r>
        <w:rPr>
          <w:szCs w:val="26"/>
        </w:rPr>
        <w:t>У</w:t>
      </w:r>
      <w:r w:rsidRPr="00C00144">
        <w:rPr>
          <w:szCs w:val="26"/>
        </w:rPr>
        <w:t>П «Коммунсервис» при реализации всех проектов и финансирования проектов из бюджета.</w:t>
      </w:r>
    </w:p>
    <w:p w:rsidR="00956528" w:rsidRPr="00C00144" w:rsidRDefault="00956528" w:rsidP="00956528">
      <w:pPr>
        <w:spacing w:line="348" w:lineRule="auto"/>
        <w:ind w:firstLine="0"/>
        <w:rPr>
          <w:noProof/>
          <w:lang w:eastAsia="ru-RU"/>
        </w:rPr>
      </w:pPr>
      <w:r>
        <w:rPr>
          <w:noProof/>
          <w:lang w:eastAsia="ru-RU"/>
        </w:rPr>
        <w:drawing>
          <wp:inline distT="0" distB="0" distL="0" distR="0" wp14:anchorId="59C8BF68" wp14:editId="0563EF79">
            <wp:extent cx="5944235" cy="638937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4235" cy="6389370"/>
                    </a:xfrm>
                    <a:prstGeom prst="rect">
                      <a:avLst/>
                    </a:prstGeom>
                    <a:noFill/>
                  </pic:spPr>
                </pic:pic>
              </a:graphicData>
            </a:graphic>
          </wp:inline>
        </w:drawing>
      </w:r>
    </w:p>
    <w:p w:rsidR="00956528" w:rsidRPr="00C00144" w:rsidRDefault="00956528" w:rsidP="00956528">
      <w:pPr>
        <w:pStyle w:val="aff8"/>
        <w:spacing w:before="0" w:line="348" w:lineRule="auto"/>
        <w:jc w:val="center"/>
        <w:rPr>
          <w:rFonts w:cs="Arial"/>
          <w:szCs w:val="20"/>
        </w:rPr>
      </w:pPr>
      <w:bookmarkStart w:id="532" w:name="_Toc34394137"/>
      <w:bookmarkStart w:id="533" w:name="_Toc34822547"/>
      <w:bookmarkStart w:id="534" w:name="_Toc42944696"/>
      <w:bookmarkStart w:id="535" w:name="_Toc42985695"/>
      <w:bookmarkStart w:id="536" w:name="_Toc43219005"/>
      <w:r w:rsidRPr="00C00144">
        <w:rPr>
          <w:rFonts w:cs="Arial"/>
          <w:szCs w:val="20"/>
        </w:rPr>
        <w:t xml:space="preserve">Рисунок </w:t>
      </w:r>
      <w:r w:rsidRPr="00C00144">
        <w:rPr>
          <w:rFonts w:cs="Arial"/>
          <w:szCs w:val="20"/>
        </w:rPr>
        <w:fldChar w:fldCharType="begin"/>
      </w:r>
      <w:r w:rsidRPr="00C00144">
        <w:rPr>
          <w:rFonts w:cs="Arial"/>
          <w:szCs w:val="20"/>
        </w:rPr>
        <w:instrText xml:space="preserve"> STYLEREF 1 \s </w:instrText>
      </w:r>
      <w:r w:rsidRPr="00C00144">
        <w:rPr>
          <w:rFonts w:cs="Arial"/>
          <w:szCs w:val="20"/>
        </w:rPr>
        <w:fldChar w:fldCharType="separate"/>
      </w:r>
      <w:r w:rsidR="000F41C5">
        <w:rPr>
          <w:rFonts w:cs="Arial"/>
          <w:noProof/>
          <w:szCs w:val="20"/>
        </w:rPr>
        <w:t>15</w:t>
      </w:r>
      <w:r w:rsidRPr="00C00144">
        <w:rPr>
          <w:rFonts w:cs="Arial"/>
          <w:szCs w:val="20"/>
        </w:rPr>
        <w:fldChar w:fldCharType="end"/>
      </w:r>
      <w:r w:rsidRPr="00C00144">
        <w:rPr>
          <w:rFonts w:cs="Arial"/>
          <w:szCs w:val="20"/>
        </w:rPr>
        <w:t>.</w:t>
      </w:r>
      <w:r w:rsidRPr="00C00144">
        <w:rPr>
          <w:rFonts w:cs="Arial"/>
          <w:szCs w:val="20"/>
        </w:rPr>
        <w:fldChar w:fldCharType="begin"/>
      </w:r>
      <w:r w:rsidRPr="00C00144">
        <w:rPr>
          <w:rFonts w:cs="Arial"/>
          <w:szCs w:val="20"/>
        </w:rPr>
        <w:instrText xml:space="preserve"> SEQ Рисунок \* ARABIC \s 1 </w:instrText>
      </w:r>
      <w:r w:rsidRPr="00C00144">
        <w:rPr>
          <w:rFonts w:cs="Arial"/>
          <w:szCs w:val="20"/>
        </w:rPr>
        <w:fldChar w:fldCharType="separate"/>
      </w:r>
      <w:r w:rsidR="000F41C5">
        <w:rPr>
          <w:rFonts w:cs="Arial"/>
          <w:noProof/>
          <w:szCs w:val="20"/>
        </w:rPr>
        <w:t>1</w:t>
      </w:r>
      <w:r w:rsidRPr="00C00144">
        <w:rPr>
          <w:rFonts w:cs="Arial"/>
          <w:szCs w:val="20"/>
        </w:rPr>
        <w:fldChar w:fldCharType="end"/>
      </w:r>
      <w:r w:rsidRPr="00C00144">
        <w:rPr>
          <w:rFonts w:cs="Arial"/>
          <w:szCs w:val="20"/>
        </w:rPr>
        <w:t xml:space="preserve"> – Прогноз тарифа </w:t>
      </w:r>
      <w:bookmarkEnd w:id="532"/>
      <w:r w:rsidRPr="00C00144">
        <w:rPr>
          <w:rFonts w:cs="Arial"/>
          <w:szCs w:val="20"/>
        </w:rPr>
        <w:t>на тепловую энергию до 2035 года, руб./Гкал</w:t>
      </w:r>
      <w:bookmarkEnd w:id="533"/>
      <w:bookmarkEnd w:id="534"/>
      <w:bookmarkEnd w:id="535"/>
      <w:bookmarkEnd w:id="536"/>
    </w:p>
    <w:p w:rsidR="00956528" w:rsidRPr="00C00144" w:rsidRDefault="00956528" w:rsidP="00956528">
      <w:pPr>
        <w:spacing w:before="120" w:line="348" w:lineRule="auto"/>
      </w:pPr>
      <w:r w:rsidRPr="00C00144">
        <w:t>Как видно из приведенного выше рисунка</w:t>
      </w:r>
      <w:r>
        <w:t>,</w:t>
      </w:r>
      <w:r w:rsidRPr="00C00144">
        <w:t xml:space="preserve"> ЭОТ выше утвержденного тарифа. При реализации проектов (2022-2024 гг.) ЭОТ на тепловую энергию будет ниже среднегодового тарифа МУП «Коммунсервис» в 2025 году. </w:t>
      </w:r>
    </w:p>
    <w:p w:rsidR="00956528" w:rsidRPr="00C00144" w:rsidRDefault="00956528" w:rsidP="00956528">
      <w:pPr>
        <w:spacing w:line="348" w:lineRule="auto"/>
      </w:pPr>
      <w:r w:rsidRPr="00C00144">
        <w:t>В случае если проекты, предложенные в схеме теплоснабжения, не будут реализованы, то прогнозируется существенный рост экономически обоснованного тарифа на тепловую энергию, что</w:t>
      </w:r>
      <w:r>
        <w:t>,</w:t>
      </w:r>
      <w:r w:rsidRPr="00C00144">
        <w:t xml:space="preserve"> в свою очередь</w:t>
      </w:r>
      <w:r>
        <w:t>,</w:t>
      </w:r>
      <w:r w:rsidRPr="00C00144">
        <w:t xml:space="preserve"> приведет к увеличению выпадающих доходов МУП «Коммунсервис» и росту задолженности за ТЭР.</w:t>
      </w:r>
    </w:p>
    <w:p w:rsidR="00956528" w:rsidRPr="00751015" w:rsidRDefault="00956528" w:rsidP="00956528">
      <w:pPr>
        <w:spacing w:line="336" w:lineRule="auto"/>
      </w:pPr>
      <w:r w:rsidRPr="00C00144">
        <w:rPr>
          <w:szCs w:val="26"/>
        </w:rPr>
        <w:t xml:space="preserve">В целом, реализация предложенных мероприятий по развитию СЦТ котельных МУП «Коммунсервис» будет способствовать ликвидации неплатежей и сокращению задолженности за </w:t>
      </w:r>
      <w:r w:rsidRPr="00A55C8B">
        <w:rPr>
          <w:szCs w:val="26"/>
        </w:rPr>
        <w:t>ТЭР.</w:t>
      </w:r>
    </w:p>
    <w:p w:rsidR="00062342" w:rsidRPr="00450E35" w:rsidRDefault="00062342" w:rsidP="00956528">
      <w:pPr>
        <w:spacing w:line="312" w:lineRule="auto"/>
        <w:rPr>
          <w:spacing w:val="0"/>
          <w:szCs w:val="26"/>
          <w:lang w:eastAsia="ru-RU"/>
        </w:rPr>
      </w:pPr>
    </w:p>
    <w:sectPr w:rsidR="00062342" w:rsidRPr="00450E35" w:rsidSect="00D4538E">
      <w:pgSz w:w="11906" w:h="16838" w:code="9"/>
      <w:pgMar w:top="567" w:right="500" w:bottom="1701" w:left="1794" w:header="510" w:footer="69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F38" w:rsidRPr="00085F0E" w:rsidRDefault="00CC2F38" w:rsidP="00D23C46">
      <w:r w:rsidRPr="00085F0E">
        <w:separator/>
      </w:r>
    </w:p>
  </w:endnote>
  <w:endnote w:type="continuationSeparator" w:id="0">
    <w:p w:rsidR="00CC2F38" w:rsidRPr="00085F0E" w:rsidRDefault="00CC2F38"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Marlett">
    <w:panose1 w:val="00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20002A87" w:usb1="80000000" w:usb2="00000008" w:usb3="00000000" w:csb0="000001FF" w:csb1="00000000"/>
  </w:font>
  <w:font w:name="Arial CYR">
    <w:panose1 w:val="020B0604020202020204"/>
    <w:charset w:val="CC"/>
    <w:family w:val="swiss"/>
    <w:pitch w:val="variable"/>
    <w:sig w:usb0="20002A87" w:usb1="80000000" w:usb2="00000008" w:usb3="00000000" w:csb0="000001FF" w:csb1="00000000"/>
  </w:font>
  <w:font w:name="Mangal">
    <w:panose1 w:val="02040503050203030202"/>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Franklin Gothic Book">
    <w:panose1 w:val="020B05030201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OpenSymbol">
    <w:panose1 w:val="05010000000000000000"/>
    <w:charset w:val="00"/>
    <w:family w:val="auto"/>
    <w:pitch w:val="variable"/>
    <w:sig w:usb0="800000AF" w:usb1="1001ECEA"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B21" w:rsidRPr="00A16EF9" w:rsidRDefault="00FA4B21" w:rsidP="004347FA">
    <w:pPr>
      <w:keepLines/>
      <w:pBdr>
        <w:top w:val="thinThickSmallGap" w:sz="24" w:space="0" w:color="622423"/>
      </w:pBdr>
      <w:tabs>
        <w:tab w:val="left" w:pos="3544"/>
        <w:tab w:val="left" w:pos="3686"/>
        <w:tab w:val="left" w:pos="3828"/>
        <w:tab w:val="left" w:pos="4536"/>
        <w:tab w:val="left" w:pos="4678"/>
        <w:tab w:val="left" w:pos="5103"/>
        <w:tab w:val="left" w:pos="5245"/>
        <w:tab w:val="left" w:pos="5387"/>
        <w:tab w:val="left" w:pos="5529"/>
        <w:tab w:val="left" w:pos="5954"/>
        <w:tab w:val="left" w:pos="6379"/>
        <w:tab w:val="right" w:pos="14601"/>
      </w:tabs>
      <w:spacing w:line="190" w:lineRule="atLeast"/>
      <w:jc w:val="right"/>
      <w:rPr>
        <w:rFonts w:ascii="Cambria" w:hAnsi="Cambria"/>
        <w:caps/>
        <w:sz w:val="12"/>
        <w:szCs w:val="12"/>
      </w:rPr>
    </w:pPr>
    <w:r>
      <w:rPr>
        <w:rFonts w:ascii="Arial Narrow" w:hAnsi="Arial Narrow" w:cs="Arial"/>
        <w:sz w:val="18"/>
      </w:rPr>
      <w:ptab w:relativeTo="margin" w:alignment="center" w:leader="none"/>
    </w:r>
    <w:r>
      <w:rPr>
        <w:rFonts w:ascii="Arial Narrow" w:hAnsi="Arial Narrow" w:cs="Arial"/>
        <w:sz w:val="18"/>
      </w:rPr>
      <w:tab/>
    </w:r>
    <w:r>
      <w:rPr>
        <w:rFonts w:ascii="Arial Narrow" w:hAnsi="Arial Narrow" w:cs="Arial"/>
        <w:sz w:val="18"/>
      </w:rPr>
      <w:tab/>
    </w:r>
    <w:r>
      <w:rPr>
        <w:rFonts w:ascii="Arial Narrow" w:hAnsi="Arial Narrow" w:cs="Arial"/>
        <w:sz w:val="18"/>
      </w:rPr>
      <w:tab/>
    </w:r>
    <w:r w:rsidRPr="00526BDF">
      <w:rPr>
        <w:rFonts w:ascii="Arial Black" w:hAnsi="Arial Black"/>
        <w:caps/>
        <w:sz w:val="18"/>
        <w:szCs w:val="12"/>
      </w:rPr>
      <w:fldChar w:fldCharType="begin"/>
    </w:r>
    <w:r w:rsidRPr="00526BDF">
      <w:rPr>
        <w:rFonts w:ascii="Arial Black" w:hAnsi="Arial Black"/>
        <w:caps/>
        <w:sz w:val="18"/>
        <w:szCs w:val="12"/>
      </w:rPr>
      <w:instrText xml:space="preserve"> PAGE   \* MERGEFORMAT </w:instrText>
    </w:r>
    <w:r w:rsidRPr="00526BDF">
      <w:rPr>
        <w:rFonts w:ascii="Arial Black" w:hAnsi="Arial Black"/>
        <w:caps/>
        <w:sz w:val="18"/>
        <w:szCs w:val="12"/>
      </w:rPr>
      <w:fldChar w:fldCharType="separate"/>
    </w:r>
    <w:r w:rsidR="00B21131">
      <w:rPr>
        <w:rFonts w:ascii="Arial Black" w:hAnsi="Arial Black"/>
        <w:caps/>
        <w:noProof/>
        <w:sz w:val="18"/>
        <w:szCs w:val="12"/>
      </w:rPr>
      <w:t>4</w:t>
    </w:r>
    <w:r w:rsidRPr="00526BDF">
      <w:rPr>
        <w:rFonts w:ascii="Arial Black" w:hAnsi="Arial Black"/>
        <w:caps/>
        <w:sz w:val="18"/>
        <w:szCs w:val="12"/>
      </w:rPr>
      <w:fldChar w:fldCharType="end"/>
    </w:r>
  </w:p>
  <w:p w:rsidR="00FA4B21" w:rsidRDefault="00FA4B21">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page" w:horzAnchor="page" w:tblpX="22704" w:tblpYSpec="bottom"/>
      <w:tblW w:w="0" w:type="auto"/>
      <w:tblLook w:val="04A0" w:firstRow="1" w:lastRow="0" w:firstColumn="1" w:lastColumn="0" w:noHBand="0" w:noVBand="1"/>
    </w:tblPr>
    <w:tblGrid>
      <w:gridCol w:w="675"/>
    </w:tblGrid>
    <w:tr w:rsidR="00FA4B21" w:rsidTr="005D7D19">
      <w:trPr>
        <w:trHeight w:val="964"/>
      </w:trPr>
      <w:tc>
        <w:tcPr>
          <w:tcW w:w="675" w:type="dxa"/>
          <w:tcBorders>
            <w:top w:val="single" w:sz="4" w:space="0" w:color="auto"/>
          </w:tcBorders>
        </w:tcPr>
        <w:p w:rsidR="00FA4B21" w:rsidRPr="0063082A" w:rsidRDefault="00FA4B21" w:rsidP="005D7D19">
          <w:pPr>
            <w:pStyle w:val="af0"/>
            <w:ind w:left="284" w:right="-1242" w:hanging="284"/>
            <w:rPr>
              <w:sz w:val="28"/>
              <w:szCs w:val="28"/>
            </w:rPr>
          </w:pPr>
          <w:r w:rsidRPr="0063082A">
            <w:rPr>
              <w:sz w:val="28"/>
              <w:szCs w:val="28"/>
            </w:rPr>
            <w:fldChar w:fldCharType="begin"/>
          </w:r>
          <w:r w:rsidRPr="0063082A">
            <w:rPr>
              <w:sz w:val="28"/>
              <w:szCs w:val="28"/>
            </w:rPr>
            <w:instrText xml:space="preserve"> PAGE   \* MERGEFORMAT </w:instrText>
          </w:r>
          <w:r w:rsidRPr="0063082A">
            <w:rPr>
              <w:sz w:val="28"/>
              <w:szCs w:val="28"/>
            </w:rPr>
            <w:fldChar w:fldCharType="separate"/>
          </w:r>
          <w:r w:rsidR="00B21131" w:rsidRPr="00B21131">
            <w:rPr>
              <w:noProof/>
              <w:color w:val="4F81BD"/>
              <w:sz w:val="28"/>
              <w:szCs w:val="28"/>
            </w:rPr>
            <w:t>60</w:t>
          </w:r>
          <w:r w:rsidRPr="0063082A">
            <w:rPr>
              <w:noProof/>
              <w:color w:val="4F81BD"/>
              <w:sz w:val="28"/>
              <w:szCs w:val="28"/>
            </w:rPr>
            <w:fldChar w:fldCharType="end"/>
          </w:r>
        </w:p>
      </w:tc>
    </w:tr>
  </w:tbl>
  <w:p w:rsidR="00FA4B21" w:rsidRDefault="00FA4B21" w:rsidP="00EA4AB1">
    <w:pPr>
      <w:pStyle w:val="af0"/>
    </w:pPr>
  </w:p>
  <w:p w:rsidR="00FA4B21" w:rsidRDefault="00FA4B21" w:rsidP="00EA4AB1">
    <w:pPr>
      <w:pStyle w:val="a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B21" w:rsidRPr="005F5B27" w:rsidRDefault="00FA4B21" w:rsidP="00B662D0">
    <w:pPr>
      <w:pStyle w:val="af0"/>
      <w:tabs>
        <w:tab w:val="left" w:pos="3544"/>
        <w:tab w:val="left" w:pos="3686"/>
        <w:tab w:val="left" w:pos="3828"/>
        <w:tab w:val="left" w:pos="4536"/>
        <w:tab w:val="left" w:pos="4678"/>
        <w:tab w:val="left" w:pos="5103"/>
        <w:tab w:val="left" w:pos="5387"/>
        <w:tab w:val="left" w:pos="5529"/>
        <w:tab w:val="left" w:pos="5954"/>
      </w:tabs>
      <w:ind w:firstLine="2"/>
      <w:jc w:val="right"/>
      <w:rPr>
        <w:rFonts w:ascii="Times New Roman" w:hAnsi="Times New Roman"/>
        <w:sz w:val="16"/>
      </w:rPr>
    </w:pPr>
    <w:r w:rsidRPr="005F5B27">
      <w:rPr>
        <w:rFonts w:ascii="Times New Roman" w:hAnsi="Times New Roman"/>
        <w:caps w:val="0"/>
        <w:sz w:val="22"/>
      </w:rPr>
      <w:ptab w:relativeTo="margin" w:alignment="center" w:leader="none"/>
    </w:r>
    <w:r w:rsidRPr="005F5B27">
      <w:rPr>
        <w:rFonts w:ascii="Times New Roman" w:hAnsi="Times New Roman"/>
        <w:sz w:val="22"/>
      </w:rPr>
      <w:fldChar w:fldCharType="begin"/>
    </w:r>
    <w:r w:rsidRPr="005F5B27">
      <w:rPr>
        <w:rFonts w:ascii="Times New Roman" w:hAnsi="Times New Roman"/>
        <w:sz w:val="22"/>
      </w:rPr>
      <w:instrText xml:space="preserve"> PAGE   \* MERGEFORMAT </w:instrText>
    </w:r>
    <w:r w:rsidRPr="005F5B27">
      <w:rPr>
        <w:rFonts w:ascii="Times New Roman" w:hAnsi="Times New Roman"/>
        <w:sz w:val="22"/>
      </w:rPr>
      <w:fldChar w:fldCharType="separate"/>
    </w:r>
    <w:r w:rsidR="00B21131">
      <w:rPr>
        <w:rFonts w:ascii="Times New Roman" w:hAnsi="Times New Roman"/>
        <w:noProof/>
        <w:sz w:val="22"/>
      </w:rPr>
      <w:t>26</w:t>
    </w:r>
    <w:r w:rsidRPr="005F5B27">
      <w:rPr>
        <w:rFonts w:ascii="Times New Roman" w:hAnsi="Times New Roman"/>
        <w:sz w:val="22"/>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B21" w:rsidRPr="00450E35" w:rsidRDefault="00FA4B21" w:rsidP="00E82653">
    <w:pPr>
      <w:keepLines/>
      <w:pBdr>
        <w:top w:val="thinThickSmallGap" w:sz="24" w:space="0" w:color="622423"/>
      </w:pBdr>
      <w:tabs>
        <w:tab w:val="left" w:pos="3544"/>
        <w:tab w:val="left" w:pos="3686"/>
        <w:tab w:val="left" w:pos="3828"/>
        <w:tab w:val="left" w:pos="4536"/>
        <w:tab w:val="left" w:pos="4678"/>
        <w:tab w:val="left" w:pos="5103"/>
        <w:tab w:val="left" w:pos="5245"/>
        <w:tab w:val="left" w:pos="5387"/>
        <w:tab w:val="left" w:pos="5529"/>
        <w:tab w:val="left" w:pos="5954"/>
        <w:tab w:val="left" w:pos="6379"/>
        <w:tab w:val="right" w:pos="14601"/>
      </w:tabs>
      <w:spacing w:line="190" w:lineRule="atLeast"/>
      <w:jc w:val="right"/>
      <w:rPr>
        <w:caps/>
        <w:sz w:val="22"/>
      </w:rPr>
    </w:pPr>
    <w:r>
      <w:rPr>
        <w:rFonts w:ascii="Arial Narrow" w:hAnsi="Arial Narrow" w:cs="Arial"/>
        <w:sz w:val="18"/>
      </w:rPr>
      <w:tab/>
    </w:r>
    <w:r w:rsidRPr="00450E35">
      <w:rPr>
        <w:sz w:val="22"/>
      </w:rPr>
      <w:t xml:space="preserve">  </w:t>
    </w:r>
    <w:r w:rsidRPr="00450E35">
      <w:rPr>
        <w:caps/>
        <w:sz w:val="22"/>
      </w:rPr>
      <w:fldChar w:fldCharType="begin"/>
    </w:r>
    <w:r w:rsidRPr="00450E35">
      <w:rPr>
        <w:caps/>
        <w:sz w:val="22"/>
      </w:rPr>
      <w:instrText xml:space="preserve"> PAGE   \* MERGEFORMAT </w:instrText>
    </w:r>
    <w:r w:rsidRPr="00450E35">
      <w:rPr>
        <w:caps/>
        <w:sz w:val="22"/>
      </w:rPr>
      <w:fldChar w:fldCharType="separate"/>
    </w:r>
    <w:r w:rsidR="00B21131">
      <w:rPr>
        <w:caps/>
        <w:noProof/>
        <w:sz w:val="22"/>
      </w:rPr>
      <w:t>59</w:t>
    </w:r>
    <w:r w:rsidRPr="00450E35">
      <w:rPr>
        <w:caps/>
        <w:sz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F38" w:rsidRPr="00085F0E" w:rsidRDefault="00CC2F38" w:rsidP="00D23C46">
      <w:r w:rsidRPr="00085F0E">
        <w:separator/>
      </w:r>
    </w:p>
  </w:footnote>
  <w:footnote w:type="continuationSeparator" w:id="0">
    <w:p w:rsidR="00CC2F38" w:rsidRPr="00085F0E" w:rsidRDefault="00CC2F38" w:rsidP="00D23C46">
      <w:r w:rsidRPr="00085F0E">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B21" w:rsidRPr="009C0F16" w:rsidRDefault="00FA4B21" w:rsidP="009C0F16">
    <w:pPr>
      <w:keepNext/>
      <w:keepLines/>
      <w:ind w:firstLine="0"/>
      <w:jc w:val="center"/>
      <w:outlineLvl w:val="0"/>
      <w:rPr>
        <w:rFonts w:ascii="Arial Narrow" w:hAnsi="Arial Narrow"/>
        <w:b/>
        <w:spacing w:val="0"/>
        <w:sz w:val="16"/>
      </w:rPr>
    </w:pPr>
    <w:r w:rsidRPr="009C0F16">
      <w:rPr>
        <w:rFonts w:ascii="Arial Narrow" w:hAnsi="Arial Narrow"/>
        <w:b/>
        <w:spacing w:val="0"/>
        <w:sz w:val="16"/>
      </w:rPr>
      <w:t>СХЕМА ТЕПЛОСНАБЖЕНИЯ САНДОГОРСКОГО СЕЛЬСКОГО ПОСЕЛЕНИЯ КОСТРОМСКОГО МУНИЦИПАЛЬНОГО РАЙОНА НА ПЕРИОД ДО 2035 ГОДА (А</w:t>
    </w:r>
    <w:r w:rsidRPr="009C0F16">
      <w:rPr>
        <w:rFonts w:ascii="Arial Narrow" w:hAnsi="Arial Narrow"/>
        <w:b/>
        <w:spacing w:val="0"/>
        <w:sz w:val="16"/>
      </w:rPr>
      <w:t>К</w:t>
    </w:r>
    <w:r w:rsidRPr="009C0F16">
      <w:rPr>
        <w:rFonts w:ascii="Arial Narrow" w:hAnsi="Arial Narrow"/>
        <w:b/>
        <w:spacing w:val="0"/>
        <w:sz w:val="16"/>
      </w:rPr>
      <w:t>ТУАЛИЗАЦИЯ НА 20</w:t>
    </w:r>
    <w:r w:rsidR="00367F8D">
      <w:rPr>
        <w:rFonts w:ascii="Arial Narrow" w:hAnsi="Arial Narrow"/>
        <w:b/>
        <w:spacing w:val="0"/>
        <w:sz w:val="16"/>
      </w:rPr>
      <w:t>26</w:t>
    </w:r>
    <w:r w:rsidRPr="009C0F16">
      <w:rPr>
        <w:rFonts w:ascii="Arial Narrow" w:hAnsi="Arial Narrow"/>
        <w:b/>
        <w:spacing w:val="0"/>
        <w:sz w:val="16"/>
      </w:rPr>
      <w:t xml:space="preserve"> ГОД)</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A4B21" w:rsidRPr="00F03141" w:rsidRDefault="00FA4B21" w:rsidP="00E02B9D">
    <w:pPr>
      <w:keepNext/>
      <w:keepLines/>
      <w:ind w:firstLine="0"/>
      <w:jc w:val="center"/>
      <w:outlineLvl w:val="0"/>
    </w:pPr>
    <w:r w:rsidRPr="009C0F16">
      <w:rPr>
        <w:rFonts w:ascii="Arial Narrow" w:hAnsi="Arial Narrow"/>
        <w:b/>
        <w:spacing w:val="0"/>
        <w:sz w:val="16"/>
      </w:rPr>
      <w:t>СХЕМА ТЕПЛОСНАБЖЕНИЯ САНДОГОРСКОГО СЕЛЬСКОГО ПОСЕЛЕНИЯ КОСТРОМСКОГО МУНИЦИПАЛЬНОГО РАЙОНА НА ПЕРИОД ДО 2035 ГОДА (АКТУАЛИЗАЦИЯ НА 202</w:t>
    </w:r>
    <w:r w:rsidR="00367F8D">
      <w:rPr>
        <w:rFonts w:ascii="Arial Narrow" w:hAnsi="Arial Narrow"/>
        <w:b/>
        <w:spacing w:val="0"/>
        <w:sz w:val="16"/>
      </w:rPr>
      <w:t>6</w:t>
    </w:r>
    <w:r w:rsidRPr="009C0F16">
      <w:rPr>
        <w:rFonts w:ascii="Arial Narrow" w:hAnsi="Arial Narrow"/>
        <w:b/>
        <w:spacing w:val="0"/>
        <w:sz w:val="16"/>
      </w:rPr>
      <w:t xml:space="preserve"> ГОД)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9.6pt;height:9.6pt" o:bullet="t">
        <v:imagedata r:id="rId1" o:title="BD21298_"/>
      </v:shape>
    </w:pict>
  </w:numPicBullet>
  <w:abstractNum w:abstractNumId="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nsid w:val="05B2356E"/>
    <w:multiLevelType w:val="hybridMultilevel"/>
    <w:tmpl w:val="01429C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2C1935"/>
    <w:multiLevelType w:val="hybridMultilevel"/>
    <w:tmpl w:val="7786C0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7802A4"/>
    <w:multiLevelType w:val="hybridMultilevel"/>
    <w:tmpl w:val="DB62E998"/>
    <w:name w:val="WW8Num4"/>
    <w:lvl w:ilvl="0" w:tplc="101AFA32">
      <w:start w:val="1"/>
      <w:numFmt w:val="bullet"/>
      <w:lvlText w:val=""/>
      <w:lvlJc w:val="left"/>
      <w:pPr>
        <w:ind w:left="1429" w:hanging="360"/>
      </w:pPr>
      <w:rPr>
        <w:rFonts w:ascii="Symbol" w:hAnsi="Symbol" w:hint="default"/>
      </w:rPr>
    </w:lvl>
    <w:lvl w:ilvl="1" w:tplc="E11ECE46" w:tentative="1">
      <w:start w:val="1"/>
      <w:numFmt w:val="bullet"/>
      <w:lvlText w:val="o"/>
      <w:lvlJc w:val="left"/>
      <w:pPr>
        <w:ind w:left="2149" w:hanging="360"/>
      </w:pPr>
      <w:rPr>
        <w:rFonts w:ascii="Courier New" w:hAnsi="Courier New" w:cs="Courier New" w:hint="default"/>
      </w:rPr>
    </w:lvl>
    <w:lvl w:ilvl="2" w:tplc="D178A606" w:tentative="1">
      <w:start w:val="1"/>
      <w:numFmt w:val="bullet"/>
      <w:lvlText w:val=""/>
      <w:lvlJc w:val="left"/>
      <w:pPr>
        <w:ind w:left="2869" w:hanging="360"/>
      </w:pPr>
      <w:rPr>
        <w:rFonts w:ascii="Wingdings" w:hAnsi="Wingdings" w:hint="default"/>
      </w:rPr>
    </w:lvl>
    <w:lvl w:ilvl="3" w:tplc="E54C533C" w:tentative="1">
      <w:start w:val="1"/>
      <w:numFmt w:val="bullet"/>
      <w:lvlText w:val=""/>
      <w:lvlJc w:val="left"/>
      <w:pPr>
        <w:ind w:left="3589" w:hanging="360"/>
      </w:pPr>
      <w:rPr>
        <w:rFonts w:ascii="Symbol" w:hAnsi="Symbol" w:hint="default"/>
      </w:rPr>
    </w:lvl>
    <w:lvl w:ilvl="4" w:tplc="95ECF940" w:tentative="1">
      <w:start w:val="1"/>
      <w:numFmt w:val="bullet"/>
      <w:lvlText w:val="o"/>
      <w:lvlJc w:val="left"/>
      <w:pPr>
        <w:ind w:left="4309" w:hanging="360"/>
      </w:pPr>
      <w:rPr>
        <w:rFonts w:ascii="Courier New" w:hAnsi="Courier New" w:cs="Courier New" w:hint="default"/>
      </w:rPr>
    </w:lvl>
    <w:lvl w:ilvl="5" w:tplc="C32ABC04" w:tentative="1">
      <w:start w:val="1"/>
      <w:numFmt w:val="bullet"/>
      <w:lvlText w:val=""/>
      <w:lvlJc w:val="left"/>
      <w:pPr>
        <w:ind w:left="5029" w:hanging="360"/>
      </w:pPr>
      <w:rPr>
        <w:rFonts w:ascii="Wingdings" w:hAnsi="Wingdings" w:hint="default"/>
      </w:rPr>
    </w:lvl>
    <w:lvl w:ilvl="6" w:tplc="87C2AA74" w:tentative="1">
      <w:start w:val="1"/>
      <w:numFmt w:val="bullet"/>
      <w:lvlText w:val=""/>
      <w:lvlJc w:val="left"/>
      <w:pPr>
        <w:ind w:left="5749" w:hanging="360"/>
      </w:pPr>
      <w:rPr>
        <w:rFonts w:ascii="Symbol" w:hAnsi="Symbol" w:hint="default"/>
      </w:rPr>
    </w:lvl>
    <w:lvl w:ilvl="7" w:tplc="A6D4AE88" w:tentative="1">
      <w:start w:val="1"/>
      <w:numFmt w:val="bullet"/>
      <w:lvlText w:val="o"/>
      <w:lvlJc w:val="left"/>
      <w:pPr>
        <w:ind w:left="6469" w:hanging="360"/>
      </w:pPr>
      <w:rPr>
        <w:rFonts w:ascii="Courier New" w:hAnsi="Courier New" w:cs="Courier New" w:hint="default"/>
      </w:rPr>
    </w:lvl>
    <w:lvl w:ilvl="8" w:tplc="427298E8" w:tentative="1">
      <w:start w:val="1"/>
      <w:numFmt w:val="bullet"/>
      <w:lvlText w:val=""/>
      <w:lvlJc w:val="left"/>
      <w:pPr>
        <w:ind w:left="7189" w:hanging="360"/>
      </w:pPr>
      <w:rPr>
        <w:rFonts w:ascii="Wingdings" w:hAnsi="Wingdings" w:hint="default"/>
      </w:rPr>
    </w:lvl>
  </w:abstractNum>
  <w:abstractNum w:abstractNumId="7">
    <w:nsid w:val="0DD30CEA"/>
    <w:multiLevelType w:val="hybridMultilevel"/>
    <w:tmpl w:val="5436F0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14C630A5"/>
    <w:multiLevelType w:val="multilevel"/>
    <w:tmpl w:val="0419001F"/>
    <w:styleLink w:val="2"/>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5F46F75"/>
    <w:multiLevelType w:val="hybridMultilevel"/>
    <w:tmpl w:val="B9B01D1A"/>
    <w:lvl w:ilvl="0" w:tplc="1BCA9E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77A5F5F"/>
    <w:multiLevelType w:val="multilevel"/>
    <w:tmpl w:val="04F0AEC0"/>
    <w:styleLink w:val="3"/>
    <w:lvl w:ilvl="0">
      <w:start w:val="4"/>
      <w:numFmt w:val="decimal"/>
      <w:lvlText w:val="%1."/>
      <w:lvlJc w:val="left"/>
      <w:pPr>
        <w:ind w:left="360" w:hanging="360"/>
      </w:p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9841F61"/>
    <w:multiLevelType w:val="hybridMultilevel"/>
    <w:tmpl w:val="2548B4BC"/>
    <w:styleLink w:val="11111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11028F5"/>
    <w:multiLevelType w:val="hybridMultilevel"/>
    <w:tmpl w:val="718A5208"/>
    <w:lvl w:ilvl="0" w:tplc="04190001">
      <w:start w:val="3"/>
      <w:numFmt w:val="decimal"/>
      <w:pStyle w:val="a0"/>
      <w:lvlText w:val="%1."/>
      <w:lvlJc w:val="left"/>
      <w:pPr>
        <w:ind w:left="1429" w:hanging="360"/>
      </w:pPr>
      <w:rPr>
        <w:rFonts w:hint="default"/>
      </w:rPr>
    </w:lvl>
    <w:lvl w:ilvl="1" w:tplc="04190003">
      <w:start w:val="1"/>
      <w:numFmt w:val="decimal"/>
      <w:lvlText w:val="%2)"/>
      <w:lvlJc w:val="left"/>
      <w:pPr>
        <w:ind w:left="2854" w:hanging="1065"/>
      </w:pPr>
      <w:rPr>
        <w:rFonts w:hint="default"/>
      </w:r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13">
    <w:nsid w:val="2327428A"/>
    <w:multiLevelType w:val="hybridMultilevel"/>
    <w:tmpl w:val="BFD862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3842B3A"/>
    <w:multiLevelType w:val="hybridMultilevel"/>
    <w:tmpl w:val="2FA2BB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57647C1"/>
    <w:multiLevelType w:val="hybridMultilevel"/>
    <w:tmpl w:val="FFB2D73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60B1D4A"/>
    <w:multiLevelType w:val="hybridMultilevel"/>
    <w:tmpl w:val="C1264A8C"/>
    <w:lvl w:ilvl="0" w:tplc="111823B6">
      <w:start w:val="1"/>
      <w:numFmt w:val="bullet"/>
      <w:pStyle w:val="Mark"/>
      <w:lvlText w:val=""/>
      <w:lvlJc w:val="left"/>
      <w:pPr>
        <w:ind w:left="1429" w:hanging="360"/>
      </w:pPr>
      <w:rPr>
        <w:rFonts w:ascii="Symbol" w:hAnsi="Symbol" w:hint="default"/>
      </w:rPr>
    </w:lvl>
    <w:lvl w:ilvl="1" w:tplc="745EA71C" w:tentative="1">
      <w:start w:val="1"/>
      <w:numFmt w:val="bullet"/>
      <w:lvlText w:val="o"/>
      <w:lvlJc w:val="left"/>
      <w:pPr>
        <w:ind w:left="2149" w:hanging="360"/>
      </w:pPr>
      <w:rPr>
        <w:rFonts w:ascii="Courier New" w:hAnsi="Courier New" w:cs="Courier New" w:hint="default"/>
      </w:rPr>
    </w:lvl>
    <w:lvl w:ilvl="2" w:tplc="80E0B756" w:tentative="1">
      <w:start w:val="1"/>
      <w:numFmt w:val="bullet"/>
      <w:lvlText w:val=""/>
      <w:lvlJc w:val="left"/>
      <w:pPr>
        <w:ind w:left="2869" w:hanging="360"/>
      </w:pPr>
      <w:rPr>
        <w:rFonts w:ascii="Wingdings" w:hAnsi="Wingdings" w:hint="default"/>
      </w:rPr>
    </w:lvl>
    <w:lvl w:ilvl="3" w:tplc="DFC4EDDA" w:tentative="1">
      <w:start w:val="1"/>
      <w:numFmt w:val="bullet"/>
      <w:lvlText w:val=""/>
      <w:lvlJc w:val="left"/>
      <w:pPr>
        <w:ind w:left="3589" w:hanging="360"/>
      </w:pPr>
      <w:rPr>
        <w:rFonts w:ascii="Symbol" w:hAnsi="Symbol" w:hint="default"/>
      </w:rPr>
    </w:lvl>
    <w:lvl w:ilvl="4" w:tplc="718ED9D2" w:tentative="1">
      <w:start w:val="1"/>
      <w:numFmt w:val="bullet"/>
      <w:lvlText w:val="o"/>
      <w:lvlJc w:val="left"/>
      <w:pPr>
        <w:ind w:left="4309" w:hanging="360"/>
      </w:pPr>
      <w:rPr>
        <w:rFonts w:ascii="Courier New" w:hAnsi="Courier New" w:cs="Courier New" w:hint="default"/>
      </w:rPr>
    </w:lvl>
    <w:lvl w:ilvl="5" w:tplc="0AC0D46A" w:tentative="1">
      <w:start w:val="1"/>
      <w:numFmt w:val="bullet"/>
      <w:lvlText w:val=""/>
      <w:lvlJc w:val="left"/>
      <w:pPr>
        <w:ind w:left="5029" w:hanging="360"/>
      </w:pPr>
      <w:rPr>
        <w:rFonts w:ascii="Wingdings" w:hAnsi="Wingdings" w:hint="default"/>
      </w:rPr>
    </w:lvl>
    <w:lvl w:ilvl="6" w:tplc="760633D4" w:tentative="1">
      <w:start w:val="1"/>
      <w:numFmt w:val="bullet"/>
      <w:lvlText w:val=""/>
      <w:lvlJc w:val="left"/>
      <w:pPr>
        <w:ind w:left="5749" w:hanging="360"/>
      </w:pPr>
      <w:rPr>
        <w:rFonts w:ascii="Symbol" w:hAnsi="Symbol" w:hint="default"/>
      </w:rPr>
    </w:lvl>
    <w:lvl w:ilvl="7" w:tplc="A2DC76DA" w:tentative="1">
      <w:start w:val="1"/>
      <w:numFmt w:val="bullet"/>
      <w:lvlText w:val="o"/>
      <w:lvlJc w:val="left"/>
      <w:pPr>
        <w:ind w:left="6469" w:hanging="360"/>
      </w:pPr>
      <w:rPr>
        <w:rFonts w:ascii="Courier New" w:hAnsi="Courier New" w:cs="Courier New" w:hint="default"/>
      </w:rPr>
    </w:lvl>
    <w:lvl w:ilvl="8" w:tplc="26BC48AC" w:tentative="1">
      <w:start w:val="1"/>
      <w:numFmt w:val="bullet"/>
      <w:lvlText w:val=""/>
      <w:lvlJc w:val="left"/>
      <w:pPr>
        <w:ind w:left="7189" w:hanging="360"/>
      </w:pPr>
      <w:rPr>
        <w:rFonts w:ascii="Wingdings" w:hAnsi="Wingdings" w:hint="default"/>
      </w:rPr>
    </w:lvl>
  </w:abstractNum>
  <w:abstractNum w:abstractNumId="17">
    <w:nsid w:val="2FDF2D75"/>
    <w:multiLevelType w:val="hybridMultilevel"/>
    <w:tmpl w:val="1CE857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5D1796"/>
    <w:multiLevelType w:val="hybridMultilevel"/>
    <w:tmpl w:val="2666A130"/>
    <w:lvl w:ilvl="0" w:tplc="7D8E1D3E">
      <w:start w:val="1"/>
      <w:numFmt w:val="bullet"/>
      <w:pStyle w:val="20"/>
      <w:lvlText w:val=""/>
      <w:lvlPicBulletId w:val="0"/>
      <w:lvlJc w:val="left"/>
      <w:pPr>
        <w:tabs>
          <w:tab w:val="num" w:pos="1287"/>
        </w:tabs>
        <w:ind w:left="1287" w:hanging="360"/>
      </w:pPr>
      <w:rPr>
        <w:rFonts w:ascii="Symbol" w:hAnsi="Symbol" w:hint="default"/>
        <w:color w:val="auto"/>
        <w:sz w:val="16"/>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3881696A"/>
    <w:multiLevelType w:val="hybridMultilevel"/>
    <w:tmpl w:val="BE380A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53B18A7"/>
    <w:multiLevelType w:val="hybridMultilevel"/>
    <w:tmpl w:val="D348FB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47287F5A"/>
    <w:multiLevelType w:val="multilevel"/>
    <w:tmpl w:val="0419001F"/>
    <w:styleLink w:val="1111143"/>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2">
    <w:nsid w:val="48941096"/>
    <w:multiLevelType w:val="hybridMultilevel"/>
    <w:tmpl w:val="1132F5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B170563"/>
    <w:multiLevelType w:val="singleLevel"/>
    <w:tmpl w:val="8A0C6168"/>
    <w:lvl w:ilvl="0">
      <w:start w:val="1"/>
      <w:numFmt w:val="bullet"/>
      <w:pStyle w:val="a1"/>
      <w:lvlText w:val=""/>
      <w:lvlJc w:val="left"/>
      <w:pPr>
        <w:tabs>
          <w:tab w:val="num" w:pos="786"/>
        </w:tabs>
        <w:ind w:left="786" w:hanging="360"/>
      </w:pPr>
      <w:rPr>
        <w:rFonts w:ascii="Wingdings" w:hAnsi="Wingdings" w:hint="default"/>
        <w:sz w:val="16"/>
      </w:rPr>
    </w:lvl>
  </w:abstractNum>
  <w:abstractNum w:abstractNumId="24">
    <w:nsid w:val="4E880E39"/>
    <w:multiLevelType w:val="hybridMultilevel"/>
    <w:tmpl w:val="ADC6F78C"/>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F692D1F"/>
    <w:multiLevelType w:val="hybridMultilevel"/>
    <w:tmpl w:val="669004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51E046D8"/>
    <w:multiLevelType w:val="hybridMultilevel"/>
    <w:tmpl w:val="2C82EF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7DE30FE"/>
    <w:multiLevelType w:val="hybridMultilevel"/>
    <w:tmpl w:val="889EA4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59E60585"/>
    <w:multiLevelType w:val="hybridMultilevel"/>
    <w:tmpl w:val="9006BE28"/>
    <w:styleLink w:val="11111431"/>
    <w:lvl w:ilvl="0" w:tplc="04190001">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
      <w:lvlText w:val=""/>
      <w:lvlJc w:val="left"/>
      <w:pPr>
        <w:tabs>
          <w:tab w:val="num" w:pos="1352"/>
        </w:tabs>
        <w:ind w:left="1352"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9">
    <w:nsid w:val="608C1F24"/>
    <w:multiLevelType w:val="multilevel"/>
    <w:tmpl w:val="F9A6D660"/>
    <w:styleLink w:val="10"/>
    <w:lvl w:ilvl="0">
      <w:start w:val="1"/>
      <w:numFmt w:val="ordinal"/>
      <w:lvlText w:val="%1."/>
      <w:lvlJc w:val="left"/>
      <w:pPr>
        <w:ind w:left="360" w:hanging="360"/>
      </w:pPr>
      <w:rPr>
        <w:rFonts w:hint="default"/>
      </w:rPr>
    </w:lvl>
    <w:lvl w:ilvl="1">
      <w:start w:val="2"/>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66730D1C"/>
    <w:multiLevelType w:val="hybridMultilevel"/>
    <w:tmpl w:val="23E2FA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67D47D16"/>
    <w:multiLevelType w:val="hybridMultilevel"/>
    <w:tmpl w:val="0AF6CF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6CEA1860"/>
    <w:multiLevelType w:val="hybridMultilevel"/>
    <w:tmpl w:val="8CAC450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7044334D"/>
    <w:multiLevelType w:val="hybridMultilevel"/>
    <w:tmpl w:val="B8F414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789834B1"/>
    <w:multiLevelType w:val="multilevel"/>
    <w:tmpl w:val="04190025"/>
    <w:lvl w:ilvl="0">
      <w:start w:val="1"/>
      <w:numFmt w:val="decimal"/>
      <w:pStyle w:val="11"/>
      <w:lvlText w:val="%1"/>
      <w:lvlJc w:val="left"/>
      <w:pPr>
        <w:ind w:left="432" w:hanging="432"/>
      </w:pPr>
    </w:lvl>
    <w:lvl w:ilvl="1">
      <w:start w:val="1"/>
      <w:numFmt w:val="decimal"/>
      <w:pStyle w:val="21"/>
      <w:lvlText w:val="%1.%2"/>
      <w:lvlJc w:val="left"/>
      <w:pPr>
        <w:ind w:left="576" w:hanging="576"/>
      </w:pPr>
    </w:lvl>
    <w:lvl w:ilvl="2">
      <w:start w:val="1"/>
      <w:numFmt w:val="decimal"/>
      <w:pStyle w:val="30"/>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5">
    <w:nsid w:val="791E4577"/>
    <w:multiLevelType w:val="hybridMultilevel"/>
    <w:tmpl w:val="720A4E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7C732E38"/>
    <w:multiLevelType w:val="hybridMultilevel"/>
    <w:tmpl w:val="B6A43058"/>
    <w:lvl w:ilvl="0" w:tplc="04190001">
      <w:start w:val="1"/>
      <w:numFmt w:val="bullet"/>
      <w:pStyle w:val="31"/>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DD9404E"/>
    <w:multiLevelType w:val="hybridMultilevel"/>
    <w:tmpl w:val="4B22E4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1"/>
  </w:num>
  <w:num w:numId="2">
    <w:abstractNumId w:val="0"/>
  </w:num>
  <w:num w:numId="3">
    <w:abstractNumId w:val="36"/>
  </w:num>
  <w:num w:numId="4">
    <w:abstractNumId w:val="23"/>
  </w:num>
  <w:num w:numId="5">
    <w:abstractNumId w:val="18"/>
  </w:num>
  <w:num w:numId="6">
    <w:abstractNumId w:val="28"/>
  </w:num>
  <w:num w:numId="7">
    <w:abstractNumId w:val="12"/>
  </w:num>
  <w:num w:numId="8">
    <w:abstractNumId w:val="16"/>
  </w:num>
  <w:num w:numId="9">
    <w:abstractNumId w:val="29"/>
  </w:num>
  <w:num w:numId="10">
    <w:abstractNumId w:val="8"/>
  </w:num>
  <w:num w:numId="11">
    <w:abstractNumId w:val="10"/>
  </w:num>
  <w:num w:numId="12">
    <w:abstractNumId w:val="11"/>
  </w:num>
  <w:num w:numId="13">
    <w:abstractNumId w:val="22"/>
  </w:num>
  <w:num w:numId="14">
    <w:abstractNumId w:val="17"/>
  </w:num>
  <w:num w:numId="15">
    <w:abstractNumId w:val="31"/>
  </w:num>
  <w:num w:numId="16">
    <w:abstractNumId w:val="33"/>
  </w:num>
  <w:num w:numId="17">
    <w:abstractNumId w:val="4"/>
  </w:num>
  <w:num w:numId="18">
    <w:abstractNumId w:val="13"/>
  </w:num>
  <w:num w:numId="19">
    <w:abstractNumId w:val="37"/>
  </w:num>
  <w:num w:numId="20">
    <w:abstractNumId w:val="25"/>
  </w:num>
  <w:num w:numId="21">
    <w:abstractNumId w:val="27"/>
  </w:num>
  <w:num w:numId="22">
    <w:abstractNumId w:val="30"/>
  </w:num>
  <w:num w:numId="23">
    <w:abstractNumId w:val="20"/>
  </w:num>
  <w:num w:numId="24">
    <w:abstractNumId w:val="35"/>
  </w:num>
  <w:num w:numId="25">
    <w:abstractNumId w:val="19"/>
  </w:num>
  <w:num w:numId="26">
    <w:abstractNumId w:val="7"/>
  </w:num>
  <w:num w:numId="27">
    <w:abstractNumId w:val="14"/>
  </w:num>
  <w:num w:numId="28">
    <w:abstractNumId w:val="34"/>
  </w:num>
  <w:num w:numId="29">
    <w:abstractNumId w:val="9"/>
  </w:num>
  <w:num w:numId="30">
    <w:abstractNumId w:val="32"/>
  </w:num>
  <w:num w:numId="31">
    <w:abstractNumId w:val="26"/>
  </w:num>
  <w:num w:numId="32">
    <w:abstractNumId w:val="15"/>
  </w:num>
  <w:num w:numId="33">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5"/>
  </w:num>
  <w:num w:numId="35">
    <w:abstractNumId w:val="34"/>
  </w:num>
  <w:num w:numId="36">
    <w:abstractNumId w:val="24"/>
  </w:num>
  <w:num w:numId="37">
    <w:abstractNumId w:val="34"/>
  </w:num>
  <w:num w:numId="38">
    <w:abstractNumId w:val="3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autoHyphenation/>
  <w:drawingGridHorizontalSpacing w:val="235"/>
  <w:drawingGridVerticalSpacing w:val="6"/>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29D7"/>
    <w:rsid w:val="000001D0"/>
    <w:rsid w:val="0000047E"/>
    <w:rsid w:val="000005E8"/>
    <w:rsid w:val="0000077C"/>
    <w:rsid w:val="00000941"/>
    <w:rsid w:val="00000AA7"/>
    <w:rsid w:val="00000B6B"/>
    <w:rsid w:val="00000F6A"/>
    <w:rsid w:val="00000F83"/>
    <w:rsid w:val="0000121C"/>
    <w:rsid w:val="00001513"/>
    <w:rsid w:val="00001F6F"/>
    <w:rsid w:val="00002813"/>
    <w:rsid w:val="00002970"/>
    <w:rsid w:val="00002B63"/>
    <w:rsid w:val="00002BCB"/>
    <w:rsid w:val="00002D62"/>
    <w:rsid w:val="00003051"/>
    <w:rsid w:val="00003161"/>
    <w:rsid w:val="000036E1"/>
    <w:rsid w:val="00003BD3"/>
    <w:rsid w:val="0000405D"/>
    <w:rsid w:val="0000467E"/>
    <w:rsid w:val="00004EE7"/>
    <w:rsid w:val="00005626"/>
    <w:rsid w:val="000058BE"/>
    <w:rsid w:val="00005ABC"/>
    <w:rsid w:val="00005B5E"/>
    <w:rsid w:val="00006082"/>
    <w:rsid w:val="000061FA"/>
    <w:rsid w:val="0000620E"/>
    <w:rsid w:val="000068E4"/>
    <w:rsid w:val="000068E7"/>
    <w:rsid w:val="0000696E"/>
    <w:rsid w:val="00006B08"/>
    <w:rsid w:val="00006B87"/>
    <w:rsid w:val="0000793A"/>
    <w:rsid w:val="00007AE0"/>
    <w:rsid w:val="00007C52"/>
    <w:rsid w:val="0001003D"/>
    <w:rsid w:val="000105EB"/>
    <w:rsid w:val="00011339"/>
    <w:rsid w:val="00011517"/>
    <w:rsid w:val="00011964"/>
    <w:rsid w:val="00011D77"/>
    <w:rsid w:val="00012338"/>
    <w:rsid w:val="000123D1"/>
    <w:rsid w:val="00012438"/>
    <w:rsid w:val="0001294E"/>
    <w:rsid w:val="00012B88"/>
    <w:rsid w:val="00013477"/>
    <w:rsid w:val="000136AE"/>
    <w:rsid w:val="00013E3A"/>
    <w:rsid w:val="000148AF"/>
    <w:rsid w:val="0001492C"/>
    <w:rsid w:val="00014D21"/>
    <w:rsid w:val="00014FD3"/>
    <w:rsid w:val="000153D7"/>
    <w:rsid w:val="00015C86"/>
    <w:rsid w:val="0001619C"/>
    <w:rsid w:val="0001645F"/>
    <w:rsid w:val="000167A0"/>
    <w:rsid w:val="0001693A"/>
    <w:rsid w:val="00016952"/>
    <w:rsid w:val="00016D59"/>
    <w:rsid w:val="00016E7C"/>
    <w:rsid w:val="0001705A"/>
    <w:rsid w:val="000170E3"/>
    <w:rsid w:val="000171F1"/>
    <w:rsid w:val="000175D4"/>
    <w:rsid w:val="00020098"/>
    <w:rsid w:val="00020323"/>
    <w:rsid w:val="000208BE"/>
    <w:rsid w:val="00020A88"/>
    <w:rsid w:val="00021056"/>
    <w:rsid w:val="000210E2"/>
    <w:rsid w:val="000212BF"/>
    <w:rsid w:val="00021383"/>
    <w:rsid w:val="000214EF"/>
    <w:rsid w:val="000216E6"/>
    <w:rsid w:val="00021A0C"/>
    <w:rsid w:val="00021B61"/>
    <w:rsid w:val="000220CF"/>
    <w:rsid w:val="00022139"/>
    <w:rsid w:val="00022B43"/>
    <w:rsid w:val="00023220"/>
    <w:rsid w:val="00023601"/>
    <w:rsid w:val="00023C16"/>
    <w:rsid w:val="00023DE9"/>
    <w:rsid w:val="00023FCC"/>
    <w:rsid w:val="00024023"/>
    <w:rsid w:val="0002469A"/>
    <w:rsid w:val="00024C69"/>
    <w:rsid w:val="00024C88"/>
    <w:rsid w:val="00024E3F"/>
    <w:rsid w:val="0002519A"/>
    <w:rsid w:val="00025426"/>
    <w:rsid w:val="000254D2"/>
    <w:rsid w:val="00025AA8"/>
    <w:rsid w:val="00025B71"/>
    <w:rsid w:val="00025C7A"/>
    <w:rsid w:val="00025E11"/>
    <w:rsid w:val="00025EBB"/>
    <w:rsid w:val="00026173"/>
    <w:rsid w:val="000266AA"/>
    <w:rsid w:val="0002677A"/>
    <w:rsid w:val="00026932"/>
    <w:rsid w:val="00027115"/>
    <w:rsid w:val="00027754"/>
    <w:rsid w:val="00027C0E"/>
    <w:rsid w:val="000304ED"/>
    <w:rsid w:val="0003167F"/>
    <w:rsid w:val="00031978"/>
    <w:rsid w:val="000319F8"/>
    <w:rsid w:val="000320D1"/>
    <w:rsid w:val="00032282"/>
    <w:rsid w:val="00032A29"/>
    <w:rsid w:val="00033545"/>
    <w:rsid w:val="00033778"/>
    <w:rsid w:val="00033AB0"/>
    <w:rsid w:val="00033D87"/>
    <w:rsid w:val="00034080"/>
    <w:rsid w:val="00034369"/>
    <w:rsid w:val="0003475E"/>
    <w:rsid w:val="00034D2A"/>
    <w:rsid w:val="000351DF"/>
    <w:rsid w:val="00035684"/>
    <w:rsid w:val="0003576B"/>
    <w:rsid w:val="0003589D"/>
    <w:rsid w:val="00035A67"/>
    <w:rsid w:val="00035A81"/>
    <w:rsid w:val="0003669A"/>
    <w:rsid w:val="000369C9"/>
    <w:rsid w:val="00036A38"/>
    <w:rsid w:val="00036F4C"/>
    <w:rsid w:val="00037222"/>
    <w:rsid w:val="00037325"/>
    <w:rsid w:val="00037E4B"/>
    <w:rsid w:val="00040862"/>
    <w:rsid w:val="00040A2D"/>
    <w:rsid w:val="00040A49"/>
    <w:rsid w:val="00040C5E"/>
    <w:rsid w:val="0004100C"/>
    <w:rsid w:val="00041151"/>
    <w:rsid w:val="0004133C"/>
    <w:rsid w:val="0004152F"/>
    <w:rsid w:val="00041552"/>
    <w:rsid w:val="000416FD"/>
    <w:rsid w:val="00041816"/>
    <w:rsid w:val="0004185B"/>
    <w:rsid w:val="00041AFE"/>
    <w:rsid w:val="00041C65"/>
    <w:rsid w:val="0004214C"/>
    <w:rsid w:val="000425DE"/>
    <w:rsid w:val="00042D98"/>
    <w:rsid w:val="00042FE4"/>
    <w:rsid w:val="00043B24"/>
    <w:rsid w:val="000441FA"/>
    <w:rsid w:val="00044405"/>
    <w:rsid w:val="00044E89"/>
    <w:rsid w:val="00044F5C"/>
    <w:rsid w:val="000452C3"/>
    <w:rsid w:val="000457E2"/>
    <w:rsid w:val="0004587C"/>
    <w:rsid w:val="00045BF1"/>
    <w:rsid w:val="00046003"/>
    <w:rsid w:val="00046244"/>
    <w:rsid w:val="000464F9"/>
    <w:rsid w:val="00046626"/>
    <w:rsid w:val="00046800"/>
    <w:rsid w:val="00046F25"/>
    <w:rsid w:val="0004707F"/>
    <w:rsid w:val="000472C6"/>
    <w:rsid w:val="000474E0"/>
    <w:rsid w:val="00047787"/>
    <w:rsid w:val="00047812"/>
    <w:rsid w:val="00047DAC"/>
    <w:rsid w:val="00047E0F"/>
    <w:rsid w:val="00050296"/>
    <w:rsid w:val="000503AF"/>
    <w:rsid w:val="000507E3"/>
    <w:rsid w:val="00051206"/>
    <w:rsid w:val="00051405"/>
    <w:rsid w:val="0005198D"/>
    <w:rsid w:val="00051CA6"/>
    <w:rsid w:val="000522B3"/>
    <w:rsid w:val="00052619"/>
    <w:rsid w:val="00052DED"/>
    <w:rsid w:val="0005310B"/>
    <w:rsid w:val="00053793"/>
    <w:rsid w:val="0005412B"/>
    <w:rsid w:val="00054A4F"/>
    <w:rsid w:val="00054D11"/>
    <w:rsid w:val="0005508A"/>
    <w:rsid w:val="0005524D"/>
    <w:rsid w:val="00055299"/>
    <w:rsid w:val="0005531A"/>
    <w:rsid w:val="000554FE"/>
    <w:rsid w:val="00056839"/>
    <w:rsid w:val="00056B9A"/>
    <w:rsid w:val="000571B0"/>
    <w:rsid w:val="0005742C"/>
    <w:rsid w:val="000575AC"/>
    <w:rsid w:val="00057EF1"/>
    <w:rsid w:val="000602ED"/>
    <w:rsid w:val="0006031D"/>
    <w:rsid w:val="00060729"/>
    <w:rsid w:val="000608A0"/>
    <w:rsid w:val="000609DF"/>
    <w:rsid w:val="0006126D"/>
    <w:rsid w:val="000618C4"/>
    <w:rsid w:val="00062342"/>
    <w:rsid w:val="000625FE"/>
    <w:rsid w:val="00062DA8"/>
    <w:rsid w:val="00063277"/>
    <w:rsid w:val="00063570"/>
    <w:rsid w:val="00063A38"/>
    <w:rsid w:val="00063A6B"/>
    <w:rsid w:val="00063DA3"/>
    <w:rsid w:val="00064143"/>
    <w:rsid w:val="00064CD2"/>
    <w:rsid w:val="000654AE"/>
    <w:rsid w:val="00065B59"/>
    <w:rsid w:val="00065F4A"/>
    <w:rsid w:val="000660D1"/>
    <w:rsid w:val="0006636C"/>
    <w:rsid w:val="0006648E"/>
    <w:rsid w:val="000668BC"/>
    <w:rsid w:val="00066B81"/>
    <w:rsid w:val="00066C2B"/>
    <w:rsid w:val="00066E79"/>
    <w:rsid w:val="0006710E"/>
    <w:rsid w:val="000678B0"/>
    <w:rsid w:val="0007017B"/>
    <w:rsid w:val="000703D0"/>
    <w:rsid w:val="00070469"/>
    <w:rsid w:val="00070D05"/>
    <w:rsid w:val="0007129F"/>
    <w:rsid w:val="0007136E"/>
    <w:rsid w:val="00071392"/>
    <w:rsid w:val="0007167C"/>
    <w:rsid w:val="00071E0B"/>
    <w:rsid w:val="00071EA0"/>
    <w:rsid w:val="00072066"/>
    <w:rsid w:val="000728B2"/>
    <w:rsid w:val="00072939"/>
    <w:rsid w:val="00072ABC"/>
    <w:rsid w:val="00072B4E"/>
    <w:rsid w:val="00072CE9"/>
    <w:rsid w:val="00073331"/>
    <w:rsid w:val="000733A3"/>
    <w:rsid w:val="000734EB"/>
    <w:rsid w:val="000739FF"/>
    <w:rsid w:val="000744ED"/>
    <w:rsid w:val="00074823"/>
    <w:rsid w:val="00074CAF"/>
    <w:rsid w:val="00074F4A"/>
    <w:rsid w:val="0007533C"/>
    <w:rsid w:val="00075A6D"/>
    <w:rsid w:val="00076996"/>
    <w:rsid w:val="00076AC3"/>
    <w:rsid w:val="00076CDD"/>
    <w:rsid w:val="000770B9"/>
    <w:rsid w:val="000773BB"/>
    <w:rsid w:val="00077935"/>
    <w:rsid w:val="00077A94"/>
    <w:rsid w:val="00077B84"/>
    <w:rsid w:val="00080A8D"/>
    <w:rsid w:val="00081095"/>
    <w:rsid w:val="0008112E"/>
    <w:rsid w:val="000812CB"/>
    <w:rsid w:val="000819AC"/>
    <w:rsid w:val="0008208E"/>
    <w:rsid w:val="00082430"/>
    <w:rsid w:val="00082F50"/>
    <w:rsid w:val="0008305B"/>
    <w:rsid w:val="000835E1"/>
    <w:rsid w:val="0008391F"/>
    <w:rsid w:val="00083CCD"/>
    <w:rsid w:val="00084446"/>
    <w:rsid w:val="0008495A"/>
    <w:rsid w:val="00084A18"/>
    <w:rsid w:val="00084DFB"/>
    <w:rsid w:val="0008501D"/>
    <w:rsid w:val="000858BA"/>
    <w:rsid w:val="00085AF2"/>
    <w:rsid w:val="00085F0E"/>
    <w:rsid w:val="00086232"/>
    <w:rsid w:val="00086335"/>
    <w:rsid w:val="0008642F"/>
    <w:rsid w:val="00086892"/>
    <w:rsid w:val="000869E9"/>
    <w:rsid w:val="00086CC3"/>
    <w:rsid w:val="000870D6"/>
    <w:rsid w:val="00087303"/>
    <w:rsid w:val="00087392"/>
    <w:rsid w:val="00087472"/>
    <w:rsid w:val="0008791B"/>
    <w:rsid w:val="00087A25"/>
    <w:rsid w:val="00087C66"/>
    <w:rsid w:val="00087D82"/>
    <w:rsid w:val="000906B8"/>
    <w:rsid w:val="00090BA4"/>
    <w:rsid w:val="00090E80"/>
    <w:rsid w:val="00091042"/>
    <w:rsid w:val="00091B06"/>
    <w:rsid w:val="0009216A"/>
    <w:rsid w:val="000926EE"/>
    <w:rsid w:val="000928C0"/>
    <w:rsid w:val="00092966"/>
    <w:rsid w:val="00093235"/>
    <w:rsid w:val="000932A6"/>
    <w:rsid w:val="00093E7C"/>
    <w:rsid w:val="00093FB0"/>
    <w:rsid w:val="000948DE"/>
    <w:rsid w:val="00096205"/>
    <w:rsid w:val="000968F2"/>
    <w:rsid w:val="00096D17"/>
    <w:rsid w:val="00096D2E"/>
    <w:rsid w:val="000974D8"/>
    <w:rsid w:val="00097903"/>
    <w:rsid w:val="00097A72"/>
    <w:rsid w:val="000A0367"/>
    <w:rsid w:val="000A067C"/>
    <w:rsid w:val="000A08FE"/>
    <w:rsid w:val="000A143D"/>
    <w:rsid w:val="000A15D7"/>
    <w:rsid w:val="000A180D"/>
    <w:rsid w:val="000A1C8F"/>
    <w:rsid w:val="000A1E03"/>
    <w:rsid w:val="000A2267"/>
    <w:rsid w:val="000A27FC"/>
    <w:rsid w:val="000A2BFD"/>
    <w:rsid w:val="000A2E92"/>
    <w:rsid w:val="000A36A7"/>
    <w:rsid w:val="000A3859"/>
    <w:rsid w:val="000A3B5D"/>
    <w:rsid w:val="000A3D6F"/>
    <w:rsid w:val="000A4102"/>
    <w:rsid w:val="000A4F3C"/>
    <w:rsid w:val="000A4FC3"/>
    <w:rsid w:val="000A4FDE"/>
    <w:rsid w:val="000A545A"/>
    <w:rsid w:val="000A5548"/>
    <w:rsid w:val="000A5983"/>
    <w:rsid w:val="000A5A19"/>
    <w:rsid w:val="000A5AE8"/>
    <w:rsid w:val="000A5D12"/>
    <w:rsid w:val="000A6266"/>
    <w:rsid w:val="000A632E"/>
    <w:rsid w:val="000A65FE"/>
    <w:rsid w:val="000A6ABE"/>
    <w:rsid w:val="000A6AE6"/>
    <w:rsid w:val="000A6B9D"/>
    <w:rsid w:val="000A6BCF"/>
    <w:rsid w:val="000A6C93"/>
    <w:rsid w:val="000A6F5A"/>
    <w:rsid w:val="000A729F"/>
    <w:rsid w:val="000A7559"/>
    <w:rsid w:val="000A77B0"/>
    <w:rsid w:val="000A7948"/>
    <w:rsid w:val="000A7BE5"/>
    <w:rsid w:val="000A7E50"/>
    <w:rsid w:val="000A7E5B"/>
    <w:rsid w:val="000B070F"/>
    <w:rsid w:val="000B07A7"/>
    <w:rsid w:val="000B0891"/>
    <w:rsid w:val="000B0B86"/>
    <w:rsid w:val="000B18A4"/>
    <w:rsid w:val="000B1BF6"/>
    <w:rsid w:val="000B1EDF"/>
    <w:rsid w:val="000B21B0"/>
    <w:rsid w:val="000B24DA"/>
    <w:rsid w:val="000B24EE"/>
    <w:rsid w:val="000B2549"/>
    <w:rsid w:val="000B2566"/>
    <w:rsid w:val="000B2651"/>
    <w:rsid w:val="000B276E"/>
    <w:rsid w:val="000B2A67"/>
    <w:rsid w:val="000B2EE3"/>
    <w:rsid w:val="000B3C69"/>
    <w:rsid w:val="000B407F"/>
    <w:rsid w:val="000B4206"/>
    <w:rsid w:val="000B4809"/>
    <w:rsid w:val="000B4D04"/>
    <w:rsid w:val="000B5102"/>
    <w:rsid w:val="000B515C"/>
    <w:rsid w:val="000B5294"/>
    <w:rsid w:val="000B5328"/>
    <w:rsid w:val="000B5487"/>
    <w:rsid w:val="000B5541"/>
    <w:rsid w:val="000B5563"/>
    <w:rsid w:val="000B5BBB"/>
    <w:rsid w:val="000B5E73"/>
    <w:rsid w:val="000B6567"/>
    <w:rsid w:val="000B65A4"/>
    <w:rsid w:val="000B65CA"/>
    <w:rsid w:val="000B65DA"/>
    <w:rsid w:val="000B6D20"/>
    <w:rsid w:val="000B6DFA"/>
    <w:rsid w:val="000B6E2F"/>
    <w:rsid w:val="000B701B"/>
    <w:rsid w:val="000B70F8"/>
    <w:rsid w:val="000B71F2"/>
    <w:rsid w:val="000B7425"/>
    <w:rsid w:val="000B77CF"/>
    <w:rsid w:val="000B78DF"/>
    <w:rsid w:val="000B7976"/>
    <w:rsid w:val="000B7AAA"/>
    <w:rsid w:val="000B7E3D"/>
    <w:rsid w:val="000C0494"/>
    <w:rsid w:val="000C064B"/>
    <w:rsid w:val="000C0741"/>
    <w:rsid w:val="000C08F6"/>
    <w:rsid w:val="000C0C24"/>
    <w:rsid w:val="000C0C43"/>
    <w:rsid w:val="000C0C55"/>
    <w:rsid w:val="000C0F2B"/>
    <w:rsid w:val="000C0FE5"/>
    <w:rsid w:val="000C11BB"/>
    <w:rsid w:val="000C13CE"/>
    <w:rsid w:val="000C2069"/>
    <w:rsid w:val="000C2673"/>
    <w:rsid w:val="000C26CB"/>
    <w:rsid w:val="000C2A7E"/>
    <w:rsid w:val="000C2ADD"/>
    <w:rsid w:val="000C2B50"/>
    <w:rsid w:val="000C2F9C"/>
    <w:rsid w:val="000C30C8"/>
    <w:rsid w:val="000C3114"/>
    <w:rsid w:val="000C3136"/>
    <w:rsid w:val="000C3493"/>
    <w:rsid w:val="000C3AD4"/>
    <w:rsid w:val="000C3AFB"/>
    <w:rsid w:val="000C3ECA"/>
    <w:rsid w:val="000C3FFA"/>
    <w:rsid w:val="000C42A2"/>
    <w:rsid w:val="000C4382"/>
    <w:rsid w:val="000C43B1"/>
    <w:rsid w:val="000C4676"/>
    <w:rsid w:val="000C54B2"/>
    <w:rsid w:val="000C55FB"/>
    <w:rsid w:val="000C5983"/>
    <w:rsid w:val="000C59F9"/>
    <w:rsid w:val="000C5B9F"/>
    <w:rsid w:val="000C6F19"/>
    <w:rsid w:val="000C6F3B"/>
    <w:rsid w:val="000C70D8"/>
    <w:rsid w:val="000C7115"/>
    <w:rsid w:val="000C730B"/>
    <w:rsid w:val="000C777E"/>
    <w:rsid w:val="000C7F6B"/>
    <w:rsid w:val="000D0458"/>
    <w:rsid w:val="000D0592"/>
    <w:rsid w:val="000D0649"/>
    <w:rsid w:val="000D0696"/>
    <w:rsid w:val="000D0902"/>
    <w:rsid w:val="000D0A60"/>
    <w:rsid w:val="000D157F"/>
    <w:rsid w:val="000D16F9"/>
    <w:rsid w:val="000D1B4D"/>
    <w:rsid w:val="000D1D7F"/>
    <w:rsid w:val="000D1DB4"/>
    <w:rsid w:val="000D1F53"/>
    <w:rsid w:val="000D2044"/>
    <w:rsid w:val="000D2332"/>
    <w:rsid w:val="000D25CF"/>
    <w:rsid w:val="000D2A2E"/>
    <w:rsid w:val="000D2A87"/>
    <w:rsid w:val="000D2AD6"/>
    <w:rsid w:val="000D2AEC"/>
    <w:rsid w:val="000D2B69"/>
    <w:rsid w:val="000D2C2F"/>
    <w:rsid w:val="000D2C7A"/>
    <w:rsid w:val="000D340E"/>
    <w:rsid w:val="000D34A2"/>
    <w:rsid w:val="000D3690"/>
    <w:rsid w:val="000D39B6"/>
    <w:rsid w:val="000D3D86"/>
    <w:rsid w:val="000D3F7E"/>
    <w:rsid w:val="000D47E4"/>
    <w:rsid w:val="000D486D"/>
    <w:rsid w:val="000D49BC"/>
    <w:rsid w:val="000D4A85"/>
    <w:rsid w:val="000D4CE0"/>
    <w:rsid w:val="000D50EB"/>
    <w:rsid w:val="000D51AA"/>
    <w:rsid w:val="000D55E7"/>
    <w:rsid w:val="000D5CDB"/>
    <w:rsid w:val="000D6788"/>
    <w:rsid w:val="000D694B"/>
    <w:rsid w:val="000D6BF6"/>
    <w:rsid w:val="000D6F4F"/>
    <w:rsid w:val="000D7171"/>
    <w:rsid w:val="000D7425"/>
    <w:rsid w:val="000D7770"/>
    <w:rsid w:val="000E0358"/>
    <w:rsid w:val="000E071F"/>
    <w:rsid w:val="000E087D"/>
    <w:rsid w:val="000E08C9"/>
    <w:rsid w:val="000E0BCC"/>
    <w:rsid w:val="000E0DD1"/>
    <w:rsid w:val="000E1443"/>
    <w:rsid w:val="000E15D1"/>
    <w:rsid w:val="000E19AB"/>
    <w:rsid w:val="000E19AC"/>
    <w:rsid w:val="000E1A1F"/>
    <w:rsid w:val="000E2207"/>
    <w:rsid w:val="000E2294"/>
    <w:rsid w:val="000E2634"/>
    <w:rsid w:val="000E2753"/>
    <w:rsid w:val="000E27D4"/>
    <w:rsid w:val="000E27FA"/>
    <w:rsid w:val="000E2841"/>
    <w:rsid w:val="000E2B22"/>
    <w:rsid w:val="000E2F90"/>
    <w:rsid w:val="000E31E0"/>
    <w:rsid w:val="000E3645"/>
    <w:rsid w:val="000E36E0"/>
    <w:rsid w:val="000E3DC5"/>
    <w:rsid w:val="000E4AE9"/>
    <w:rsid w:val="000E4B71"/>
    <w:rsid w:val="000E4C19"/>
    <w:rsid w:val="000E4D48"/>
    <w:rsid w:val="000E4DD9"/>
    <w:rsid w:val="000E51E4"/>
    <w:rsid w:val="000E583A"/>
    <w:rsid w:val="000E59A7"/>
    <w:rsid w:val="000E5F97"/>
    <w:rsid w:val="000E691E"/>
    <w:rsid w:val="000E6F07"/>
    <w:rsid w:val="000E7335"/>
    <w:rsid w:val="000E74A3"/>
    <w:rsid w:val="000E7840"/>
    <w:rsid w:val="000E798F"/>
    <w:rsid w:val="000E7AF1"/>
    <w:rsid w:val="000E7B98"/>
    <w:rsid w:val="000E7FDC"/>
    <w:rsid w:val="000F07A0"/>
    <w:rsid w:val="000F0917"/>
    <w:rsid w:val="000F0F9F"/>
    <w:rsid w:val="000F101B"/>
    <w:rsid w:val="000F13AA"/>
    <w:rsid w:val="000F13D4"/>
    <w:rsid w:val="000F150A"/>
    <w:rsid w:val="000F1570"/>
    <w:rsid w:val="000F1591"/>
    <w:rsid w:val="000F1739"/>
    <w:rsid w:val="000F176D"/>
    <w:rsid w:val="000F17F2"/>
    <w:rsid w:val="000F2535"/>
    <w:rsid w:val="000F25DA"/>
    <w:rsid w:val="000F2BC1"/>
    <w:rsid w:val="000F3502"/>
    <w:rsid w:val="000F3CFA"/>
    <w:rsid w:val="000F3E1B"/>
    <w:rsid w:val="000F3F81"/>
    <w:rsid w:val="000F41C5"/>
    <w:rsid w:val="000F4351"/>
    <w:rsid w:val="000F4621"/>
    <w:rsid w:val="000F46B7"/>
    <w:rsid w:val="000F471C"/>
    <w:rsid w:val="000F4CE5"/>
    <w:rsid w:val="000F4D77"/>
    <w:rsid w:val="000F4F87"/>
    <w:rsid w:val="000F5739"/>
    <w:rsid w:val="000F5A2E"/>
    <w:rsid w:val="000F5A4F"/>
    <w:rsid w:val="000F5A5E"/>
    <w:rsid w:val="000F5F92"/>
    <w:rsid w:val="000F65E3"/>
    <w:rsid w:val="000F6A24"/>
    <w:rsid w:val="000F70DC"/>
    <w:rsid w:val="00100A10"/>
    <w:rsid w:val="00100A1A"/>
    <w:rsid w:val="00100A98"/>
    <w:rsid w:val="00100B2D"/>
    <w:rsid w:val="001019E2"/>
    <w:rsid w:val="00101D2C"/>
    <w:rsid w:val="00102004"/>
    <w:rsid w:val="001031FB"/>
    <w:rsid w:val="00103435"/>
    <w:rsid w:val="001034E9"/>
    <w:rsid w:val="001036AC"/>
    <w:rsid w:val="001038C2"/>
    <w:rsid w:val="001039DF"/>
    <w:rsid w:val="00103D3A"/>
    <w:rsid w:val="00103FDD"/>
    <w:rsid w:val="00104348"/>
    <w:rsid w:val="0010456B"/>
    <w:rsid w:val="00104587"/>
    <w:rsid w:val="00104806"/>
    <w:rsid w:val="0010492B"/>
    <w:rsid w:val="00104C8A"/>
    <w:rsid w:val="00104E7C"/>
    <w:rsid w:val="00105244"/>
    <w:rsid w:val="001058AC"/>
    <w:rsid w:val="00105914"/>
    <w:rsid w:val="00105ADD"/>
    <w:rsid w:val="00105C0F"/>
    <w:rsid w:val="00105D2E"/>
    <w:rsid w:val="00105FCC"/>
    <w:rsid w:val="001064B4"/>
    <w:rsid w:val="0010655D"/>
    <w:rsid w:val="00106B81"/>
    <w:rsid w:val="001077A6"/>
    <w:rsid w:val="001077FF"/>
    <w:rsid w:val="00107BBD"/>
    <w:rsid w:val="00107C38"/>
    <w:rsid w:val="00107E52"/>
    <w:rsid w:val="00107EF7"/>
    <w:rsid w:val="001100C1"/>
    <w:rsid w:val="00111637"/>
    <w:rsid w:val="001118C3"/>
    <w:rsid w:val="0011194C"/>
    <w:rsid w:val="001120E2"/>
    <w:rsid w:val="001123B6"/>
    <w:rsid w:val="0011254C"/>
    <w:rsid w:val="001128D4"/>
    <w:rsid w:val="001129D3"/>
    <w:rsid w:val="00112BAC"/>
    <w:rsid w:val="00112EAC"/>
    <w:rsid w:val="001130BD"/>
    <w:rsid w:val="00113628"/>
    <w:rsid w:val="00114CFC"/>
    <w:rsid w:val="00114E0A"/>
    <w:rsid w:val="001156C5"/>
    <w:rsid w:val="00115B62"/>
    <w:rsid w:val="00116035"/>
    <w:rsid w:val="001161F5"/>
    <w:rsid w:val="001162D9"/>
    <w:rsid w:val="001164C9"/>
    <w:rsid w:val="00117C08"/>
    <w:rsid w:val="00117D33"/>
    <w:rsid w:val="001211B7"/>
    <w:rsid w:val="001213DC"/>
    <w:rsid w:val="001216B4"/>
    <w:rsid w:val="0012189B"/>
    <w:rsid w:val="001218D6"/>
    <w:rsid w:val="00121C3B"/>
    <w:rsid w:val="00121EF9"/>
    <w:rsid w:val="00121F41"/>
    <w:rsid w:val="001225B1"/>
    <w:rsid w:val="00122896"/>
    <w:rsid w:val="00122E84"/>
    <w:rsid w:val="0012323D"/>
    <w:rsid w:val="00123296"/>
    <w:rsid w:val="001236AD"/>
    <w:rsid w:val="0012380C"/>
    <w:rsid w:val="0012390E"/>
    <w:rsid w:val="00123985"/>
    <w:rsid w:val="0012479F"/>
    <w:rsid w:val="001247C5"/>
    <w:rsid w:val="001249DD"/>
    <w:rsid w:val="00124F28"/>
    <w:rsid w:val="00124FB7"/>
    <w:rsid w:val="00125548"/>
    <w:rsid w:val="001260B7"/>
    <w:rsid w:val="0012619B"/>
    <w:rsid w:val="0012649E"/>
    <w:rsid w:val="00126673"/>
    <w:rsid w:val="0012680A"/>
    <w:rsid w:val="0012692E"/>
    <w:rsid w:val="00127194"/>
    <w:rsid w:val="00127A0A"/>
    <w:rsid w:val="00127B45"/>
    <w:rsid w:val="00130835"/>
    <w:rsid w:val="00130BE8"/>
    <w:rsid w:val="00131105"/>
    <w:rsid w:val="001311D2"/>
    <w:rsid w:val="001312DD"/>
    <w:rsid w:val="001315FD"/>
    <w:rsid w:val="001316CE"/>
    <w:rsid w:val="00131F06"/>
    <w:rsid w:val="00132799"/>
    <w:rsid w:val="00132934"/>
    <w:rsid w:val="00132AEE"/>
    <w:rsid w:val="00132C60"/>
    <w:rsid w:val="001331F0"/>
    <w:rsid w:val="00133209"/>
    <w:rsid w:val="0013320A"/>
    <w:rsid w:val="00133234"/>
    <w:rsid w:val="001334D5"/>
    <w:rsid w:val="001340B3"/>
    <w:rsid w:val="0013595A"/>
    <w:rsid w:val="00135B9A"/>
    <w:rsid w:val="00135F27"/>
    <w:rsid w:val="00136588"/>
    <w:rsid w:val="00136E51"/>
    <w:rsid w:val="00136F0D"/>
    <w:rsid w:val="00137177"/>
    <w:rsid w:val="0013745E"/>
    <w:rsid w:val="0014011D"/>
    <w:rsid w:val="00142B5E"/>
    <w:rsid w:val="00142BA7"/>
    <w:rsid w:val="00142E96"/>
    <w:rsid w:val="00143412"/>
    <w:rsid w:val="0014383C"/>
    <w:rsid w:val="00143AAD"/>
    <w:rsid w:val="00144028"/>
    <w:rsid w:val="0014469B"/>
    <w:rsid w:val="001449B4"/>
    <w:rsid w:val="00144BEA"/>
    <w:rsid w:val="0014511D"/>
    <w:rsid w:val="00145402"/>
    <w:rsid w:val="0014562D"/>
    <w:rsid w:val="00146760"/>
    <w:rsid w:val="001467A5"/>
    <w:rsid w:val="00146967"/>
    <w:rsid w:val="00146974"/>
    <w:rsid w:val="00146B94"/>
    <w:rsid w:val="001470E0"/>
    <w:rsid w:val="00147350"/>
    <w:rsid w:val="00147DD1"/>
    <w:rsid w:val="0015089E"/>
    <w:rsid w:val="00150D0E"/>
    <w:rsid w:val="00150EC1"/>
    <w:rsid w:val="00150F15"/>
    <w:rsid w:val="00150F4A"/>
    <w:rsid w:val="00150F74"/>
    <w:rsid w:val="001514F7"/>
    <w:rsid w:val="0015173B"/>
    <w:rsid w:val="001517CD"/>
    <w:rsid w:val="00151AA8"/>
    <w:rsid w:val="00151E34"/>
    <w:rsid w:val="00151E39"/>
    <w:rsid w:val="0015216E"/>
    <w:rsid w:val="001524A2"/>
    <w:rsid w:val="001531BE"/>
    <w:rsid w:val="001537BE"/>
    <w:rsid w:val="00153E1E"/>
    <w:rsid w:val="00153E27"/>
    <w:rsid w:val="00153F44"/>
    <w:rsid w:val="001544ED"/>
    <w:rsid w:val="0015469D"/>
    <w:rsid w:val="0015487D"/>
    <w:rsid w:val="00154956"/>
    <w:rsid w:val="00154B6C"/>
    <w:rsid w:val="00155154"/>
    <w:rsid w:val="00155202"/>
    <w:rsid w:val="00155360"/>
    <w:rsid w:val="001555BF"/>
    <w:rsid w:val="0015564C"/>
    <w:rsid w:val="001559E6"/>
    <w:rsid w:val="00155A15"/>
    <w:rsid w:val="00156212"/>
    <w:rsid w:val="00156D74"/>
    <w:rsid w:val="00156DD8"/>
    <w:rsid w:val="00157855"/>
    <w:rsid w:val="001578C7"/>
    <w:rsid w:val="001579F4"/>
    <w:rsid w:val="00157F4A"/>
    <w:rsid w:val="001600AB"/>
    <w:rsid w:val="0016016F"/>
    <w:rsid w:val="001605CF"/>
    <w:rsid w:val="0016079B"/>
    <w:rsid w:val="00160D3C"/>
    <w:rsid w:val="00161141"/>
    <w:rsid w:val="001614D9"/>
    <w:rsid w:val="00161859"/>
    <w:rsid w:val="00161BFE"/>
    <w:rsid w:val="00161D5F"/>
    <w:rsid w:val="00161F1C"/>
    <w:rsid w:val="00162862"/>
    <w:rsid w:val="001629F5"/>
    <w:rsid w:val="00162D1D"/>
    <w:rsid w:val="0016354A"/>
    <w:rsid w:val="0016397A"/>
    <w:rsid w:val="001642AF"/>
    <w:rsid w:val="001644D7"/>
    <w:rsid w:val="00164597"/>
    <w:rsid w:val="00164739"/>
    <w:rsid w:val="00164955"/>
    <w:rsid w:val="00165308"/>
    <w:rsid w:val="00165BE7"/>
    <w:rsid w:val="00165D9C"/>
    <w:rsid w:val="001661C8"/>
    <w:rsid w:val="001661F5"/>
    <w:rsid w:val="00166277"/>
    <w:rsid w:val="001664D1"/>
    <w:rsid w:val="00166536"/>
    <w:rsid w:val="00166673"/>
    <w:rsid w:val="001666BE"/>
    <w:rsid w:val="001666C6"/>
    <w:rsid w:val="001674A1"/>
    <w:rsid w:val="0016786B"/>
    <w:rsid w:val="0017043C"/>
    <w:rsid w:val="001704EC"/>
    <w:rsid w:val="001705B9"/>
    <w:rsid w:val="001705F8"/>
    <w:rsid w:val="001706E9"/>
    <w:rsid w:val="00170A6B"/>
    <w:rsid w:val="00170CBF"/>
    <w:rsid w:val="00170FCD"/>
    <w:rsid w:val="0017104B"/>
    <w:rsid w:val="00171326"/>
    <w:rsid w:val="001725D7"/>
    <w:rsid w:val="00172631"/>
    <w:rsid w:val="001739A7"/>
    <w:rsid w:val="00173F4C"/>
    <w:rsid w:val="00174052"/>
    <w:rsid w:val="001743AA"/>
    <w:rsid w:val="00174597"/>
    <w:rsid w:val="00174623"/>
    <w:rsid w:val="00174825"/>
    <w:rsid w:val="001748CF"/>
    <w:rsid w:val="00174B9A"/>
    <w:rsid w:val="00174BD8"/>
    <w:rsid w:val="00175031"/>
    <w:rsid w:val="00175B5B"/>
    <w:rsid w:val="00175C30"/>
    <w:rsid w:val="00175DB7"/>
    <w:rsid w:val="00176317"/>
    <w:rsid w:val="00176D47"/>
    <w:rsid w:val="00176F0E"/>
    <w:rsid w:val="0017751B"/>
    <w:rsid w:val="00177658"/>
    <w:rsid w:val="001778BD"/>
    <w:rsid w:val="00177A91"/>
    <w:rsid w:val="00177F9D"/>
    <w:rsid w:val="001805E2"/>
    <w:rsid w:val="001807F7"/>
    <w:rsid w:val="001808BD"/>
    <w:rsid w:val="00180E74"/>
    <w:rsid w:val="00180FF0"/>
    <w:rsid w:val="001811B3"/>
    <w:rsid w:val="001818E9"/>
    <w:rsid w:val="00181F23"/>
    <w:rsid w:val="00182004"/>
    <w:rsid w:val="0018243F"/>
    <w:rsid w:val="0018245A"/>
    <w:rsid w:val="001825AC"/>
    <w:rsid w:val="00182619"/>
    <w:rsid w:val="00182F30"/>
    <w:rsid w:val="00182F53"/>
    <w:rsid w:val="00183899"/>
    <w:rsid w:val="00183B5B"/>
    <w:rsid w:val="00183DC5"/>
    <w:rsid w:val="00183F54"/>
    <w:rsid w:val="001846A0"/>
    <w:rsid w:val="00184CFD"/>
    <w:rsid w:val="00184ED3"/>
    <w:rsid w:val="0018515D"/>
    <w:rsid w:val="0018562C"/>
    <w:rsid w:val="001860C3"/>
    <w:rsid w:val="00186265"/>
    <w:rsid w:val="00186505"/>
    <w:rsid w:val="0018712C"/>
    <w:rsid w:val="00187179"/>
    <w:rsid w:val="00187332"/>
    <w:rsid w:val="00187341"/>
    <w:rsid w:val="00187355"/>
    <w:rsid w:val="001875AE"/>
    <w:rsid w:val="00187BD4"/>
    <w:rsid w:val="00190330"/>
    <w:rsid w:val="00190655"/>
    <w:rsid w:val="0019144C"/>
    <w:rsid w:val="00191E4D"/>
    <w:rsid w:val="001930EF"/>
    <w:rsid w:val="00193464"/>
    <w:rsid w:val="00193726"/>
    <w:rsid w:val="00193774"/>
    <w:rsid w:val="0019385F"/>
    <w:rsid w:val="00193B78"/>
    <w:rsid w:val="00193D61"/>
    <w:rsid w:val="00193FA5"/>
    <w:rsid w:val="0019413D"/>
    <w:rsid w:val="0019429B"/>
    <w:rsid w:val="001947A8"/>
    <w:rsid w:val="0019497B"/>
    <w:rsid w:val="00194AAC"/>
    <w:rsid w:val="00194CFC"/>
    <w:rsid w:val="001954DF"/>
    <w:rsid w:val="00195698"/>
    <w:rsid w:val="00195895"/>
    <w:rsid w:val="00195D35"/>
    <w:rsid w:val="00196276"/>
    <w:rsid w:val="00196464"/>
    <w:rsid w:val="00196682"/>
    <w:rsid w:val="00196DBE"/>
    <w:rsid w:val="0019760E"/>
    <w:rsid w:val="001A0366"/>
    <w:rsid w:val="001A0AC0"/>
    <w:rsid w:val="001A0FAF"/>
    <w:rsid w:val="001A13F2"/>
    <w:rsid w:val="001A151F"/>
    <w:rsid w:val="001A159E"/>
    <w:rsid w:val="001A1948"/>
    <w:rsid w:val="001A1D00"/>
    <w:rsid w:val="001A1DF3"/>
    <w:rsid w:val="001A321D"/>
    <w:rsid w:val="001A358F"/>
    <w:rsid w:val="001A3FB9"/>
    <w:rsid w:val="001A4649"/>
    <w:rsid w:val="001A46E0"/>
    <w:rsid w:val="001A4768"/>
    <w:rsid w:val="001A4A04"/>
    <w:rsid w:val="001A4CD2"/>
    <w:rsid w:val="001A5344"/>
    <w:rsid w:val="001A542D"/>
    <w:rsid w:val="001A56D0"/>
    <w:rsid w:val="001A5796"/>
    <w:rsid w:val="001A5B0D"/>
    <w:rsid w:val="001A5BC7"/>
    <w:rsid w:val="001A5F52"/>
    <w:rsid w:val="001A676D"/>
    <w:rsid w:val="001A695E"/>
    <w:rsid w:val="001A6F21"/>
    <w:rsid w:val="001A6FB5"/>
    <w:rsid w:val="001A748D"/>
    <w:rsid w:val="001A786E"/>
    <w:rsid w:val="001A79FA"/>
    <w:rsid w:val="001B049C"/>
    <w:rsid w:val="001B05B6"/>
    <w:rsid w:val="001B1213"/>
    <w:rsid w:val="001B14E3"/>
    <w:rsid w:val="001B1897"/>
    <w:rsid w:val="001B24E7"/>
    <w:rsid w:val="001B25F3"/>
    <w:rsid w:val="001B260C"/>
    <w:rsid w:val="001B262B"/>
    <w:rsid w:val="001B2739"/>
    <w:rsid w:val="001B304C"/>
    <w:rsid w:val="001B31BF"/>
    <w:rsid w:val="001B31EB"/>
    <w:rsid w:val="001B3531"/>
    <w:rsid w:val="001B382E"/>
    <w:rsid w:val="001B3C7F"/>
    <w:rsid w:val="001B3E5D"/>
    <w:rsid w:val="001B3F9A"/>
    <w:rsid w:val="001B4893"/>
    <w:rsid w:val="001B49F8"/>
    <w:rsid w:val="001B4A68"/>
    <w:rsid w:val="001B53E5"/>
    <w:rsid w:val="001B56C5"/>
    <w:rsid w:val="001B58B5"/>
    <w:rsid w:val="001B5979"/>
    <w:rsid w:val="001B5B72"/>
    <w:rsid w:val="001B5D05"/>
    <w:rsid w:val="001B6101"/>
    <w:rsid w:val="001B6562"/>
    <w:rsid w:val="001B66F2"/>
    <w:rsid w:val="001B69DB"/>
    <w:rsid w:val="001B6D8C"/>
    <w:rsid w:val="001B6F18"/>
    <w:rsid w:val="001B6F37"/>
    <w:rsid w:val="001B70B0"/>
    <w:rsid w:val="001B7321"/>
    <w:rsid w:val="001B76A0"/>
    <w:rsid w:val="001B7841"/>
    <w:rsid w:val="001B7AD6"/>
    <w:rsid w:val="001B7E18"/>
    <w:rsid w:val="001B7EA6"/>
    <w:rsid w:val="001C0353"/>
    <w:rsid w:val="001C1413"/>
    <w:rsid w:val="001C1F75"/>
    <w:rsid w:val="001C20F6"/>
    <w:rsid w:val="001C25CC"/>
    <w:rsid w:val="001C27BB"/>
    <w:rsid w:val="001C285D"/>
    <w:rsid w:val="001C2BE7"/>
    <w:rsid w:val="001C2CBF"/>
    <w:rsid w:val="001C2D20"/>
    <w:rsid w:val="001C2EA0"/>
    <w:rsid w:val="001C318A"/>
    <w:rsid w:val="001C3696"/>
    <w:rsid w:val="001C3CD8"/>
    <w:rsid w:val="001C3D59"/>
    <w:rsid w:val="001C44AD"/>
    <w:rsid w:val="001C458C"/>
    <w:rsid w:val="001C47FE"/>
    <w:rsid w:val="001C4A48"/>
    <w:rsid w:val="001C5DAF"/>
    <w:rsid w:val="001C6937"/>
    <w:rsid w:val="001C6BAE"/>
    <w:rsid w:val="001C75E1"/>
    <w:rsid w:val="001C7A53"/>
    <w:rsid w:val="001C7F45"/>
    <w:rsid w:val="001D0086"/>
    <w:rsid w:val="001D00A8"/>
    <w:rsid w:val="001D0195"/>
    <w:rsid w:val="001D0333"/>
    <w:rsid w:val="001D095F"/>
    <w:rsid w:val="001D0D7C"/>
    <w:rsid w:val="001D0EC6"/>
    <w:rsid w:val="001D133E"/>
    <w:rsid w:val="001D1CAF"/>
    <w:rsid w:val="001D2191"/>
    <w:rsid w:val="001D2BF0"/>
    <w:rsid w:val="001D30E0"/>
    <w:rsid w:val="001D3BB8"/>
    <w:rsid w:val="001D3DBA"/>
    <w:rsid w:val="001D3ED2"/>
    <w:rsid w:val="001D43A5"/>
    <w:rsid w:val="001D4554"/>
    <w:rsid w:val="001D4A32"/>
    <w:rsid w:val="001D5036"/>
    <w:rsid w:val="001D52D6"/>
    <w:rsid w:val="001D532A"/>
    <w:rsid w:val="001D58B5"/>
    <w:rsid w:val="001D5E5E"/>
    <w:rsid w:val="001D609B"/>
    <w:rsid w:val="001D657D"/>
    <w:rsid w:val="001D6A86"/>
    <w:rsid w:val="001D6ADA"/>
    <w:rsid w:val="001D6DD1"/>
    <w:rsid w:val="001D6EA9"/>
    <w:rsid w:val="001D6EF3"/>
    <w:rsid w:val="001D6EFF"/>
    <w:rsid w:val="001D7031"/>
    <w:rsid w:val="001D7228"/>
    <w:rsid w:val="001D72AD"/>
    <w:rsid w:val="001D7C86"/>
    <w:rsid w:val="001E01C0"/>
    <w:rsid w:val="001E0836"/>
    <w:rsid w:val="001E0B55"/>
    <w:rsid w:val="001E0F44"/>
    <w:rsid w:val="001E168F"/>
    <w:rsid w:val="001E1760"/>
    <w:rsid w:val="001E186F"/>
    <w:rsid w:val="001E1A70"/>
    <w:rsid w:val="001E21A7"/>
    <w:rsid w:val="001E23F6"/>
    <w:rsid w:val="001E2D0F"/>
    <w:rsid w:val="001E2E0B"/>
    <w:rsid w:val="001E2EA4"/>
    <w:rsid w:val="001E3504"/>
    <w:rsid w:val="001E36D0"/>
    <w:rsid w:val="001E3D28"/>
    <w:rsid w:val="001E3D3E"/>
    <w:rsid w:val="001E3E8F"/>
    <w:rsid w:val="001E42FE"/>
    <w:rsid w:val="001E4BE9"/>
    <w:rsid w:val="001E4D3C"/>
    <w:rsid w:val="001E4F06"/>
    <w:rsid w:val="001E516F"/>
    <w:rsid w:val="001E5181"/>
    <w:rsid w:val="001E5ACA"/>
    <w:rsid w:val="001E5F23"/>
    <w:rsid w:val="001E6C7A"/>
    <w:rsid w:val="001E6CF8"/>
    <w:rsid w:val="001E762E"/>
    <w:rsid w:val="001E77C9"/>
    <w:rsid w:val="001E7FA6"/>
    <w:rsid w:val="001F007D"/>
    <w:rsid w:val="001F05AF"/>
    <w:rsid w:val="001F130D"/>
    <w:rsid w:val="001F1D0F"/>
    <w:rsid w:val="001F2408"/>
    <w:rsid w:val="001F248E"/>
    <w:rsid w:val="001F2A0D"/>
    <w:rsid w:val="001F2C69"/>
    <w:rsid w:val="001F2C8C"/>
    <w:rsid w:val="001F2FE3"/>
    <w:rsid w:val="001F30E4"/>
    <w:rsid w:val="001F3625"/>
    <w:rsid w:val="001F4D58"/>
    <w:rsid w:val="001F508F"/>
    <w:rsid w:val="001F5326"/>
    <w:rsid w:val="001F5399"/>
    <w:rsid w:val="001F564E"/>
    <w:rsid w:val="001F707E"/>
    <w:rsid w:val="002001C2"/>
    <w:rsid w:val="00200667"/>
    <w:rsid w:val="002007FF"/>
    <w:rsid w:val="002009F6"/>
    <w:rsid w:val="0020138A"/>
    <w:rsid w:val="002013AF"/>
    <w:rsid w:val="00201A79"/>
    <w:rsid w:val="002025F7"/>
    <w:rsid w:val="002028A1"/>
    <w:rsid w:val="002029C9"/>
    <w:rsid w:val="00202C30"/>
    <w:rsid w:val="00202F5F"/>
    <w:rsid w:val="00203293"/>
    <w:rsid w:val="00203312"/>
    <w:rsid w:val="002033DB"/>
    <w:rsid w:val="002034C0"/>
    <w:rsid w:val="00203588"/>
    <w:rsid w:val="002037BE"/>
    <w:rsid w:val="002039CB"/>
    <w:rsid w:val="002039ED"/>
    <w:rsid w:val="00203C0B"/>
    <w:rsid w:val="00203D85"/>
    <w:rsid w:val="002045DA"/>
    <w:rsid w:val="00204B69"/>
    <w:rsid w:val="0020517E"/>
    <w:rsid w:val="002053E3"/>
    <w:rsid w:val="002056D4"/>
    <w:rsid w:val="00205CC3"/>
    <w:rsid w:val="00205E1B"/>
    <w:rsid w:val="00206359"/>
    <w:rsid w:val="0020640F"/>
    <w:rsid w:val="002064F5"/>
    <w:rsid w:val="00207927"/>
    <w:rsid w:val="00207B4F"/>
    <w:rsid w:val="00207CF1"/>
    <w:rsid w:val="0021054C"/>
    <w:rsid w:val="00210B04"/>
    <w:rsid w:val="00210D1A"/>
    <w:rsid w:val="00211052"/>
    <w:rsid w:val="00211BE9"/>
    <w:rsid w:val="0021227E"/>
    <w:rsid w:val="00212353"/>
    <w:rsid w:val="00212465"/>
    <w:rsid w:val="00212A91"/>
    <w:rsid w:val="00212FC1"/>
    <w:rsid w:val="002130BF"/>
    <w:rsid w:val="00214026"/>
    <w:rsid w:val="00214F6B"/>
    <w:rsid w:val="00215137"/>
    <w:rsid w:val="00215377"/>
    <w:rsid w:val="0021577C"/>
    <w:rsid w:val="00215E39"/>
    <w:rsid w:val="002162DB"/>
    <w:rsid w:val="002164EB"/>
    <w:rsid w:val="00216837"/>
    <w:rsid w:val="002168BD"/>
    <w:rsid w:val="00216CA6"/>
    <w:rsid w:val="00216E66"/>
    <w:rsid w:val="0021739A"/>
    <w:rsid w:val="00217C91"/>
    <w:rsid w:val="00217E1A"/>
    <w:rsid w:val="002200B1"/>
    <w:rsid w:val="002204B6"/>
    <w:rsid w:val="00220D63"/>
    <w:rsid w:val="00220D9D"/>
    <w:rsid w:val="00221070"/>
    <w:rsid w:val="002211C4"/>
    <w:rsid w:val="002212C4"/>
    <w:rsid w:val="00221670"/>
    <w:rsid w:val="00221752"/>
    <w:rsid w:val="00221830"/>
    <w:rsid w:val="00221EB9"/>
    <w:rsid w:val="00222016"/>
    <w:rsid w:val="00222077"/>
    <w:rsid w:val="002221EF"/>
    <w:rsid w:val="00222266"/>
    <w:rsid w:val="00222D50"/>
    <w:rsid w:val="0022300B"/>
    <w:rsid w:val="00223534"/>
    <w:rsid w:val="00223FBA"/>
    <w:rsid w:val="002240D5"/>
    <w:rsid w:val="00224229"/>
    <w:rsid w:val="00224524"/>
    <w:rsid w:val="00224657"/>
    <w:rsid w:val="0022497D"/>
    <w:rsid w:val="0022587C"/>
    <w:rsid w:val="00225B00"/>
    <w:rsid w:val="0022621D"/>
    <w:rsid w:val="002267DA"/>
    <w:rsid w:val="00226914"/>
    <w:rsid w:val="00226C7D"/>
    <w:rsid w:val="00226DC6"/>
    <w:rsid w:val="0022710B"/>
    <w:rsid w:val="002274C9"/>
    <w:rsid w:val="002275B8"/>
    <w:rsid w:val="00227E6A"/>
    <w:rsid w:val="0023012B"/>
    <w:rsid w:val="0023019C"/>
    <w:rsid w:val="00230CDA"/>
    <w:rsid w:val="002312E2"/>
    <w:rsid w:val="002313A4"/>
    <w:rsid w:val="002313A6"/>
    <w:rsid w:val="0023141F"/>
    <w:rsid w:val="002314F3"/>
    <w:rsid w:val="0023158C"/>
    <w:rsid w:val="00232117"/>
    <w:rsid w:val="0023262B"/>
    <w:rsid w:val="0023272E"/>
    <w:rsid w:val="0023299E"/>
    <w:rsid w:val="00232A4D"/>
    <w:rsid w:val="00232AD2"/>
    <w:rsid w:val="00232B78"/>
    <w:rsid w:val="00233218"/>
    <w:rsid w:val="00233304"/>
    <w:rsid w:val="0023354F"/>
    <w:rsid w:val="002337E1"/>
    <w:rsid w:val="00233BD2"/>
    <w:rsid w:val="00233D91"/>
    <w:rsid w:val="00234049"/>
    <w:rsid w:val="00234148"/>
    <w:rsid w:val="00234238"/>
    <w:rsid w:val="002344BF"/>
    <w:rsid w:val="002346FC"/>
    <w:rsid w:val="00234722"/>
    <w:rsid w:val="002347DC"/>
    <w:rsid w:val="0023528A"/>
    <w:rsid w:val="002352FB"/>
    <w:rsid w:val="0023530A"/>
    <w:rsid w:val="00235839"/>
    <w:rsid w:val="00235A88"/>
    <w:rsid w:val="00235AA0"/>
    <w:rsid w:val="0023600E"/>
    <w:rsid w:val="002364F7"/>
    <w:rsid w:val="00236A3C"/>
    <w:rsid w:val="00236AC4"/>
    <w:rsid w:val="00236B2B"/>
    <w:rsid w:val="00236C5C"/>
    <w:rsid w:val="00236DA5"/>
    <w:rsid w:val="0023768D"/>
    <w:rsid w:val="00237B63"/>
    <w:rsid w:val="00237BBC"/>
    <w:rsid w:val="00237E04"/>
    <w:rsid w:val="00237E2B"/>
    <w:rsid w:val="002401B1"/>
    <w:rsid w:val="002405F2"/>
    <w:rsid w:val="00240632"/>
    <w:rsid w:val="0024085C"/>
    <w:rsid w:val="00240AC4"/>
    <w:rsid w:val="002412CD"/>
    <w:rsid w:val="002413B3"/>
    <w:rsid w:val="0024154C"/>
    <w:rsid w:val="0024170D"/>
    <w:rsid w:val="002417AC"/>
    <w:rsid w:val="002418D6"/>
    <w:rsid w:val="002419B6"/>
    <w:rsid w:val="00242733"/>
    <w:rsid w:val="00242D6F"/>
    <w:rsid w:val="00242E92"/>
    <w:rsid w:val="00243624"/>
    <w:rsid w:val="00243965"/>
    <w:rsid w:val="00243C16"/>
    <w:rsid w:val="002442A1"/>
    <w:rsid w:val="002444F5"/>
    <w:rsid w:val="002448E1"/>
    <w:rsid w:val="00244943"/>
    <w:rsid w:val="00244E1D"/>
    <w:rsid w:val="0024514A"/>
    <w:rsid w:val="002454E7"/>
    <w:rsid w:val="00245A11"/>
    <w:rsid w:val="00245AD8"/>
    <w:rsid w:val="00245E07"/>
    <w:rsid w:val="002460AF"/>
    <w:rsid w:val="00246405"/>
    <w:rsid w:val="002468E5"/>
    <w:rsid w:val="00246C65"/>
    <w:rsid w:val="00246E0C"/>
    <w:rsid w:val="00246F93"/>
    <w:rsid w:val="00247067"/>
    <w:rsid w:val="00247EC9"/>
    <w:rsid w:val="002501F6"/>
    <w:rsid w:val="00250823"/>
    <w:rsid w:val="002508BA"/>
    <w:rsid w:val="00250971"/>
    <w:rsid w:val="00250AD4"/>
    <w:rsid w:val="00250EA6"/>
    <w:rsid w:val="00251147"/>
    <w:rsid w:val="002511AA"/>
    <w:rsid w:val="002516E3"/>
    <w:rsid w:val="00251B48"/>
    <w:rsid w:val="00251CBC"/>
    <w:rsid w:val="00252920"/>
    <w:rsid w:val="002531BC"/>
    <w:rsid w:val="00253AEF"/>
    <w:rsid w:val="00253C06"/>
    <w:rsid w:val="00253E4C"/>
    <w:rsid w:val="00253ED4"/>
    <w:rsid w:val="0025408D"/>
    <w:rsid w:val="00254286"/>
    <w:rsid w:val="00254563"/>
    <w:rsid w:val="00254889"/>
    <w:rsid w:val="002549C2"/>
    <w:rsid w:val="00254A7A"/>
    <w:rsid w:val="00254C94"/>
    <w:rsid w:val="002553A0"/>
    <w:rsid w:val="00255B55"/>
    <w:rsid w:val="00255FEF"/>
    <w:rsid w:val="00256FBB"/>
    <w:rsid w:val="00257235"/>
    <w:rsid w:val="00257379"/>
    <w:rsid w:val="002575E9"/>
    <w:rsid w:val="002579D9"/>
    <w:rsid w:val="00260ACA"/>
    <w:rsid w:val="00260B0D"/>
    <w:rsid w:val="002611E9"/>
    <w:rsid w:val="002614BA"/>
    <w:rsid w:val="00261F6A"/>
    <w:rsid w:val="0026210E"/>
    <w:rsid w:val="00262713"/>
    <w:rsid w:val="0026274A"/>
    <w:rsid w:val="00262801"/>
    <w:rsid w:val="0026318D"/>
    <w:rsid w:val="00263427"/>
    <w:rsid w:val="0026353F"/>
    <w:rsid w:val="00263F22"/>
    <w:rsid w:val="00264357"/>
    <w:rsid w:val="002644E7"/>
    <w:rsid w:val="00264A5E"/>
    <w:rsid w:val="00265507"/>
    <w:rsid w:val="002657CE"/>
    <w:rsid w:val="00265E85"/>
    <w:rsid w:val="00266518"/>
    <w:rsid w:val="00266966"/>
    <w:rsid w:val="00266A45"/>
    <w:rsid w:val="00266C52"/>
    <w:rsid w:val="00266CD4"/>
    <w:rsid w:val="00266DB5"/>
    <w:rsid w:val="00267059"/>
    <w:rsid w:val="002675C3"/>
    <w:rsid w:val="00267774"/>
    <w:rsid w:val="00267F8E"/>
    <w:rsid w:val="00267FAF"/>
    <w:rsid w:val="00270118"/>
    <w:rsid w:val="002704AE"/>
    <w:rsid w:val="0027056E"/>
    <w:rsid w:val="0027068C"/>
    <w:rsid w:val="00270FEC"/>
    <w:rsid w:val="00271A72"/>
    <w:rsid w:val="002721E7"/>
    <w:rsid w:val="00272EA3"/>
    <w:rsid w:val="002733CD"/>
    <w:rsid w:val="002735F4"/>
    <w:rsid w:val="00273A93"/>
    <w:rsid w:val="00273BD1"/>
    <w:rsid w:val="00273EFC"/>
    <w:rsid w:val="00274325"/>
    <w:rsid w:val="0027457C"/>
    <w:rsid w:val="002747F0"/>
    <w:rsid w:val="00274C68"/>
    <w:rsid w:val="00275291"/>
    <w:rsid w:val="00275340"/>
    <w:rsid w:val="00275441"/>
    <w:rsid w:val="00276294"/>
    <w:rsid w:val="002766FC"/>
    <w:rsid w:val="00276A26"/>
    <w:rsid w:val="00276F9B"/>
    <w:rsid w:val="002772BB"/>
    <w:rsid w:val="0027798A"/>
    <w:rsid w:val="00277B26"/>
    <w:rsid w:val="00277E60"/>
    <w:rsid w:val="00280168"/>
    <w:rsid w:val="0028048D"/>
    <w:rsid w:val="00280943"/>
    <w:rsid w:val="0028096E"/>
    <w:rsid w:val="00280E8E"/>
    <w:rsid w:val="00281A8E"/>
    <w:rsid w:val="00281BFD"/>
    <w:rsid w:val="00281D09"/>
    <w:rsid w:val="00281EAE"/>
    <w:rsid w:val="002826DB"/>
    <w:rsid w:val="00282AB4"/>
    <w:rsid w:val="00282B72"/>
    <w:rsid w:val="00282BFE"/>
    <w:rsid w:val="00282D25"/>
    <w:rsid w:val="002830AE"/>
    <w:rsid w:val="00283D05"/>
    <w:rsid w:val="00283D7B"/>
    <w:rsid w:val="00283FFD"/>
    <w:rsid w:val="00284133"/>
    <w:rsid w:val="002841BB"/>
    <w:rsid w:val="00284CA2"/>
    <w:rsid w:val="002855C7"/>
    <w:rsid w:val="00285A34"/>
    <w:rsid w:val="00286552"/>
    <w:rsid w:val="002868C0"/>
    <w:rsid w:val="00286F3D"/>
    <w:rsid w:val="00286FAD"/>
    <w:rsid w:val="002872FD"/>
    <w:rsid w:val="002873CA"/>
    <w:rsid w:val="00287838"/>
    <w:rsid w:val="00287936"/>
    <w:rsid w:val="00287EA1"/>
    <w:rsid w:val="00287F17"/>
    <w:rsid w:val="00290158"/>
    <w:rsid w:val="002903AF"/>
    <w:rsid w:val="00290842"/>
    <w:rsid w:val="00290D7C"/>
    <w:rsid w:val="002913DA"/>
    <w:rsid w:val="002919E1"/>
    <w:rsid w:val="00291B20"/>
    <w:rsid w:val="00291D9D"/>
    <w:rsid w:val="00291F6F"/>
    <w:rsid w:val="0029263F"/>
    <w:rsid w:val="00292735"/>
    <w:rsid w:val="0029276C"/>
    <w:rsid w:val="00292B02"/>
    <w:rsid w:val="00292B2F"/>
    <w:rsid w:val="00292CC8"/>
    <w:rsid w:val="00292D51"/>
    <w:rsid w:val="00292EB2"/>
    <w:rsid w:val="00293928"/>
    <w:rsid w:val="00293F5A"/>
    <w:rsid w:val="00294437"/>
    <w:rsid w:val="0029470B"/>
    <w:rsid w:val="00294BFC"/>
    <w:rsid w:val="00295035"/>
    <w:rsid w:val="002953B9"/>
    <w:rsid w:val="00295595"/>
    <w:rsid w:val="00295963"/>
    <w:rsid w:val="002959AA"/>
    <w:rsid w:val="00295B84"/>
    <w:rsid w:val="00295DA4"/>
    <w:rsid w:val="00295F6A"/>
    <w:rsid w:val="0029685F"/>
    <w:rsid w:val="002972A0"/>
    <w:rsid w:val="002975CB"/>
    <w:rsid w:val="002975F4"/>
    <w:rsid w:val="00297A9F"/>
    <w:rsid w:val="00297C93"/>
    <w:rsid w:val="002A0702"/>
    <w:rsid w:val="002A0DC1"/>
    <w:rsid w:val="002A0DC4"/>
    <w:rsid w:val="002A1D48"/>
    <w:rsid w:val="002A1DC5"/>
    <w:rsid w:val="002A22A5"/>
    <w:rsid w:val="002A262E"/>
    <w:rsid w:val="002A2A0F"/>
    <w:rsid w:val="002A2B17"/>
    <w:rsid w:val="002A2C0B"/>
    <w:rsid w:val="002A2CF0"/>
    <w:rsid w:val="002A32A9"/>
    <w:rsid w:val="002A37CF"/>
    <w:rsid w:val="002A385B"/>
    <w:rsid w:val="002A3B17"/>
    <w:rsid w:val="002A4825"/>
    <w:rsid w:val="002A4C0A"/>
    <w:rsid w:val="002A4D35"/>
    <w:rsid w:val="002A4D98"/>
    <w:rsid w:val="002A4FDE"/>
    <w:rsid w:val="002A5456"/>
    <w:rsid w:val="002A5883"/>
    <w:rsid w:val="002A5A83"/>
    <w:rsid w:val="002A5C2D"/>
    <w:rsid w:val="002A6067"/>
    <w:rsid w:val="002A6534"/>
    <w:rsid w:val="002A6540"/>
    <w:rsid w:val="002A6C51"/>
    <w:rsid w:val="002A6EB5"/>
    <w:rsid w:val="002A7156"/>
    <w:rsid w:val="002A7285"/>
    <w:rsid w:val="002A75EB"/>
    <w:rsid w:val="002A7753"/>
    <w:rsid w:val="002A7856"/>
    <w:rsid w:val="002A7AF8"/>
    <w:rsid w:val="002A7CF2"/>
    <w:rsid w:val="002A7D42"/>
    <w:rsid w:val="002B0324"/>
    <w:rsid w:val="002B0327"/>
    <w:rsid w:val="002B069C"/>
    <w:rsid w:val="002B081A"/>
    <w:rsid w:val="002B0B69"/>
    <w:rsid w:val="002B0C4D"/>
    <w:rsid w:val="002B0E98"/>
    <w:rsid w:val="002B1442"/>
    <w:rsid w:val="002B15B2"/>
    <w:rsid w:val="002B179B"/>
    <w:rsid w:val="002B250A"/>
    <w:rsid w:val="002B2844"/>
    <w:rsid w:val="002B2EDC"/>
    <w:rsid w:val="002B30BE"/>
    <w:rsid w:val="002B36F3"/>
    <w:rsid w:val="002B3997"/>
    <w:rsid w:val="002B3C36"/>
    <w:rsid w:val="002B3CF3"/>
    <w:rsid w:val="002B44AA"/>
    <w:rsid w:val="002B4742"/>
    <w:rsid w:val="002B47EB"/>
    <w:rsid w:val="002B47FA"/>
    <w:rsid w:val="002B4A7D"/>
    <w:rsid w:val="002B4D50"/>
    <w:rsid w:val="002B4D6C"/>
    <w:rsid w:val="002B55B2"/>
    <w:rsid w:val="002B5B00"/>
    <w:rsid w:val="002B5D03"/>
    <w:rsid w:val="002B6858"/>
    <w:rsid w:val="002B6A6E"/>
    <w:rsid w:val="002B6C17"/>
    <w:rsid w:val="002B7491"/>
    <w:rsid w:val="002B7B46"/>
    <w:rsid w:val="002C04EF"/>
    <w:rsid w:val="002C0765"/>
    <w:rsid w:val="002C0DBE"/>
    <w:rsid w:val="002C1377"/>
    <w:rsid w:val="002C1419"/>
    <w:rsid w:val="002C166E"/>
    <w:rsid w:val="002C1751"/>
    <w:rsid w:val="002C1847"/>
    <w:rsid w:val="002C199E"/>
    <w:rsid w:val="002C1AC0"/>
    <w:rsid w:val="002C1AC5"/>
    <w:rsid w:val="002C2390"/>
    <w:rsid w:val="002C26C5"/>
    <w:rsid w:val="002C2755"/>
    <w:rsid w:val="002C2D1A"/>
    <w:rsid w:val="002C2EBC"/>
    <w:rsid w:val="002C3293"/>
    <w:rsid w:val="002C3B49"/>
    <w:rsid w:val="002C4301"/>
    <w:rsid w:val="002C4312"/>
    <w:rsid w:val="002C43D2"/>
    <w:rsid w:val="002C480D"/>
    <w:rsid w:val="002C495C"/>
    <w:rsid w:val="002C4A45"/>
    <w:rsid w:val="002C4B6C"/>
    <w:rsid w:val="002C4D4F"/>
    <w:rsid w:val="002C52AE"/>
    <w:rsid w:val="002C537F"/>
    <w:rsid w:val="002C5A5A"/>
    <w:rsid w:val="002C5FA9"/>
    <w:rsid w:val="002C649A"/>
    <w:rsid w:val="002C65A8"/>
    <w:rsid w:val="002C6721"/>
    <w:rsid w:val="002C6918"/>
    <w:rsid w:val="002C7761"/>
    <w:rsid w:val="002C7B6E"/>
    <w:rsid w:val="002D0708"/>
    <w:rsid w:val="002D0A05"/>
    <w:rsid w:val="002D0A11"/>
    <w:rsid w:val="002D0EA9"/>
    <w:rsid w:val="002D16E0"/>
    <w:rsid w:val="002D2E50"/>
    <w:rsid w:val="002D2E72"/>
    <w:rsid w:val="002D3066"/>
    <w:rsid w:val="002D354E"/>
    <w:rsid w:val="002D37A2"/>
    <w:rsid w:val="002D3BDF"/>
    <w:rsid w:val="002D3C4E"/>
    <w:rsid w:val="002D435D"/>
    <w:rsid w:val="002D45C6"/>
    <w:rsid w:val="002D4F11"/>
    <w:rsid w:val="002D4F43"/>
    <w:rsid w:val="002D4FE2"/>
    <w:rsid w:val="002D5280"/>
    <w:rsid w:val="002D5D62"/>
    <w:rsid w:val="002D6135"/>
    <w:rsid w:val="002D63D7"/>
    <w:rsid w:val="002D648C"/>
    <w:rsid w:val="002D6501"/>
    <w:rsid w:val="002D6CFE"/>
    <w:rsid w:val="002D76BE"/>
    <w:rsid w:val="002D776B"/>
    <w:rsid w:val="002D7D09"/>
    <w:rsid w:val="002E0A20"/>
    <w:rsid w:val="002E17EC"/>
    <w:rsid w:val="002E1FF6"/>
    <w:rsid w:val="002E202A"/>
    <w:rsid w:val="002E225A"/>
    <w:rsid w:val="002E2903"/>
    <w:rsid w:val="002E33A5"/>
    <w:rsid w:val="002E42A5"/>
    <w:rsid w:val="002E498E"/>
    <w:rsid w:val="002E4AAA"/>
    <w:rsid w:val="002E4DBF"/>
    <w:rsid w:val="002E504E"/>
    <w:rsid w:val="002E531F"/>
    <w:rsid w:val="002E5778"/>
    <w:rsid w:val="002E5865"/>
    <w:rsid w:val="002E5C4D"/>
    <w:rsid w:val="002E5CB5"/>
    <w:rsid w:val="002E61C7"/>
    <w:rsid w:val="002E633A"/>
    <w:rsid w:val="002E6435"/>
    <w:rsid w:val="002E6B7E"/>
    <w:rsid w:val="002E6E7F"/>
    <w:rsid w:val="002E70B7"/>
    <w:rsid w:val="002E71CA"/>
    <w:rsid w:val="002E7734"/>
    <w:rsid w:val="002E7BCA"/>
    <w:rsid w:val="002E7CC8"/>
    <w:rsid w:val="002F0C7F"/>
    <w:rsid w:val="002F0E70"/>
    <w:rsid w:val="002F18D3"/>
    <w:rsid w:val="002F28B1"/>
    <w:rsid w:val="002F2BC9"/>
    <w:rsid w:val="002F3E37"/>
    <w:rsid w:val="002F42A0"/>
    <w:rsid w:val="002F4A33"/>
    <w:rsid w:val="002F4AA0"/>
    <w:rsid w:val="002F4E0D"/>
    <w:rsid w:val="002F4EE5"/>
    <w:rsid w:val="002F5172"/>
    <w:rsid w:val="002F53C2"/>
    <w:rsid w:val="002F5996"/>
    <w:rsid w:val="002F5C6E"/>
    <w:rsid w:val="002F5E94"/>
    <w:rsid w:val="002F61D2"/>
    <w:rsid w:val="002F68A2"/>
    <w:rsid w:val="002F6FEC"/>
    <w:rsid w:val="002F7A3A"/>
    <w:rsid w:val="003004CE"/>
    <w:rsid w:val="0030066A"/>
    <w:rsid w:val="003009D9"/>
    <w:rsid w:val="0030159F"/>
    <w:rsid w:val="00301905"/>
    <w:rsid w:val="00301A6B"/>
    <w:rsid w:val="00301CC2"/>
    <w:rsid w:val="00302475"/>
    <w:rsid w:val="003024E8"/>
    <w:rsid w:val="003029F8"/>
    <w:rsid w:val="00302B81"/>
    <w:rsid w:val="00302E1D"/>
    <w:rsid w:val="003031B1"/>
    <w:rsid w:val="00303310"/>
    <w:rsid w:val="0030370E"/>
    <w:rsid w:val="0030411E"/>
    <w:rsid w:val="00304143"/>
    <w:rsid w:val="00304B5B"/>
    <w:rsid w:val="00305220"/>
    <w:rsid w:val="003052CC"/>
    <w:rsid w:val="003053CD"/>
    <w:rsid w:val="0030575C"/>
    <w:rsid w:val="00305BDF"/>
    <w:rsid w:val="00305BF7"/>
    <w:rsid w:val="0030694F"/>
    <w:rsid w:val="00306D60"/>
    <w:rsid w:val="00306EFF"/>
    <w:rsid w:val="003072B4"/>
    <w:rsid w:val="00307811"/>
    <w:rsid w:val="00307D43"/>
    <w:rsid w:val="003102AE"/>
    <w:rsid w:val="00310307"/>
    <w:rsid w:val="00310474"/>
    <w:rsid w:val="0031069A"/>
    <w:rsid w:val="00310C1C"/>
    <w:rsid w:val="00310E44"/>
    <w:rsid w:val="00310E9B"/>
    <w:rsid w:val="003110E3"/>
    <w:rsid w:val="003116D8"/>
    <w:rsid w:val="00311703"/>
    <w:rsid w:val="0031242A"/>
    <w:rsid w:val="00312650"/>
    <w:rsid w:val="00312719"/>
    <w:rsid w:val="00312892"/>
    <w:rsid w:val="00312C5C"/>
    <w:rsid w:val="00313553"/>
    <w:rsid w:val="00313C56"/>
    <w:rsid w:val="00314658"/>
    <w:rsid w:val="00315396"/>
    <w:rsid w:val="003155A9"/>
    <w:rsid w:val="00315DE1"/>
    <w:rsid w:val="0031622A"/>
    <w:rsid w:val="003163BF"/>
    <w:rsid w:val="003169A7"/>
    <w:rsid w:val="00316EDE"/>
    <w:rsid w:val="00316F15"/>
    <w:rsid w:val="0031741F"/>
    <w:rsid w:val="0031786F"/>
    <w:rsid w:val="003201F1"/>
    <w:rsid w:val="00320401"/>
    <w:rsid w:val="00320555"/>
    <w:rsid w:val="0032066A"/>
    <w:rsid w:val="00320B39"/>
    <w:rsid w:val="00320B9E"/>
    <w:rsid w:val="00320CFB"/>
    <w:rsid w:val="00320D29"/>
    <w:rsid w:val="0032172B"/>
    <w:rsid w:val="00322453"/>
    <w:rsid w:val="00322481"/>
    <w:rsid w:val="0032260C"/>
    <w:rsid w:val="00322A16"/>
    <w:rsid w:val="00322B58"/>
    <w:rsid w:val="003232A6"/>
    <w:rsid w:val="003234EA"/>
    <w:rsid w:val="00323CFB"/>
    <w:rsid w:val="00323F61"/>
    <w:rsid w:val="00324346"/>
    <w:rsid w:val="00324436"/>
    <w:rsid w:val="00324C22"/>
    <w:rsid w:val="003255A3"/>
    <w:rsid w:val="00325AAE"/>
    <w:rsid w:val="00326124"/>
    <w:rsid w:val="0032744C"/>
    <w:rsid w:val="00327831"/>
    <w:rsid w:val="00327952"/>
    <w:rsid w:val="003300E3"/>
    <w:rsid w:val="003308B8"/>
    <w:rsid w:val="00330AAC"/>
    <w:rsid w:val="0033103C"/>
    <w:rsid w:val="0033119C"/>
    <w:rsid w:val="003312DC"/>
    <w:rsid w:val="0033143B"/>
    <w:rsid w:val="00331724"/>
    <w:rsid w:val="00331862"/>
    <w:rsid w:val="00331B77"/>
    <w:rsid w:val="00331C58"/>
    <w:rsid w:val="00331D56"/>
    <w:rsid w:val="00331EEB"/>
    <w:rsid w:val="0033222D"/>
    <w:rsid w:val="003331BC"/>
    <w:rsid w:val="003332FF"/>
    <w:rsid w:val="00333462"/>
    <w:rsid w:val="00333602"/>
    <w:rsid w:val="00333A7A"/>
    <w:rsid w:val="00333EB9"/>
    <w:rsid w:val="00334141"/>
    <w:rsid w:val="00334298"/>
    <w:rsid w:val="003342A4"/>
    <w:rsid w:val="003349A9"/>
    <w:rsid w:val="003351F0"/>
    <w:rsid w:val="0033557E"/>
    <w:rsid w:val="00335CF2"/>
    <w:rsid w:val="00335DF3"/>
    <w:rsid w:val="003367DA"/>
    <w:rsid w:val="003374B4"/>
    <w:rsid w:val="003400D8"/>
    <w:rsid w:val="003403B2"/>
    <w:rsid w:val="003409DA"/>
    <w:rsid w:val="00340B58"/>
    <w:rsid w:val="00341313"/>
    <w:rsid w:val="003413DC"/>
    <w:rsid w:val="0034150A"/>
    <w:rsid w:val="003415E7"/>
    <w:rsid w:val="0034193C"/>
    <w:rsid w:val="0034303A"/>
    <w:rsid w:val="003432CA"/>
    <w:rsid w:val="00343C36"/>
    <w:rsid w:val="00343F37"/>
    <w:rsid w:val="00344A0E"/>
    <w:rsid w:val="00344B70"/>
    <w:rsid w:val="00344DB1"/>
    <w:rsid w:val="00344E6E"/>
    <w:rsid w:val="00345010"/>
    <w:rsid w:val="003452B4"/>
    <w:rsid w:val="0034565A"/>
    <w:rsid w:val="00345BB1"/>
    <w:rsid w:val="00346767"/>
    <w:rsid w:val="0034697A"/>
    <w:rsid w:val="003469F0"/>
    <w:rsid w:val="00347483"/>
    <w:rsid w:val="00347617"/>
    <w:rsid w:val="00347B46"/>
    <w:rsid w:val="00347C69"/>
    <w:rsid w:val="003500E8"/>
    <w:rsid w:val="00350A30"/>
    <w:rsid w:val="00351050"/>
    <w:rsid w:val="00351378"/>
    <w:rsid w:val="003514CE"/>
    <w:rsid w:val="00351679"/>
    <w:rsid w:val="003518ED"/>
    <w:rsid w:val="003520D1"/>
    <w:rsid w:val="00352A9C"/>
    <w:rsid w:val="00352C5A"/>
    <w:rsid w:val="00352DAD"/>
    <w:rsid w:val="00352E16"/>
    <w:rsid w:val="00353916"/>
    <w:rsid w:val="00353A27"/>
    <w:rsid w:val="00353D71"/>
    <w:rsid w:val="00354179"/>
    <w:rsid w:val="003542A4"/>
    <w:rsid w:val="00354524"/>
    <w:rsid w:val="003546DD"/>
    <w:rsid w:val="00354C7D"/>
    <w:rsid w:val="00355099"/>
    <w:rsid w:val="00355621"/>
    <w:rsid w:val="0035566C"/>
    <w:rsid w:val="003557C8"/>
    <w:rsid w:val="0035583E"/>
    <w:rsid w:val="00355FED"/>
    <w:rsid w:val="00356055"/>
    <w:rsid w:val="0035614F"/>
    <w:rsid w:val="0035632B"/>
    <w:rsid w:val="00356439"/>
    <w:rsid w:val="003567D1"/>
    <w:rsid w:val="003567D3"/>
    <w:rsid w:val="00356834"/>
    <w:rsid w:val="00356AF5"/>
    <w:rsid w:val="00356BB0"/>
    <w:rsid w:val="003572B4"/>
    <w:rsid w:val="0035735D"/>
    <w:rsid w:val="00357774"/>
    <w:rsid w:val="00357C29"/>
    <w:rsid w:val="003600EE"/>
    <w:rsid w:val="003603A9"/>
    <w:rsid w:val="003605D9"/>
    <w:rsid w:val="00360E95"/>
    <w:rsid w:val="00361227"/>
    <w:rsid w:val="00361998"/>
    <w:rsid w:val="003619F5"/>
    <w:rsid w:val="00361E9B"/>
    <w:rsid w:val="00361EB0"/>
    <w:rsid w:val="00362498"/>
    <w:rsid w:val="003624EF"/>
    <w:rsid w:val="003627B2"/>
    <w:rsid w:val="00362BB5"/>
    <w:rsid w:val="00362DF9"/>
    <w:rsid w:val="00362E6E"/>
    <w:rsid w:val="003634A6"/>
    <w:rsid w:val="003636B6"/>
    <w:rsid w:val="00363989"/>
    <w:rsid w:val="00363B2C"/>
    <w:rsid w:val="00364112"/>
    <w:rsid w:val="0036526D"/>
    <w:rsid w:val="003656B4"/>
    <w:rsid w:val="00365D55"/>
    <w:rsid w:val="00365F0D"/>
    <w:rsid w:val="00366432"/>
    <w:rsid w:val="00366609"/>
    <w:rsid w:val="00366F1A"/>
    <w:rsid w:val="00367537"/>
    <w:rsid w:val="003679B0"/>
    <w:rsid w:val="00367AF4"/>
    <w:rsid w:val="00367F8D"/>
    <w:rsid w:val="00370143"/>
    <w:rsid w:val="003705AD"/>
    <w:rsid w:val="00370961"/>
    <w:rsid w:val="00370991"/>
    <w:rsid w:val="00370B2C"/>
    <w:rsid w:val="00370BAE"/>
    <w:rsid w:val="00371225"/>
    <w:rsid w:val="00371650"/>
    <w:rsid w:val="003717AE"/>
    <w:rsid w:val="003719CE"/>
    <w:rsid w:val="00371CFE"/>
    <w:rsid w:val="00372084"/>
    <w:rsid w:val="00372258"/>
    <w:rsid w:val="00372348"/>
    <w:rsid w:val="00372445"/>
    <w:rsid w:val="0037254F"/>
    <w:rsid w:val="003728A6"/>
    <w:rsid w:val="00372BA0"/>
    <w:rsid w:val="00372D3A"/>
    <w:rsid w:val="00372E3C"/>
    <w:rsid w:val="00373278"/>
    <w:rsid w:val="00373727"/>
    <w:rsid w:val="0037381A"/>
    <w:rsid w:val="00374591"/>
    <w:rsid w:val="00374ACF"/>
    <w:rsid w:val="00374F3C"/>
    <w:rsid w:val="00374F82"/>
    <w:rsid w:val="003750CD"/>
    <w:rsid w:val="0037528E"/>
    <w:rsid w:val="0037574E"/>
    <w:rsid w:val="00375832"/>
    <w:rsid w:val="003760C5"/>
    <w:rsid w:val="00376A72"/>
    <w:rsid w:val="003771B2"/>
    <w:rsid w:val="00377250"/>
    <w:rsid w:val="0037726C"/>
    <w:rsid w:val="00377BD5"/>
    <w:rsid w:val="003805B1"/>
    <w:rsid w:val="00380772"/>
    <w:rsid w:val="00380DC8"/>
    <w:rsid w:val="00380EC5"/>
    <w:rsid w:val="00381320"/>
    <w:rsid w:val="00381EDC"/>
    <w:rsid w:val="00382292"/>
    <w:rsid w:val="003823E9"/>
    <w:rsid w:val="003825B9"/>
    <w:rsid w:val="003826A7"/>
    <w:rsid w:val="003836A3"/>
    <w:rsid w:val="003844AA"/>
    <w:rsid w:val="00384C39"/>
    <w:rsid w:val="00384C3C"/>
    <w:rsid w:val="003850E4"/>
    <w:rsid w:val="00385662"/>
    <w:rsid w:val="00385A6F"/>
    <w:rsid w:val="00385C8D"/>
    <w:rsid w:val="00386247"/>
    <w:rsid w:val="00386B29"/>
    <w:rsid w:val="00386FAD"/>
    <w:rsid w:val="00387184"/>
    <w:rsid w:val="003875B2"/>
    <w:rsid w:val="00387ED7"/>
    <w:rsid w:val="003902F9"/>
    <w:rsid w:val="003907E3"/>
    <w:rsid w:val="003908B0"/>
    <w:rsid w:val="00390D19"/>
    <w:rsid w:val="003911F1"/>
    <w:rsid w:val="00391495"/>
    <w:rsid w:val="003916B2"/>
    <w:rsid w:val="00391B34"/>
    <w:rsid w:val="00391C67"/>
    <w:rsid w:val="00392839"/>
    <w:rsid w:val="003929E0"/>
    <w:rsid w:val="00392BE7"/>
    <w:rsid w:val="00392DA3"/>
    <w:rsid w:val="003930C9"/>
    <w:rsid w:val="00393D0E"/>
    <w:rsid w:val="00394033"/>
    <w:rsid w:val="003945EC"/>
    <w:rsid w:val="0039472E"/>
    <w:rsid w:val="00394928"/>
    <w:rsid w:val="00395288"/>
    <w:rsid w:val="003957D8"/>
    <w:rsid w:val="00395A92"/>
    <w:rsid w:val="00395BBC"/>
    <w:rsid w:val="00395DED"/>
    <w:rsid w:val="00395F68"/>
    <w:rsid w:val="00395F95"/>
    <w:rsid w:val="003966D1"/>
    <w:rsid w:val="003968C4"/>
    <w:rsid w:val="003969B7"/>
    <w:rsid w:val="00396AC7"/>
    <w:rsid w:val="00396B7D"/>
    <w:rsid w:val="00396E90"/>
    <w:rsid w:val="00397CB6"/>
    <w:rsid w:val="003A0367"/>
    <w:rsid w:val="003A0509"/>
    <w:rsid w:val="003A073A"/>
    <w:rsid w:val="003A12F4"/>
    <w:rsid w:val="003A19E3"/>
    <w:rsid w:val="003A1D02"/>
    <w:rsid w:val="003A20E1"/>
    <w:rsid w:val="003A22CB"/>
    <w:rsid w:val="003A2571"/>
    <w:rsid w:val="003A288B"/>
    <w:rsid w:val="003A2A0E"/>
    <w:rsid w:val="003A2E54"/>
    <w:rsid w:val="003A341A"/>
    <w:rsid w:val="003A3878"/>
    <w:rsid w:val="003A396A"/>
    <w:rsid w:val="003A3B9A"/>
    <w:rsid w:val="003A414D"/>
    <w:rsid w:val="003A4314"/>
    <w:rsid w:val="003A4E02"/>
    <w:rsid w:val="003A5097"/>
    <w:rsid w:val="003A5532"/>
    <w:rsid w:val="003A5628"/>
    <w:rsid w:val="003A5E1A"/>
    <w:rsid w:val="003A64DF"/>
    <w:rsid w:val="003A689F"/>
    <w:rsid w:val="003A6A36"/>
    <w:rsid w:val="003A6B5A"/>
    <w:rsid w:val="003A70D7"/>
    <w:rsid w:val="003A71A0"/>
    <w:rsid w:val="003A7B56"/>
    <w:rsid w:val="003A7D71"/>
    <w:rsid w:val="003A7FF2"/>
    <w:rsid w:val="003B039F"/>
    <w:rsid w:val="003B049C"/>
    <w:rsid w:val="003B07C0"/>
    <w:rsid w:val="003B0B26"/>
    <w:rsid w:val="003B0F95"/>
    <w:rsid w:val="003B1913"/>
    <w:rsid w:val="003B1BB3"/>
    <w:rsid w:val="003B1BE2"/>
    <w:rsid w:val="003B1C78"/>
    <w:rsid w:val="003B1E9E"/>
    <w:rsid w:val="003B266A"/>
    <w:rsid w:val="003B2A4F"/>
    <w:rsid w:val="003B2CFA"/>
    <w:rsid w:val="003B3555"/>
    <w:rsid w:val="003B3763"/>
    <w:rsid w:val="003B3B56"/>
    <w:rsid w:val="003B3BC0"/>
    <w:rsid w:val="003B4085"/>
    <w:rsid w:val="003B4768"/>
    <w:rsid w:val="003B492D"/>
    <w:rsid w:val="003B4AE5"/>
    <w:rsid w:val="003B4ECD"/>
    <w:rsid w:val="003B57BC"/>
    <w:rsid w:val="003B5D35"/>
    <w:rsid w:val="003B61B5"/>
    <w:rsid w:val="003B64A1"/>
    <w:rsid w:val="003B6507"/>
    <w:rsid w:val="003B6CDB"/>
    <w:rsid w:val="003B74B3"/>
    <w:rsid w:val="003B74C7"/>
    <w:rsid w:val="003B7B61"/>
    <w:rsid w:val="003B7FD7"/>
    <w:rsid w:val="003C0291"/>
    <w:rsid w:val="003C0354"/>
    <w:rsid w:val="003C03CD"/>
    <w:rsid w:val="003C0AC0"/>
    <w:rsid w:val="003C0CB4"/>
    <w:rsid w:val="003C0F00"/>
    <w:rsid w:val="003C10C1"/>
    <w:rsid w:val="003C1A37"/>
    <w:rsid w:val="003C1B36"/>
    <w:rsid w:val="003C1BA7"/>
    <w:rsid w:val="003C1CB2"/>
    <w:rsid w:val="003C1DB3"/>
    <w:rsid w:val="003C1E47"/>
    <w:rsid w:val="003C2024"/>
    <w:rsid w:val="003C21B8"/>
    <w:rsid w:val="003C23F8"/>
    <w:rsid w:val="003C24EA"/>
    <w:rsid w:val="003C262D"/>
    <w:rsid w:val="003C2690"/>
    <w:rsid w:val="003C29B7"/>
    <w:rsid w:val="003C2CD9"/>
    <w:rsid w:val="003C2FEC"/>
    <w:rsid w:val="003C381B"/>
    <w:rsid w:val="003C386B"/>
    <w:rsid w:val="003C3C56"/>
    <w:rsid w:val="003C3CDD"/>
    <w:rsid w:val="003C3DA4"/>
    <w:rsid w:val="003C4AED"/>
    <w:rsid w:val="003C4D97"/>
    <w:rsid w:val="003C4EB3"/>
    <w:rsid w:val="003C53E9"/>
    <w:rsid w:val="003C58AD"/>
    <w:rsid w:val="003C5FEC"/>
    <w:rsid w:val="003C6B8A"/>
    <w:rsid w:val="003C6BF2"/>
    <w:rsid w:val="003C6C5A"/>
    <w:rsid w:val="003C70EC"/>
    <w:rsid w:val="003C72C8"/>
    <w:rsid w:val="003C7576"/>
    <w:rsid w:val="003C757C"/>
    <w:rsid w:val="003C784C"/>
    <w:rsid w:val="003C796B"/>
    <w:rsid w:val="003D00AB"/>
    <w:rsid w:val="003D0A34"/>
    <w:rsid w:val="003D0B05"/>
    <w:rsid w:val="003D0C0C"/>
    <w:rsid w:val="003D0D3D"/>
    <w:rsid w:val="003D107D"/>
    <w:rsid w:val="003D11D4"/>
    <w:rsid w:val="003D1354"/>
    <w:rsid w:val="003D14B2"/>
    <w:rsid w:val="003D1681"/>
    <w:rsid w:val="003D16E1"/>
    <w:rsid w:val="003D17B5"/>
    <w:rsid w:val="003D1856"/>
    <w:rsid w:val="003D1B3B"/>
    <w:rsid w:val="003D25A7"/>
    <w:rsid w:val="003D2CDE"/>
    <w:rsid w:val="003D3FC1"/>
    <w:rsid w:val="003D4059"/>
    <w:rsid w:val="003D412F"/>
    <w:rsid w:val="003D46AD"/>
    <w:rsid w:val="003D55B5"/>
    <w:rsid w:val="003D5710"/>
    <w:rsid w:val="003D5A3E"/>
    <w:rsid w:val="003D5ACF"/>
    <w:rsid w:val="003D5EAF"/>
    <w:rsid w:val="003D6CE1"/>
    <w:rsid w:val="003D6DAD"/>
    <w:rsid w:val="003D7073"/>
    <w:rsid w:val="003D77E4"/>
    <w:rsid w:val="003D7E42"/>
    <w:rsid w:val="003E082D"/>
    <w:rsid w:val="003E10AA"/>
    <w:rsid w:val="003E10AD"/>
    <w:rsid w:val="003E1253"/>
    <w:rsid w:val="003E14C9"/>
    <w:rsid w:val="003E1588"/>
    <w:rsid w:val="003E1677"/>
    <w:rsid w:val="003E1853"/>
    <w:rsid w:val="003E19B2"/>
    <w:rsid w:val="003E19BD"/>
    <w:rsid w:val="003E1A32"/>
    <w:rsid w:val="003E1D26"/>
    <w:rsid w:val="003E1E42"/>
    <w:rsid w:val="003E293D"/>
    <w:rsid w:val="003E2A28"/>
    <w:rsid w:val="003E2B72"/>
    <w:rsid w:val="003E2C40"/>
    <w:rsid w:val="003E2D0C"/>
    <w:rsid w:val="003E301D"/>
    <w:rsid w:val="003E351F"/>
    <w:rsid w:val="003E374F"/>
    <w:rsid w:val="003E3ABD"/>
    <w:rsid w:val="003E3B16"/>
    <w:rsid w:val="003E4719"/>
    <w:rsid w:val="003E4969"/>
    <w:rsid w:val="003E49AD"/>
    <w:rsid w:val="003E4A06"/>
    <w:rsid w:val="003E4DE5"/>
    <w:rsid w:val="003E55D2"/>
    <w:rsid w:val="003E5800"/>
    <w:rsid w:val="003E5F59"/>
    <w:rsid w:val="003E6058"/>
    <w:rsid w:val="003E617E"/>
    <w:rsid w:val="003E651C"/>
    <w:rsid w:val="003E66AC"/>
    <w:rsid w:val="003E671F"/>
    <w:rsid w:val="003E69B2"/>
    <w:rsid w:val="003E6E8F"/>
    <w:rsid w:val="003E70E1"/>
    <w:rsid w:val="003E748C"/>
    <w:rsid w:val="003E779D"/>
    <w:rsid w:val="003E780F"/>
    <w:rsid w:val="003E7845"/>
    <w:rsid w:val="003E79DA"/>
    <w:rsid w:val="003E7E15"/>
    <w:rsid w:val="003F0354"/>
    <w:rsid w:val="003F06E0"/>
    <w:rsid w:val="003F0781"/>
    <w:rsid w:val="003F0EED"/>
    <w:rsid w:val="003F0F39"/>
    <w:rsid w:val="003F10E4"/>
    <w:rsid w:val="003F1979"/>
    <w:rsid w:val="003F1C32"/>
    <w:rsid w:val="003F1D52"/>
    <w:rsid w:val="003F225E"/>
    <w:rsid w:val="003F235C"/>
    <w:rsid w:val="003F2719"/>
    <w:rsid w:val="003F2A52"/>
    <w:rsid w:val="003F2B78"/>
    <w:rsid w:val="003F2BC7"/>
    <w:rsid w:val="003F2DFD"/>
    <w:rsid w:val="003F3421"/>
    <w:rsid w:val="003F3636"/>
    <w:rsid w:val="003F365C"/>
    <w:rsid w:val="003F3791"/>
    <w:rsid w:val="003F39B7"/>
    <w:rsid w:val="003F3BCE"/>
    <w:rsid w:val="003F3C4A"/>
    <w:rsid w:val="003F3F67"/>
    <w:rsid w:val="003F4231"/>
    <w:rsid w:val="003F4B7C"/>
    <w:rsid w:val="003F4D8D"/>
    <w:rsid w:val="003F5083"/>
    <w:rsid w:val="003F52A8"/>
    <w:rsid w:val="003F5E34"/>
    <w:rsid w:val="003F6551"/>
    <w:rsid w:val="003F6C64"/>
    <w:rsid w:val="003F748C"/>
    <w:rsid w:val="003F7A79"/>
    <w:rsid w:val="003F7ECD"/>
    <w:rsid w:val="0040052E"/>
    <w:rsid w:val="004006C3"/>
    <w:rsid w:val="004007EE"/>
    <w:rsid w:val="00401151"/>
    <w:rsid w:val="004011F4"/>
    <w:rsid w:val="00401288"/>
    <w:rsid w:val="004014B0"/>
    <w:rsid w:val="00401D47"/>
    <w:rsid w:val="004025FB"/>
    <w:rsid w:val="00402617"/>
    <w:rsid w:val="00402799"/>
    <w:rsid w:val="004029D9"/>
    <w:rsid w:val="00402FD5"/>
    <w:rsid w:val="00403595"/>
    <w:rsid w:val="004035AC"/>
    <w:rsid w:val="00403636"/>
    <w:rsid w:val="00404250"/>
    <w:rsid w:val="004042B3"/>
    <w:rsid w:val="0040466B"/>
    <w:rsid w:val="00404A47"/>
    <w:rsid w:val="00404AA9"/>
    <w:rsid w:val="00405353"/>
    <w:rsid w:val="004054F6"/>
    <w:rsid w:val="00405AA8"/>
    <w:rsid w:val="00406073"/>
    <w:rsid w:val="0040635B"/>
    <w:rsid w:val="004063EC"/>
    <w:rsid w:val="004066C9"/>
    <w:rsid w:val="004068BD"/>
    <w:rsid w:val="00406C2D"/>
    <w:rsid w:val="00406D5A"/>
    <w:rsid w:val="00407184"/>
    <w:rsid w:val="004071EE"/>
    <w:rsid w:val="004074F0"/>
    <w:rsid w:val="00407E4A"/>
    <w:rsid w:val="00410345"/>
    <w:rsid w:val="004104B7"/>
    <w:rsid w:val="0041056A"/>
    <w:rsid w:val="00410DA0"/>
    <w:rsid w:val="004110EE"/>
    <w:rsid w:val="00411A72"/>
    <w:rsid w:val="00411F77"/>
    <w:rsid w:val="004125D3"/>
    <w:rsid w:val="00412984"/>
    <w:rsid w:val="00412CAC"/>
    <w:rsid w:val="00412F22"/>
    <w:rsid w:val="004139BD"/>
    <w:rsid w:val="00413B79"/>
    <w:rsid w:val="00413C66"/>
    <w:rsid w:val="00414198"/>
    <w:rsid w:val="00414335"/>
    <w:rsid w:val="0041440A"/>
    <w:rsid w:val="00414CE7"/>
    <w:rsid w:val="00414DBD"/>
    <w:rsid w:val="00414F8B"/>
    <w:rsid w:val="004153EF"/>
    <w:rsid w:val="004157A6"/>
    <w:rsid w:val="004158C9"/>
    <w:rsid w:val="00415900"/>
    <w:rsid w:val="00415A48"/>
    <w:rsid w:val="00415ED3"/>
    <w:rsid w:val="00416011"/>
    <w:rsid w:val="00416B09"/>
    <w:rsid w:val="00416B51"/>
    <w:rsid w:val="00416D16"/>
    <w:rsid w:val="00417342"/>
    <w:rsid w:val="004173CC"/>
    <w:rsid w:val="00417B16"/>
    <w:rsid w:val="00417B32"/>
    <w:rsid w:val="0042117A"/>
    <w:rsid w:val="0042117F"/>
    <w:rsid w:val="00421375"/>
    <w:rsid w:val="00421457"/>
    <w:rsid w:val="00421511"/>
    <w:rsid w:val="004218D2"/>
    <w:rsid w:val="00421974"/>
    <w:rsid w:val="00421B4A"/>
    <w:rsid w:val="00422237"/>
    <w:rsid w:val="00422A0D"/>
    <w:rsid w:val="00422B17"/>
    <w:rsid w:val="00423082"/>
    <w:rsid w:val="00423180"/>
    <w:rsid w:val="00423727"/>
    <w:rsid w:val="0042375A"/>
    <w:rsid w:val="0042384D"/>
    <w:rsid w:val="004238C8"/>
    <w:rsid w:val="00423A81"/>
    <w:rsid w:val="00423E6C"/>
    <w:rsid w:val="0042410B"/>
    <w:rsid w:val="004243C0"/>
    <w:rsid w:val="00424C92"/>
    <w:rsid w:val="00424DA1"/>
    <w:rsid w:val="00424FA6"/>
    <w:rsid w:val="0042528C"/>
    <w:rsid w:val="004255E9"/>
    <w:rsid w:val="00425A98"/>
    <w:rsid w:val="00425EA3"/>
    <w:rsid w:val="004261F1"/>
    <w:rsid w:val="0042661A"/>
    <w:rsid w:val="00426E83"/>
    <w:rsid w:val="00427200"/>
    <w:rsid w:val="004272B7"/>
    <w:rsid w:val="00427496"/>
    <w:rsid w:val="004275CB"/>
    <w:rsid w:val="0042796D"/>
    <w:rsid w:val="00427F97"/>
    <w:rsid w:val="0043038B"/>
    <w:rsid w:val="00430633"/>
    <w:rsid w:val="00430B84"/>
    <w:rsid w:val="004317D4"/>
    <w:rsid w:val="00431CE6"/>
    <w:rsid w:val="00431FB9"/>
    <w:rsid w:val="004329DF"/>
    <w:rsid w:val="00432A11"/>
    <w:rsid w:val="00432BA7"/>
    <w:rsid w:val="00433185"/>
    <w:rsid w:val="0043323F"/>
    <w:rsid w:val="00433610"/>
    <w:rsid w:val="00433858"/>
    <w:rsid w:val="00433976"/>
    <w:rsid w:val="00433A31"/>
    <w:rsid w:val="00433C26"/>
    <w:rsid w:val="00434408"/>
    <w:rsid w:val="0043458C"/>
    <w:rsid w:val="00434608"/>
    <w:rsid w:val="004346A5"/>
    <w:rsid w:val="004347FA"/>
    <w:rsid w:val="004349D2"/>
    <w:rsid w:val="00434B5B"/>
    <w:rsid w:val="00434BA9"/>
    <w:rsid w:val="00434C74"/>
    <w:rsid w:val="00434CD8"/>
    <w:rsid w:val="00434CF4"/>
    <w:rsid w:val="004350F3"/>
    <w:rsid w:val="004353F4"/>
    <w:rsid w:val="00435870"/>
    <w:rsid w:val="00435948"/>
    <w:rsid w:val="00435982"/>
    <w:rsid w:val="00435C0A"/>
    <w:rsid w:val="00435C2B"/>
    <w:rsid w:val="00435FF7"/>
    <w:rsid w:val="0043627F"/>
    <w:rsid w:val="00436888"/>
    <w:rsid w:val="00436CC5"/>
    <w:rsid w:val="00437DEE"/>
    <w:rsid w:val="004401BA"/>
    <w:rsid w:val="004401E3"/>
    <w:rsid w:val="00440315"/>
    <w:rsid w:val="00440ABF"/>
    <w:rsid w:val="00441BDA"/>
    <w:rsid w:val="00441D8C"/>
    <w:rsid w:val="00441EBA"/>
    <w:rsid w:val="00441FD3"/>
    <w:rsid w:val="004422C0"/>
    <w:rsid w:val="00442417"/>
    <w:rsid w:val="004424D0"/>
    <w:rsid w:val="00442B91"/>
    <w:rsid w:val="004430DF"/>
    <w:rsid w:val="0044316B"/>
    <w:rsid w:val="00443368"/>
    <w:rsid w:val="004435FC"/>
    <w:rsid w:val="004438AC"/>
    <w:rsid w:val="00443F3B"/>
    <w:rsid w:val="004443B8"/>
    <w:rsid w:val="004447D6"/>
    <w:rsid w:val="00444A92"/>
    <w:rsid w:val="00444B1D"/>
    <w:rsid w:val="00444BDF"/>
    <w:rsid w:val="00444BE8"/>
    <w:rsid w:val="00444CEB"/>
    <w:rsid w:val="00444FE8"/>
    <w:rsid w:val="00445143"/>
    <w:rsid w:val="0044587F"/>
    <w:rsid w:val="004459AC"/>
    <w:rsid w:val="00445A55"/>
    <w:rsid w:val="00445A83"/>
    <w:rsid w:val="00445CE9"/>
    <w:rsid w:val="00445FC8"/>
    <w:rsid w:val="004461F1"/>
    <w:rsid w:val="00446286"/>
    <w:rsid w:val="00446843"/>
    <w:rsid w:val="00447278"/>
    <w:rsid w:val="00447482"/>
    <w:rsid w:val="00447BB3"/>
    <w:rsid w:val="00447EC2"/>
    <w:rsid w:val="0045001E"/>
    <w:rsid w:val="00450176"/>
    <w:rsid w:val="004504BE"/>
    <w:rsid w:val="00450851"/>
    <w:rsid w:val="00450E35"/>
    <w:rsid w:val="0045120B"/>
    <w:rsid w:val="004514D0"/>
    <w:rsid w:val="0045158E"/>
    <w:rsid w:val="0045172C"/>
    <w:rsid w:val="004519BD"/>
    <w:rsid w:val="004523F1"/>
    <w:rsid w:val="00452876"/>
    <w:rsid w:val="00452B41"/>
    <w:rsid w:val="00452ED9"/>
    <w:rsid w:val="00453479"/>
    <w:rsid w:val="004536E4"/>
    <w:rsid w:val="00453B6A"/>
    <w:rsid w:val="00453D24"/>
    <w:rsid w:val="00453F54"/>
    <w:rsid w:val="00453FEC"/>
    <w:rsid w:val="004541CC"/>
    <w:rsid w:val="004544CA"/>
    <w:rsid w:val="00454994"/>
    <w:rsid w:val="00455020"/>
    <w:rsid w:val="00455470"/>
    <w:rsid w:val="0045563E"/>
    <w:rsid w:val="004557FD"/>
    <w:rsid w:val="004559F3"/>
    <w:rsid w:val="00455C0A"/>
    <w:rsid w:val="004561AE"/>
    <w:rsid w:val="004562FE"/>
    <w:rsid w:val="00456748"/>
    <w:rsid w:val="00456A5E"/>
    <w:rsid w:val="00456A62"/>
    <w:rsid w:val="00456A99"/>
    <w:rsid w:val="00456D3A"/>
    <w:rsid w:val="00456DFA"/>
    <w:rsid w:val="00456E1A"/>
    <w:rsid w:val="00456FEA"/>
    <w:rsid w:val="0045714D"/>
    <w:rsid w:val="004572AD"/>
    <w:rsid w:val="00457956"/>
    <w:rsid w:val="00457C99"/>
    <w:rsid w:val="00457F4F"/>
    <w:rsid w:val="00460216"/>
    <w:rsid w:val="004602C1"/>
    <w:rsid w:val="004613BE"/>
    <w:rsid w:val="00461862"/>
    <w:rsid w:val="00461EC5"/>
    <w:rsid w:val="004622C5"/>
    <w:rsid w:val="0046250F"/>
    <w:rsid w:val="0046277B"/>
    <w:rsid w:val="00462C34"/>
    <w:rsid w:val="00462D89"/>
    <w:rsid w:val="00462DE7"/>
    <w:rsid w:val="00462E16"/>
    <w:rsid w:val="004630F2"/>
    <w:rsid w:val="0046311C"/>
    <w:rsid w:val="004631AE"/>
    <w:rsid w:val="0046387E"/>
    <w:rsid w:val="0046393D"/>
    <w:rsid w:val="00463D93"/>
    <w:rsid w:val="004643F8"/>
    <w:rsid w:val="00464B9F"/>
    <w:rsid w:val="00464DE1"/>
    <w:rsid w:val="004658C1"/>
    <w:rsid w:val="004658F4"/>
    <w:rsid w:val="00465C22"/>
    <w:rsid w:val="004660ED"/>
    <w:rsid w:val="00466B92"/>
    <w:rsid w:val="004670F7"/>
    <w:rsid w:val="0046760E"/>
    <w:rsid w:val="004678A8"/>
    <w:rsid w:val="00467CD7"/>
    <w:rsid w:val="00467FEA"/>
    <w:rsid w:val="0047007F"/>
    <w:rsid w:val="00470116"/>
    <w:rsid w:val="0047086D"/>
    <w:rsid w:val="004708FF"/>
    <w:rsid w:val="00470B40"/>
    <w:rsid w:val="00470DE0"/>
    <w:rsid w:val="00471566"/>
    <w:rsid w:val="00471A1A"/>
    <w:rsid w:val="00471B93"/>
    <w:rsid w:val="00471D7A"/>
    <w:rsid w:val="00471FB3"/>
    <w:rsid w:val="00472269"/>
    <w:rsid w:val="0047236B"/>
    <w:rsid w:val="0047279D"/>
    <w:rsid w:val="00472880"/>
    <w:rsid w:val="00472998"/>
    <w:rsid w:val="0047319D"/>
    <w:rsid w:val="004731BE"/>
    <w:rsid w:val="00473404"/>
    <w:rsid w:val="0047365D"/>
    <w:rsid w:val="00473830"/>
    <w:rsid w:val="00473942"/>
    <w:rsid w:val="00474015"/>
    <w:rsid w:val="00474197"/>
    <w:rsid w:val="00474729"/>
    <w:rsid w:val="00475150"/>
    <w:rsid w:val="00475766"/>
    <w:rsid w:val="004757DB"/>
    <w:rsid w:val="00475A97"/>
    <w:rsid w:val="00475B8F"/>
    <w:rsid w:val="004760B6"/>
    <w:rsid w:val="004762E5"/>
    <w:rsid w:val="004763D5"/>
    <w:rsid w:val="004765BA"/>
    <w:rsid w:val="004766FA"/>
    <w:rsid w:val="00476CAA"/>
    <w:rsid w:val="00476DC0"/>
    <w:rsid w:val="004770D9"/>
    <w:rsid w:val="004774D4"/>
    <w:rsid w:val="0047797B"/>
    <w:rsid w:val="00477B2D"/>
    <w:rsid w:val="00477CCD"/>
    <w:rsid w:val="00477D58"/>
    <w:rsid w:val="00480502"/>
    <w:rsid w:val="00480797"/>
    <w:rsid w:val="0048092C"/>
    <w:rsid w:val="00480AD8"/>
    <w:rsid w:val="0048144B"/>
    <w:rsid w:val="00481476"/>
    <w:rsid w:val="004816E1"/>
    <w:rsid w:val="00481849"/>
    <w:rsid w:val="0048186C"/>
    <w:rsid w:val="00481997"/>
    <w:rsid w:val="00481ADF"/>
    <w:rsid w:val="00481BBA"/>
    <w:rsid w:val="00481C63"/>
    <w:rsid w:val="00481CEF"/>
    <w:rsid w:val="00482067"/>
    <w:rsid w:val="00482387"/>
    <w:rsid w:val="00482797"/>
    <w:rsid w:val="00482A8F"/>
    <w:rsid w:val="0048330C"/>
    <w:rsid w:val="0048355D"/>
    <w:rsid w:val="00483A4B"/>
    <w:rsid w:val="00483B9E"/>
    <w:rsid w:val="00483C51"/>
    <w:rsid w:val="00483C67"/>
    <w:rsid w:val="00483DF2"/>
    <w:rsid w:val="00484A97"/>
    <w:rsid w:val="00484BE4"/>
    <w:rsid w:val="004850C7"/>
    <w:rsid w:val="004850CF"/>
    <w:rsid w:val="0048550F"/>
    <w:rsid w:val="00485646"/>
    <w:rsid w:val="004856A0"/>
    <w:rsid w:val="004856B6"/>
    <w:rsid w:val="00486096"/>
    <w:rsid w:val="00486559"/>
    <w:rsid w:val="0048671A"/>
    <w:rsid w:val="00486CA5"/>
    <w:rsid w:val="00486DA1"/>
    <w:rsid w:val="00487145"/>
    <w:rsid w:val="0048733A"/>
    <w:rsid w:val="004876B5"/>
    <w:rsid w:val="00487DCC"/>
    <w:rsid w:val="004900CB"/>
    <w:rsid w:val="00490481"/>
    <w:rsid w:val="004904AA"/>
    <w:rsid w:val="004906B6"/>
    <w:rsid w:val="00490AF2"/>
    <w:rsid w:val="00490C4C"/>
    <w:rsid w:val="00490F1D"/>
    <w:rsid w:val="00491024"/>
    <w:rsid w:val="0049104C"/>
    <w:rsid w:val="0049146B"/>
    <w:rsid w:val="0049167E"/>
    <w:rsid w:val="004916AF"/>
    <w:rsid w:val="00491B25"/>
    <w:rsid w:val="00491BF5"/>
    <w:rsid w:val="00491C32"/>
    <w:rsid w:val="00491D0C"/>
    <w:rsid w:val="00492392"/>
    <w:rsid w:val="00492464"/>
    <w:rsid w:val="004928DD"/>
    <w:rsid w:val="00492D73"/>
    <w:rsid w:val="00492FAB"/>
    <w:rsid w:val="0049356E"/>
    <w:rsid w:val="00493756"/>
    <w:rsid w:val="00494AAE"/>
    <w:rsid w:val="00494C92"/>
    <w:rsid w:val="00495A5D"/>
    <w:rsid w:val="00495C27"/>
    <w:rsid w:val="00495E54"/>
    <w:rsid w:val="00495E92"/>
    <w:rsid w:val="00495FF2"/>
    <w:rsid w:val="0049639B"/>
    <w:rsid w:val="004963AD"/>
    <w:rsid w:val="00496587"/>
    <w:rsid w:val="00496AFF"/>
    <w:rsid w:val="00496C65"/>
    <w:rsid w:val="00496D46"/>
    <w:rsid w:val="0049707C"/>
    <w:rsid w:val="00497382"/>
    <w:rsid w:val="004977AA"/>
    <w:rsid w:val="004A0046"/>
    <w:rsid w:val="004A02CD"/>
    <w:rsid w:val="004A03BB"/>
    <w:rsid w:val="004A09C1"/>
    <w:rsid w:val="004A1949"/>
    <w:rsid w:val="004A1AA8"/>
    <w:rsid w:val="004A1C53"/>
    <w:rsid w:val="004A1F26"/>
    <w:rsid w:val="004A2056"/>
    <w:rsid w:val="004A24AE"/>
    <w:rsid w:val="004A2B24"/>
    <w:rsid w:val="004A2B2C"/>
    <w:rsid w:val="004A37E0"/>
    <w:rsid w:val="004A3985"/>
    <w:rsid w:val="004A3FF7"/>
    <w:rsid w:val="004A4709"/>
    <w:rsid w:val="004A48AC"/>
    <w:rsid w:val="004A4957"/>
    <w:rsid w:val="004A4B8B"/>
    <w:rsid w:val="004A4D7A"/>
    <w:rsid w:val="004A513F"/>
    <w:rsid w:val="004A5516"/>
    <w:rsid w:val="004A5597"/>
    <w:rsid w:val="004A5829"/>
    <w:rsid w:val="004A62CC"/>
    <w:rsid w:val="004A673E"/>
    <w:rsid w:val="004A6F26"/>
    <w:rsid w:val="004A6F9F"/>
    <w:rsid w:val="004A74DD"/>
    <w:rsid w:val="004A7613"/>
    <w:rsid w:val="004A77ED"/>
    <w:rsid w:val="004A78C2"/>
    <w:rsid w:val="004A7EE0"/>
    <w:rsid w:val="004B0424"/>
    <w:rsid w:val="004B0A82"/>
    <w:rsid w:val="004B0CB2"/>
    <w:rsid w:val="004B140A"/>
    <w:rsid w:val="004B1D31"/>
    <w:rsid w:val="004B1D5E"/>
    <w:rsid w:val="004B2608"/>
    <w:rsid w:val="004B35CD"/>
    <w:rsid w:val="004B3856"/>
    <w:rsid w:val="004B38FA"/>
    <w:rsid w:val="004B3A05"/>
    <w:rsid w:val="004B4620"/>
    <w:rsid w:val="004B4D32"/>
    <w:rsid w:val="004B51B5"/>
    <w:rsid w:val="004B569D"/>
    <w:rsid w:val="004B6141"/>
    <w:rsid w:val="004B6563"/>
    <w:rsid w:val="004B65D0"/>
    <w:rsid w:val="004B6920"/>
    <w:rsid w:val="004B6B06"/>
    <w:rsid w:val="004B7C5F"/>
    <w:rsid w:val="004B7C97"/>
    <w:rsid w:val="004B7DA5"/>
    <w:rsid w:val="004C035C"/>
    <w:rsid w:val="004C1142"/>
    <w:rsid w:val="004C12DB"/>
    <w:rsid w:val="004C1AD3"/>
    <w:rsid w:val="004C1C8F"/>
    <w:rsid w:val="004C1D9F"/>
    <w:rsid w:val="004C2440"/>
    <w:rsid w:val="004C2547"/>
    <w:rsid w:val="004C260A"/>
    <w:rsid w:val="004C26E5"/>
    <w:rsid w:val="004C2BB1"/>
    <w:rsid w:val="004C2C08"/>
    <w:rsid w:val="004C2F61"/>
    <w:rsid w:val="004C3116"/>
    <w:rsid w:val="004C35C9"/>
    <w:rsid w:val="004C404F"/>
    <w:rsid w:val="004C46D8"/>
    <w:rsid w:val="004C48D3"/>
    <w:rsid w:val="004C48DE"/>
    <w:rsid w:val="004C4B37"/>
    <w:rsid w:val="004C5085"/>
    <w:rsid w:val="004C586F"/>
    <w:rsid w:val="004C5971"/>
    <w:rsid w:val="004C608E"/>
    <w:rsid w:val="004C61DC"/>
    <w:rsid w:val="004C6449"/>
    <w:rsid w:val="004C64B3"/>
    <w:rsid w:val="004C672B"/>
    <w:rsid w:val="004C6AC5"/>
    <w:rsid w:val="004C6F2E"/>
    <w:rsid w:val="004C70F4"/>
    <w:rsid w:val="004C7510"/>
    <w:rsid w:val="004C7D01"/>
    <w:rsid w:val="004C7D05"/>
    <w:rsid w:val="004D042E"/>
    <w:rsid w:val="004D07A4"/>
    <w:rsid w:val="004D0A4C"/>
    <w:rsid w:val="004D0A6A"/>
    <w:rsid w:val="004D0B70"/>
    <w:rsid w:val="004D10AB"/>
    <w:rsid w:val="004D12B7"/>
    <w:rsid w:val="004D1605"/>
    <w:rsid w:val="004D1841"/>
    <w:rsid w:val="004D1CCA"/>
    <w:rsid w:val="004D20A7"/>
    <w:rsid w:val="004D2127"/>
    <w:rsid w:val="004D2410"/>
    <w:rsid w:val="004D2601"/>
    <w:rsid w:val="004D275B"/>
    <w:rsid w:val="004D2BFA"/>
    <w:rsid w:val="004D2CC7"/>
    <w:rsid w:val="004D2D65"/>
    <w:rsid w:val="004D3179"/>
    <w:rsid w:val="004D3AA3"/>
    <w:rsid w:val="004D3D1A"/>
    <w:rsid w:val="004D43ED"/>
    <w:rsid w:val="004D45BF"/>
    <w:rsid w:val="004D4844"/>
    <w:rsid w:val="004D49F6"/>
    <w:rsid w:val="004D4F1E"/>
    <w:rsid w:val="004D507C"/>
    <w:rsid w:val="004D5314"/>
    <w:rsid w:val="004D5420"/>
    <w:rsid w:val="004D56DE"/>
    <w:rsid w:val="004D5722"/>
    <w:rsid w:val="004D5CC3"/>
    <w:rsid w:val="004D6A57"/>
    <w:rsid w:val="004D6A8F"/>
    <w:rsid w:val="004D6C2D"/>
    <w:rsid w:val="004D6CFA"/>
    <w:rsid w:val="004D72D5"/>
    <w:rsid w:val="004D73BC"/>
    <w:rsid w:val="004D7AD1"/>
    <w:rsid w:val="004D7C6E"/>
    <w:rsid w:val="004E0E21"/>
    <w:rsid w:val="004E0E45"/>
    <w:rsid w:val="004E112D"/>
    <w:rsid w:val="004E1553"/>
    <w:rsid w:val="004E1555"/>
    <w:rsid w:val="004E1597"/>
    <w:rsid w:val="004E1643"/>
    <w:rsid w:val="004E1822"/>
    <w:rsid w:val="004E19F5"/>
    <w:rsid w:val="004E1BD7"/>
    <w:rsid w:val="004E1DEC"/>
    <w:rsid w:val="004E1FB2"/>
    <w:rsid w:val="004E208F"/>
    <w:rsid w:val="004E20A9"/>
    <w:rsid w:val="004E22D6"/>
    <w:rsid w:val="004E2329"/>
    <w:rsid w:val="004E281F"/>
    <w:rsid w:val="004E2B34"/>
    <w:rsid w:val="004E2D45"/>
    <w:rsid w:val="004E31BF"/>
    <w:rsid w:val="004E3685"/>
    <w:rsid w:val="004E36C7"/>
    <w:rsid w:val="004E3816"/>
    <w:rsid w:val="004E3863"/>
    <w:rsid w:val="004E395F"/>
    <w:rsid w:val="004E3AA6"/>
    <w:rsid w:val="004E3EE7"/>
    <w:rsid w:val="004E47D7"/>
    <w:rsid w:val="004E48C5"/>
    <w:rsid w:val="004E497C"/>
    <w:rsid w:val="004E4C1B"/>
    <w:rsid w:val="004E4D24"/>
    <w:rsid w:val="004E4DC3"/>
    <w:rsid w:val="004E5954"/>
    <w:rsid w:val="004E5AF0"/>
    <w:rsid w:val="004E5BBB"/>
    <w:rsid w:val="004E5C22"/>
    <w:rsid w:val="004E62B3"/>
    <w:rsid w:val="004E68FA"/>
    <w:rsid w:val="004E6FF7"/>
    <w:rsid w:val="004E712A"/>
    <w:rsid w:val="004E7164"/>
    <w:rsid w:val="004E72D6"/>
    <w:rsid w:val="004E73F7"/>
    <w:rsid w:val="004E7436"/>
    <w:rsid w:val="004E7492"/>
    <w:rsid w:val="004E7695"/>
    <w:rsid w:val="004E76A2"/>
    <w:rsid w:val="004E78B7"/>
    <w:rsid w:val="004E7BC8"/>
    <w:rsid w:val="004E7E86"/>
    <w:rsid w:val="004F0454"/>
    <w:rsid w:val="004F0582"/>
    <w:rsid w:val="004F0BB8"/>
    <w:rsid w:val="004F0C16"/>
    <w:rsid w:val="004F0C5F"/>
    <w:rsid w:val="004F0F64"/>
    <w:rsid w:val="004F152C"/>
    <w:rsid w:val="004F1B79"/>
    <w:rsid w:val="004F1C8C"/>
    <w:rsid w:val="004F1E73"/>
    <w:rsid w:val="004F2648"/>
    <w:rsid w:val="004F284C"/>
    <w:rsid w:val="004F2B2C"/>
    <w:rsid w:val="004F2BCC"/>
    <w:rsid w:val="004F3251"/>
    <w:rsid w:val="004F333C"/>
    <w:rsid w:val="004F3450"/>
    <w:rsid w:val="004F3D9F"/>
    <w:rsid w:val="004F46B4"/>
    <w:rsid w:val="004F51CE"/>
    <w:rsid w:val="004F5268"/>
    <w:rsid w:val="004F5498"/>
    <w:rsid w:val="004F55B4"/>
    <w:rsid w:val="004F57DB"/>
    <w:rsid w:val="004F5ACC"/>
    <w:rsid w:val="004F6360"/>
    <w:rsid w:val="004F64B3"/>
    <w:rsid w:val="004F67C8"/>
    <w:rsid w:val="004F6844"/>
    <w:rsid w:val="004F6886"/>
    <w:rsid w:val="004F6D17"/>
    <w:rsid w:val="004F6EBD"/>
    <w:rsid w:val="004F76A8"/>
    <w:rsid w:val="004F7DBF"/>
    <w:rsid w:val="005006BC"/>
    <w:rsid w:val="005006F8"/>
    <w:rsid w:val="00500B65"/>
    <w:rsid w:val="0050118A"/>
    <w:rsid w:val="005014CB"/>
    <w:rsid w:val="00501E43"/>
    <w:rsid w:val="00502BC3"/>
    <w:rsid w:val="00502F9A"/>
    <w:rsid w:val="0050306C"/>
    <w:rsid w:val="0050321D"/>
    <w:rsid w:val="00503790"/>
    <w:rsid w:val="00503793"/>
    <w:rsid w:val="0050398B"/>
    <w:rsid w:val="005039CE"/>
    <w:rsid w:val="00503A17"/>
    <w:rsid w:val="00504842"/>
    <w:rsid w:val="00504E4D"/>
    <w:rsid w:val="0050595C"/>
    <w:rsid w:val="00506218"/>
    <w:rsid w:val="005068A9"/>
    <w:rsid w:val="00506B0C"/>
    <w:rsid w:val="00506D00"/>
    <w:rsid w:val="0050771B"/>
    <w:rsid w:val="005078EE"/>
    <w:rsid w:val="00507E70"/>
    <w:rsid w:val="00507F0E"/>
    <w:rsid w:val="005118B8"/>
    <w:rsid w:val="00511902"/>
    <w:rsid w:val="00511FDF"/>
    <w:rsid w:val="00512077"/>
    <w:rsid w:val="00512344"/>
    <w:rsid w:val="0051243A"/>
    <w:rsid w:val="00512BE2"/>
    <w:rsid w:val="00512C8B"/>
    <w:rsid w:val="00512E77"/>
    <w:rsid w:val="00512EEF"/>
    <w:rsid w:val="005133E5"/>
    <w:rsid w:val="00513A0B"/>
    <w:rsid w:val="0051427E"/>
    <w:rsid w:val="00514B5E"/>
    <w:rsid w:val="00514C7B"/>
    <w:rsid w:val="00514CD7"/>
    <w:rsid w:val="00514D4C"/>
    <w:rsid w:val="005152C5"/>
    <w:rsid w:val="0051553C"/>
    <w:rsid w:val="005162C8"/>
    <w:rsid w:val="00516325"/>
    <w:rsid w:val="0051665F"/>
    <w:rsid w:val="005172E4"/>
    <w:rsid w:val="00517B51"/>
    <w:rsid w:val="00517CB8"/>
    <w:rsid w:val="00517CE1"/>
    <w:rsid w:val="00517E9E"/>
    <w:rsid w:val="005203F5"/>
    <w:rsid w:val="00520EA8"/>
    <w:rsid w:val="00521358"/>
    <w:rsid w:val="0052175C"/>
    <w:rsid w:val="0052179E"/>
    <w:rsid w:val="005217A6"/>
    <w:rsid w:val="00522011"/>
    <w:rsid w:val="005220F2"/>
    <w:rsid w:val="00522A4E"/>
    <w:rsid w:val="005238A9"/>
    <w:rsid w:val="00523B7C"/>
    <w:rsid w:val="00523BC5"/>
    <w:rsid w:val="00523C1D"/>
    <w:rsid w:val="00523D72"/>
    <w:rsid w:val="00523EC1"/>
    <w:rsid w:val="00523FB5"/>
    <w:rsid w:val="005242BE"/>
    <w:rsid w:val="00524353"/>
    <w:rsid w:val="00524581"/>
    <w:rsid w:val="00524D38"/>
    <w:rsid w:val="00525096"/>
    <w:rsid w:val="0052513D"/>
    <w:rsid w:val="0052548F"/>
    <w:rsid w:val="00525987"/>
    <w:rsid w:val="00526254"/>
    <w:rsid w:val="005267FE"/>
    <w:rsid w:val="00526BDF"/>
    <w:rsid w:val="005278FB"/>
    <w:rsid w:val="00527CBD"/>
    <w:rsid w:val="00527F31"/>
    <w:rsid w:val="00527F5B"/>
    <w:rsid w:val="00530714"/>
    <w:rsid w:val="0053088B"/>
    <w:rsid w:val="00530B80"/>
    <w:rsid w:val="00530D9F"/>
    <w:rsid w:val="005316BC"/>
    <w:rsid w:val="0053172A"/>
    <w:rsid w:val="00531994"/>
    <w:rsid w:val="00531A56"/>
    <w:rsid w:val="00531E3D"/>
    <w:rsid w:val="005321FD"/>
    <w:rsid w:val="0053232D"/>
    <w:rsid w:val="00532734"/>
    <w:rsid w:val="00532DF9"/>
    <w:rsid w:val="005331C4"/>
    <w:rsid w:val="005332DB"/>
    <w:rsid w:val="005336A8"/>
    <w:rsid w:val="005336D0"/>
    <w:rsid w:val="00533707"/>
    <w:rsid w:val="00533B91"/>
    <w:rsid w:val="00533CB4"/>
    <w:rsid w:val="0053463D"/>
    <w:rsid w:val="00534717"/>
    <w:rsid w:val="00534816"/>
    <w:rsid w:val="005349BE"/>
    <w:rsid w:val="00534BAF"/>
    <w:rsid w:val="00534F78"/>
    <w:rsid w:val="00535129"/>
    <w:rsid w:val="00535651"/>
    <w:rsid w:val="005360B7"/>
    <w:rsid w:val="00536577"/>
    <w:rsid w:val="00536BF3"/>
    <w:rsid w:val="00536D30"/>
    <w:rsid w:val="00536EA1"/>
    <w:rsid w:val="0053705E"/>
    <w:rsid w:val="00537E6E"/>
    <w:rsid w:val="00540969"/>
    <w:rsid w:val="00540A06"/>
    <w:rsid w:val="00540D08"/>
    <w:rsid w:val="00540D6F"/>
    <w:rsid w:val="00540D9D"/>
    <w:rsid w:val="00540EE7"/>
    <w:rsid w:val="00540FD9"/>
    <w:rsid w:val="00541195"/>
    <w:rsid w:val="005411B7"/>
    <w:rsid w:val="0054124B"/>
    <w:rsid w:val="0054147B"/>
    <w:rsid w:val="005414B5"/>
    <w:rsid w:val="00541D9A"/>
    <w:rsid w:val="00542006"/>
    <w:rsid w:val="005422BB"/>
    <w:rsid w:val="00542C98"/>
    <w:rsid w:val="005435FE"/>
    <w:rsid w:val="0054372C"/>
    <w:rsid w:val="005437C3"/>
    <w:rsid w:val="005438B7"/>
    <w:rsid w:val="00543D8A"/>
    <w:rsid w:val="00543DC6"/>
    <w:rsid w:val="00544117"/>
    <w:rsid w:val="0054415B"/>
    <w:rsid w:val="005441F1"/>
    <w:rsid w:val="005443FD"/>
    <w:rsid w:val="005444D1"/>
    <w:rsid w:val="00544776"/>
    <w:rsid w:val="00544E08"/>
    <w:rsid w:val="0054571A"/>
    <w:rsid w:val="005457F2"/>
    <w:rsid w:val="005459A8"/>
    <w:rsid w:val="00545E2B"/>
    <w:rsid w:val="00546C11"/>
    <w:rsid w:val="00546DB7"/>
    <w:rsid w:val="00547316"/>
    <w:rsid w:val="005477F7"/>
    <w:rsid w:val="00547D12"/>
    <w:rsid w:val="005503AD"/>
    <w:rsid w:val="005506FB"/>
    <w:rsid w:val="00550B0F"/>
    <w:rsid w:val="00550E42"/>
    <w:rsid w:val="005512AE"/>
    <w:rsid w:val="00551633"/>
    <w:rsid w:val="0055185E"/>
    <w:rsid w:val="00551869"/>
    <w:rsid w:val="005527DD"/>
    <w:rsid w:val="00552B3E"/>
    <w:rsid w:val="00552CD3"/>
    <w:rsid w:val="00552D08"/>
    <w:rsid w:val="00552E19"/>
    <w:rsid w:val="005530D7"/>
    <w:rsid w:val="0055324B"/>
    <w:rsid w:val="00553364"/>
    <w:rsid w:val="00553DBD"/>
    <w:rsid w:val="00554037"/>
    <w:rsid w:val="005547E9"/>
    <w:rsid w:val="005557A9"/>
    <w:rsid w:val="005557C2"/>
    <w:rsid w:val="00556310"/>
    <w:rsid w:val="005565FB"/>
    <w:rsid w:val="005570AC"/>
    <w:rsid w:val="005571A0"/>
    <w:rsid w:val="00557792"/>
    <w:rsid w:val="00557DE1"/>
    <w:rsid w:val="0056015E"/>
    <w:rsid w:val="00560696"/>
    <w:rsid w:val="005609DD"/>
    <w:rsid w:val="00560E9B"/>
    <w:rsid w:val="00560FCE"/>
    <w:rsid w:val="00561045"/>
    <w:rsid w:val="00561991"/>
    <w:rsid w:val="0056225B"/>
    <w:rsid w:val="005623A6"/>
    <w:rsid w:val="005626A3"/>
    <w:rsid w:val="00562B9D"/>
    <w:rsid w:val="00563533"/>
    <w:rsid w:val="0056394C"/>
    <w:rsid w:val="00563A20"/>
    <w:rsid w:val="00564058"/>
    <w:rsid w:val="005641B6"/>
    <w:rsid w:val="0056439B"/>
    <w:rsid w:val="00564512"/>
    <w:rsid w:val="0056454E"/>
    <w:rsid w:val="005649AB"/>
    <w:rsid w:val="00564FBF"/>
    <w:rsid w:val="00565359"/>
    <w:rsid w:val="005656F9"/>
    <w:rsid w:val="00565B54"/>
    <w:rsid w:val="00566007"/>
    <w:rsid w:val="00566271"/>
    <w:rsid w:val="005664FD"/>
    <w:rsid w:val="005666C6"/>
    <w:rsid w:val="00566CF8"/>
    <w:rsid w:val="00567137"/>
    <w:rsid w:val="00567456"/>
    <w:rsid w:val="00567C22"/>
    <w:rsid w:val="00567D57"/>
    <w:rsid w:val="0057035A"/>
    <w:rsid w:val="00570E85"/>
    <w:rsid w:val="005715BF"/>
    <w:rsid w:val="0057181F"/>
    <w:rsid w:val="00571CEF"/>
    <w:rsid w:val="00571F85"/>
    <w:rsid w:val="0057213D"/>
    <w:rsid w:val="00572243"/>
    <w:rsid w:val="0057246B"/>
    <w:rsid w:val="00572841"/>
    <w:rsid w:val="00572E84"/>
    <w:rsid w:val="00573032"/>
    <w:rsid w:val="0057359E"/>
    <w:rsid w:val="005735BC"/>
    <w:rsid w:val="00573A65"/>
    <w:rsid w:val="00573AC1"/>
    <w:rsid w:val="00573AFD"/>
    <w:rsid w:val="00573B8C"/>
    <w:rsid w:val="00573CF8"/>
    <w:rsid w:val="00573FE3"/>
    <w:rsid w:val="00574330"/>
    <w:rsid w:val="005744E4"/>
    <w:rsid w:val="00574592"/>
    <w:rsid w:val="00574BD3"/>
    <w:rsid w:val="00574D36"/>
    <w:rsid w:val="00574DE8"/>
    <w:rsid w:val="005758A4"/>
    <w:rsid w:val="0057597E"/>
    <w:rsid w:val="005762AC"/>
    <w:rsid w:val="0057636B"/>
    <w:rsid w:val="005769C4"/>
    <w:rsid w:val="00576E9F"/>
    <w:rsid w:val="005770E2"/>
    <w:rsid w:val="005770E6"/>
    <w:rsid w:val="00577113"/>
    <w:rsid w:val="0057779B"/>
    <w:rsid w:val="00577A5A"/>
    <w:rsid w:val="005807AC"/>
    <w:rsid w:val="005818B4"/>
    <w:rsid w:val="00581AD7"/>
    <w:rsid w:val="00581C22"/>
    <w:rsid w:val="0058221D"/>
    <w:rsid w:val="0058263D"/>
    <w:rsid w:val="00582651"/>
    <w:rsid w:val="005827F9"/>
    <w:rsid w:val="00582886"/>
    <w:rsid w:val="00582B5F"/>
    <w:rsid w:val="00583AE6"/>
    <w:rsid w:val="005840E5"/>
    <w:rsid w:val="005841E2"/>
    <w:rsid w:val="0058444D"/>
    <w:rsid w:val="00584565"/>
    <w:rsid w:val="00584745"/>
    <w:rsid w:val="00584765"/>
    <w:rsid w:val="005848EC"/>
    <w:rsid w:val="00584A6E"/>
    <w:rsid w:val="0058521B"/>
    <w:rsid w:val="00585DFD"/>
    <w:rsid w:val="00585F74"/>
    <w:rsid w:val="0058628D"/>
    <w:rsid w:val="00586800"/>
    <w:rsid w:val="00586A26"/>
    <w:rsid w:val="00586E96"/>
    <w:rsid w:val="00586EC8"/>
    <w:rsid w:val="005870DD"/>
    <w:rsid w:val="0058740E"/>
    <w:rsid w:val="00587CB4"/>
    <w:rsid w:val="00587EA9"/>
    <w:rsid w:val="00590168"/>
    <w:rsid w:val="005901E2"/>
    <w:rsid w:val="005903AC"/>
    <w:rsid w:val="00590F63"/>
    <w:rsid w:val="00591CB9"/>
    <w:rsid w:val="00591EDA"/>
    <w:rsid w:val="005929EF"/>
    <w:rsid w:val="00592B3C"/>
    <w:rsid w:val="00592E48"/>
    <w:rsid w:val="0059309B"/>
    <w:rsid w:val="00593A4C"/>
    <w:rsid w:val="00593B78"/>
    <w:rsid w:val="00593EE2"/>
    <w:rsid w:val="00593FAC"/>
    <w:rsid w:val="0059428F"/>
    <w:rsid w:val="00594782"/>
    <w:rsid w:val="00594A8B"/>
    <w:rsid w:val="00594C04"/>
    <w:rsid w:val="00594D4D"/>
    <w:rsid w:val="00595963"/>
    <w:rsid w:val="005959DA"/>
    <w:rsid w:val="00595E9B"/>
    <w:rsid w:val="00595F41"/>
    <w:rsid w:val="005960D4"/>
    <w:rsid w:val="0059638B"/>
    <w:rsid w:val="00596AA4"/>
    <w:rsid w:val="00596D3D"/>
    <w:rsid w:val="00597471"/>
    <w:rsid w:val="0059778B"/>
    <w:rsid w:val="00597CEA"/>
    <w:rsid w:val="005A0062"/>
    <w:rsid w:val="005A02EF"/>
    <w:rsid w:val="005A0414"/>
    <w:rsid w:val="005A06C3"/>
    <w:rsid w:val="005A073A"/>
    <w:rsid w:val="005A0D02"/>
    <w:rsid w:val="005A0EE6"/>
    <w:rsid w:val="005A0F13"/>
    <w:rsid w:val="005A11EB"/>
    <w:rsid w:val="005A16C3"/>
    <w:rsid w:val="005A19DB"/>
    <w:rsid w:val="005A1CDE"/>
    <w:rsid w:val="005A280C"/>
    <w:rsid w:val="005A28B6"/>
    <w:rsid w:val="005A2B84"/>
    <w:rsid w:val="005A3335"/>
    <w:rsid w:val="005A352E"/>
    <w:rsid w:val="005A358F"/>
    <w:rsid w:val="005A3C90"/>
    <w:rsid w:val="005A3D42"/>
    <w:rsid w:val="005A3E7D"/>
    <w:rsid w:val="005A4518"/>
    <w:rsid w:val="005A4A01"/>
    <w:rsid w:val="005A4E53"/>
    <w:rsid w:val="005A5067"/>
    <w:rsid w:val="005A51E5"/>
    <w:rsid w:val="005A52E7"/>
    <w:rsid w:val="005A5A72"/>
    <w:rsid w:val="005A5B71"/>
    <w:rsid w:val="005A5EF5"/>
    <w:rsid w:val="005A6282"/>
    <w:rsid w:val="005A63A1"/>
    <w:rsid w:val="005A6714"/>
    <w:rsid w:val="005A6D17"/>
    <w:rsid w:val="005A6F62"/>
    <w:rsid w:val="005A6F7D"/>
    <w:rsid w:val="005A7257"/>
    <w:rsid w:val="005A75C2"/>
    <w:rsid w:val="005A7B31"/>
    <w:rsid w:val="005B0312"/>
    <w:rsid w:val="005B036A"/>
    <w:rsid w:val="005B04E0"/>
    <w:rsid w:val="005B10AE"/>
    <w:rsid w:val="005B19F3"/>
    <w:rsid w:val="005B1A23"/>
    <w:rsid w:val="005B1E03"/>
    <w:rsid w:val="005B1E32"/>
    <w:rsid w:val="005B2066"/>
    <w:rsid w:val="005B219E"/>
    <w:rsid w:val="005B23C0"/>
    <w:rsid w:val="005B2C12"/>
    <w:rsid w:val="005B35A7"/>
    <w:rsid w:val="005B3836"/>
    <w:rsid w:val="005B434C"/>
    <w:rsid w:val="005B4C12"/>
    <w:rsid w:val="005B5058"/>
    <w:rsid w:val="005B55C8"/>
    <w:rsid w:val="005B55FD"/>
    <w:rsid w:val="005B5B66"/>
    <w:rsid w:val="005B604D"/>
    <w:rsid w:val="005B6133"/>
    <w:rsid w:val="005B6140"/>
    <w:rsid w:val="005B61CB"/>
    <w:rsid w:val="005B6344"/>
    <w:rsid w:val="005B6844"/>
    <w:rsid w:val="005B69D1"/>
    <w:rsid w:val="005B69E3"/>
    <w:rsid w:val="005B6ABB"/>
    <w:rsid w:val="005B7507"/>
    <w:rsid w:val="005B7555"/>
    <w:rsid w:val="005B76CB"/>
    <w:rsid w:val="005B793D"/>
    <w:rsid w:val="005B7A12"/>
    <w:rsid w:val="005B7EB6"/>
    <w:rsid w:val="005B7EBC"/>
    <w:rsid w:val="005B7EFC"/>
    <w:rsid w:val="005C1B40"/>
    <w:rsid w:val="005C1D2C"/>
    <w:rsid w:val="005C1D92"/>
    <w:rsid w:val="005C23B0"/>
    <w:rsid w:val="005C242B"/>
    <w:rsid w:val="005C2456"/>
    <w:rsid w:val="005C2BBB"/>
    <w:rsid w:val="005C33A9"/>
    <w:rsid w:val="005C34C8"/>
    <w:rsid w:val="005C3D81"/>
    <w:rsid w:val="005C3E90"/>
    <w:rsid w:val="005C42D2"/>
    <w:rsid w:val="005C4445"/>
    <w:rsid w:val="005C4570"/>
    <w:rsid w:val="005C49F7"/>
    <w:rsid w:val="005C5121"/>
    <w:rsid w:val="005C55A0"/>
    <w:rsid w:val="005C572A"/>
    <w:rsid w:val="005C60AA"/>
    <w:rsid w:val="005C646F"/>
    <w:rsid w:val="005C676F"/>
    <w:rsid w:val="005C680E"/>
    <w:rsid w:val="005C6AE6"/>
    <w:rsid w:val="005C6B9D"/>
    <w:rsid w:val="005C70A2"/>
    <w:rsid w:val="005C71D8"/>
    <w:rsid w:val="005C7438"/>
    <w:rsid w:val="005D01AC"/>
    <w:rsid w:val="005D05C8"/>
    <w:rsid w:val="005D05E9"/>
    <w:rsid w:val="005D0886"/>
    <w:rsid w:val="005D099E"/>
    <w:rsid w:val="005D0A68"/>
    <w:rsid w:val="005D0AAA"/>
    <w:rsid w:val="005D100B"/>
    <w:rsid w:val="005D175F"/>
    <w:rsid w:val="005D17C3"/>
    <w:rsid w:val="005D18EC"/>
    <w:rsid w:val="005D208E"/>
    <w:rsid w:val="005D229A"/>
    <w:rsid w:val="005D2323"/>
    <w:rsid w:val="005D2C38"/>
    <w:rsid w:val="005D2F95"/>
    <w:rsid w:val="005D3591"/>
    <w:rsid w:val="005D3DFF"/>
    <w:rsid w:val="005D3F7E"/>
    <w:rsid w:val="005D4005"/>
    <w:rsid w:val="005D48C9"/>
    <w:rsid w:val="005D48F8"/>
    <w:rsid w:val="005D4BEA"/>
    <w:rsid w:val="005D4F81"/>
    <w:rsid w:val="005D5459"/>
    <w:rsid w:val="005D58A8"/>
    <w:rsid w:val="005D5A60"/>
    <w:rsid w:val="005D5BC8"/>
    <w:rsid w:val="005D5C17"/>
    <w:rsid w:val="005D5D30"/>
    <w:rsid w:val="005D5F4A"/>
    <w:rsid w:val="005D61BB"/>
    <w:rsid w:val="005D65BB"/>
    <w:rsid w:val="005D6895"/>
    <w:rsid w:val="005D739A"/>
    <w:rsid w:val="005D756E"/>
    <w:rsid w:val="005D768A"/>
    <w:rsid w:val="005D77D4"/>
    <w:rsid w:val="005D7845"/>
    <w:rsid w:val="005D7D19"/>
    <w:rsid w:val="005E0562"/>
    <w:rsid w:val="005E06DE"/>
    <w:rsid w:val="005E076C"/>
    <w:rsid w:val="005E118E"/>
    <w:rsid w:val="005E11F1"/>
    <w:rsid w:val="005E1A47"/>
    <w:rsid w:val="005E22C5"/>
    <w:rsid w:val="005E2E84"/>
    <w:rsid w:val="005E327E"/>
    <w:rsid w:val="005E33FE"/>
    <w:rsid w:val="005E34A6"/>
    <w:rsid w:val="005E3726"/>
    <w:rsid w:val="005E3868"/>
    <w:rsid w:val="005E3EDF"/>
    <w:rsid w:val="005E400E"/>
    <w:rsid w:val="005E44E6"/>
    <w:rsid w:val="005E4B4C"/>
    <w:rsid w:val="005E4BB2"/>
    <w:rsid w:val="005E4BEC"/>
    <w:rsid w:val="005E4EB2"/>
    <w:rsid w:val="005E4F4B"/>
    <w:rsid w:val="005E551D"/>
    <w:rsid w:val="005E555A"/>
    <w:rsid w:val="005E64D4"/>
    <w:rsid w:val="005E66AE"/>
    <w:rsid w:val="005E6A51"/>
    <w:rsid w:val="005E6EBC"/>
    <w:rsid w:val="005E7191"/>
    <w:rsid w:val="005E722E"/>
    <w:rsid w:val="005E7377"/>
    <w:rsid w:val="005E7DEA"/>
    <w:rsid w:val="005F023F"/>
    <w:rsid w:val="005F06A4"/>
    <w:rsid w:val="005F082C"/>
    <w:rsid w:val="005F0934"/>
    <w:rsid w:val="005F0B3A"/>
    <w:rsid w:val="005F0BB6"/>
    <w:rsid w:val="005F0EB6"/>
    <w:rsid w:val="005F1048"/>
    <w:rsid w:val="005F1902"/>
    <w:rsid w:val="005F1AE4"/>
    <w:rsid w:val="005F1B26"/>
    <w:rsid w:val="005F1C8B"/>
    <w:rsid w:val="005F1E34"/>
    <w:rsid w:val="005F1E48"/>
    <w:rsid w:val="005F1F86"/>
    <w:rsid w:val="005F20EC"/>
    <w:rsid w:val="005F233E"/>
    <w:rsid w:val="005F29E9"/>
    <w:rsid w:val="005F2A78"/>
    <w:rsid w:val="005F2F1D"/>
    <w:rsid w:val="005F32FE"/>
    <w:rsid w:val="005F34A3"/>
    <w:rsid w:val="005F402C"/>
    <w:rsid w:val="005F44C2"/>
    <w:rsid w:val="005F4630"/>
    <w:rsid w:val="005F4993"/>
    <w:rsid w:val="005F4FE7"/>
    <w:rsid w:val="005F5395"/>
    <w:rsid w:val="005F55FD"/>
    <w:rsid w:val="005F5687"/>
    <w:rsid w:val="005F5945"/>
    <w:rsid w:val="005F5978"/>
    <w:rsid w:val="005F59B6"/>
    <w:rsid w:val="005F5B27"/>
    <w:rsid w:val="005F5E56"/>
    <w:rsid w:val="005F6453"/>
    <w:rsid w:val="005F6F72"/>
    <w:rsid w:val="005F7531"/>
    <w:rsid w:val="00600E3C"/>
    <w:rsid w:val="006014DD"/>
    <w:rsid w:val="0060196A"/>
    <w:rsid w:val="0060199E"/>
    <w:rsid w:val="00601B34"/>
    <w:rsid w:val="00601DAF"/>
    <w:rsid w:val="00601F76"/>
    <w:rsid w:val="00602018"/>
    <w:rsid w:val="006020B9"/>
    <w:rsid w:val="00602558"/>
    <w:rsid w:val="006034F8"/>
    <w:rsid w:val="006036DC"/>
    <w:rsid w:val="006039DE"/>
    <w:rsid w:val="00603F82"/>
    <w:rsid w:val="0060405E"/>
    <w:rsid w:val="00604172"/>
    <w:rsid w:val="00604300"/>
    <w:rsid w:val="00604B66"/>
    <w:rsid w:val="00604D52"/>
    <w:rsid w:val="00604DD6"/>
    <w:rsid w:val="00605772"/>
    <w:rsid w:val="00605936"/>
    <w:rsid w:val="00605AB2"/>
    <w:rsid w:val="00606204"/>
    <w:rsid w:val="00606338"/>
    <w:rsid w:val="0060697A"/>
    <w:rsid w:val="00606F8D"/>
    <w:rsid w:val="00607658"/>
    <w:rsid w:val="00607E3E"/>
    <w:rsid w:val="0061001D"/>
    <w:rsid w:val="006100F5"/>
    <w:rsid w:val="006102EE"/>
    <w:rsid w:val="006104D4"/>
    <w:rsid w:val="00610673"/>
    <w:rsid w:val="006108D2"/>
    <w:rsid w:val="006110DD"/>
    <w:rsid w:val="006115DA"/>
    <w:rsid w:val="00611757"/>
    <w:rsid w:val="00611851"/>
    <w:rsid w:val="00611897"/>
    <w:rsid w:val="00611C2A"/>
    <w:rsid w:val="00611D19"/>
    <w:rsid w:val="006122E4"/>
    <w:rsid w:val="0061267B"/>
    <w:rsid w:val="0061274E"/>
    <w:rsid w:val="00612857"/>
    <w:rsid w:val="00612BA1"/>
    <w:rsid w:val="00612C85"/>
    <w:rsid w:val="00613B2D"/>
    <w:rsid w:val="00613DDE"/>
    <w:rsid w:val="00613E37"/>
    <w:rsid w:val="00614116"/>
    <w:rsid w:val="00614396"/>
    <w:rsid w:val="0061445F"/>
    <w:rsid w:val="0061487A"/>
    <w:rsid w:val="00614E36"/>
    <w:rsid w:val="0061505A"/>
    <w:rsid w:val="0061509E"/>
    <w:rsid w:val="006153F6"/>
    <w:rsid w:val="006159BD"/>
    <w:rsid w:val="00615CCB"/>
    <w:rsid w:val="00615E3C"/>
    <w:rsid w:val="006163B2"/>
    <w:rsid w:val="00616588"/>
    <w:rsid w:val="00617180"/>
    <w:rsid w:val="00617727"/>
    <w:rsid w:val="006179D1"/>
    <w:rsid w:val="006179F8"/>
    <w:rsid w:val="00617A4C"/>
    <w:rsid w:val="00617BE6"/>
    <w:rsid w:val="00620278"/>
    <w:rsid w:val="006205D5"/>
    <w:rsid w:val="006205FB"/>
    <w:rsid w:val="006209F4"/>
    <w:rsid w:val="00621095"/>
    <w:rsid w:val="006210F3"/>
    <w:rsid w:val="00621429"/>
    <w:rsid w:val="00622146"/>
    <w:rsid w:val="006223AC"/>
    <w:rsid w:val="0062309E"/>
    <w:rsid w:val="006232BF"/>
    <w:rsid w:val="006234F9"/>
    <w:rsid w:val="00623BDA"/>
    <w:rsid w:val="006241C4"/>
    <w:rsid w:val="00624563"/>
    <w:rsid w:val="006247FF"/>
    <w:rsid w:val="00624ABB"/>
    <w:rsid w:val="00624BF1"/>
    <w:rsid w:val="006257DF"/>
    <w:rsid w:val="00625827"/>
    <w:rsid w:val="00625C1D"/>
    <w:rsid w:val="0062636B"/>
    <w:rsid w:val="00626568"/>
    <w:rsid w:val="006266E0"/>
    <w:rsid w:val="00626BC9"/>
    <w:rsid w:val="00626D07"/>
    <w:rsid w:val="00626F12"/>
    <w:rsid w:val="00626FF2"/>
    <w:rsid w:val="006270A2"/>
    <w:rsid w:val="0062733F"/>
    <w:rsid w:val="00627375"/>
    <w:rsid w:val="006274EE"/>
    <w:rsid w:val="0062756C"/>
    <w:rsid w:val="006275C6"/>
    <w:rsid w:val="006279BB"/>
    <w:rsid w:val="006279C8"/>
    <w:rsid w:val="00627BD2"/>
    <w:rsid w:val="00627F88"/>
    <w:rsid w:val="006301DD"/>
    <w:rsid w:val="006305B1"/>
    <w:rsid w:val="00630717"/>
    <w:rsid w:val="006307F1"/>
    <w:rsid w:val="0063082A"/>
    <w:rsid w:val="0063093A"/>
    <w:rsid w:val="00630D64"/>
    <w:rsid w:val="00630D75"/>
    <w:rsid w:val="00630E27"/>
    <w:rsid w:val="006319D5"/>
    <w:rsid w:val="00631A62"/>
    <w:rsid w:val="00632491"/>
    <w:rsid w:val="00632565"/>
    <w:rsid w:val="0063281A"/>
    <w:rsid w:val="00633192"/>
    <w:rsid w:val="0063339C"/>
    <w:rsid w:val="006336C2"/>
    <w:rsid w:val="0063464F"/>
    <w:rsid w:val="00634F14"/>
    <w:rsid w:val="00634F9F"/>
    <w:rsid w:val="006350CE"/>
    <w:rsid w:val="00635570"/>
    <w:rsid w:val="00635A08"/>
    <w:rsid w:val="00635BF5"/>
    <w:rsid w:val="00635EC0"/>
    <w:rsid w:val="006363F7"/>
    <w:rsid w:val="00636973"/>
    <w:rsid w:val="00636CA6"/>
    <w:rsid w:val="006372E8"/>
    <w:rsid w:val="0063777D"/>
    <w:rsid w:val="006378C6"/>
    <w:rsid w:val="00637A79"/>
    <w:rsid w:val="00637E27"/>
    <w:rsid w:val="00637E88"/>
    <w:rsid w:val="006402B5"/>
    <w:rsid w:val="00640466"/>
    <w:rsid w:val="006405D3"/>
    <w:rsid w:val="0064070F"/>
    <w:rsid w:val="006409B8"/>
    <w:rsid w:val="00640D4E"/>
    <w:rsid w:val="00640EDB"/>
    <w:rsid w:val="006421DF"/>
    <w:rsid w:val="00642641"/>
    <w:rsid w:val="006427DC"/>
    <w:rsid w:val="00642849"/>
    <w:rsid w:val="006429A6"/>
    <w:rsid w:val="00642D1B"/>
    <w:rsid w:val="00642EB5"/>
    <w:rsid w:val="00642F1F"/>
    <w:rsid w:val="00642F3A"/>
    <w:rsid w:val="006433FF"/>
    <w:rsid w:val="0064359B"/>
    <w:rsid w:val="00643685"/>
    <w:rsid w:val="00643960"/>
    <w:rsid w:val="006441AD"/>
    <w:rsid w:val="006441EB"/>
    <w:rsid w:val="0064422D"/>
    <w:rsid w:val="00644285"/>
    <w:rsid w:val="006443D0"/>
    <w:rsid w:val="006447CF"/>
    <w:rsid w:val="00644990"/>
    <w:rsid w:val="00644AA8"/>
    <w:rsid w:val="00644B69"/>
    <w:rsid w:val="00644CFD"/>
    <w:rsid w:val="00644F0B"/>
    <w:rsid w:val="006452FE"/>
    <w:rsid w:val="006455FF"/>
    <w:rsid w:val="00645F16"/>
    <w:rsid w:val="00645F28"/>
    <w:rsid w:val="006462A0"/>
    <w:rsid w:val="006462D5"/>
    <w:rsid w:val="006463C6"/>
    <w:rsid w:val="00646A00"/>
    <w:rsid w:val="00646B13"/>
    <w:rsid w:val="00647121"/>
    <w:rsid w:val="00647959"/>
    <w:rsid w:val="006501B9"/>
    <w:rsid w:val="00650266"/>
    <w:rsid w:val="0065030A"/>
    <w:rsid w:val="006504BD"/>
    <w:rsid w:val="006504D4"/>
    <w:rsid w:val="00650997"/>
    <w:rsid w:val="006509FE"/>
    <w:rsid w:val="00650AAA"/>
    <w:rsid w:val="00650B4B"/>
    <w:rsid w:val="00650B5E"/>
    <w:rsid w:val="00650FC4"/>
    <w:rsid w:val="00650FCD"/>
    <w:rsid w:val="0065113C"/>
    <w:rsid w:val="006512D3"/>
    <w:rsid w:val="00651573"/>
    <w:rsid w:val="00651DB7"/>
    <w:rsid w:val="00652A9F"/>
    <w:rsid w:val="00653140"/>
    <w:rsid w:val="00653229"/>
    <w:rsid w:val="0065347A"/>
    <w:rsid w:val="00653596"/>
    <w:rsid w:val="00653B40"/>
    <w:rsid w:val="00653BA3"/>
    <w:rsid w:val="006541BD"/>
    <w:rsid w:val="00654BEA"/>
    <w:rsid w:val="00654FAE"/>
    <w:rsid w:val="00655211"/>
    <w:rsid w:val="0065546B"/>
    <w:rsid w:val="006557C9"/>
    <w:rsid w:val="00655A61"/>
    <w:rsid w:val="00656220"/>
    <w:rsid w:val="00656685"/>
    <w:rsid w:val="006570D7"/>
    <w:rsid w:val="006573B6"/>
    <w:rsid w:val="006573C3"/>
    <w:rsid w:val="00657590"/>
    <w:rsid w:val="0065783D"/>
    <w:rsid w:val="00657B24"/>
    <w:rsid w:val="00657BC9"/>
    <w:rsid w:val="00657FF5"/>
    <w:rsid w:val="006601E8"/>
    <w:rsid w:val="00660342"/>
    <w:rsid w:val="006606AB"/>
    <w:rsid w:val="006609EB"/>
    <w:rsid w:val="006616EF"/>
    <w:rsid w:val="00662399"/>
    <w:rsid w:val="0066253C"/>
    <w:rsid w:val="00662666"/>
    <w:rsid w:val="006628BB"/>
    <w:rsid w:val="006631D6"/>
    <w:rsid w:val="0066320C"/>
    <w:rsid w:val="00663314"/>
    <w:rsid w:val="0066344F"/>
    <w:rsid w:val="00663A38"/>
    <w:rsid w:val="006642B5"/>
    <w:rsid w:val="006642D2"/>
    <w:rsid w:val="0066456D"/>
    <w:rsid w:val="00664604"/>
    <w:rsid w:val="00664A18"/>
    <w:rsid w:val="00664AA0"/>
    <w:rsid w:val="00664B58"/>
    <w:rsid w:val="00664C16"/>
    <w:rsid w:val="00664F9B"/>
    <w:rsid w:val="0066541B"/>
    <w:rsid w:val="0066543B"/>
    <w:rsid w:val="00665990"/>
    <w:rsid w:val="00666258"/>
    <w:rsid w:val="00666AC1"/>
    <w:rsid w:val="00666F01"/>
    <w:rsid w:val="006671D4"/>
    <w:rsid w:val="006674B3"/>
    <w:rsid w:val="00667773"/>
    <w:rsid w:val="00667BE3"/>
    <w:rsid w:val="00667C9B"/>
    <w:rsid w:val="00670142"/>
    <w:rsid w:val="00670B23"/>
    <w:rsid w:val="00670D2F"/>
    <w:rsid w:val="00670D53"/>
    <w:rsid w:val="00671B65"/>
    <w:rsid w:val="00672DD1"/>
    <w:rsid w:val="00672E6D"/>
    <w:rsid w:val="00672F03"/>
    <w:rsid w:val="00673B13"/>
    <w:rsid w:val="00673C00"/>
    <w:rsid w:val="00673F29"/>
    <w:rsid w:val="00674223"/>
    <w:rsid w:val="0067468C"/>
    <w:rsid w:val="006749AE"/>
    <w:rsid w:val="0067527F"/>
    <w:rsid w:val="006752E2"/>
    <w:rsid w:val="00675369"/>
    <w:rsid w:val="00675ACB"/>
    <w:rsid w:val="00675C49"/>
    <w:rsid w:val="006762F7"/>
    <w:rsid w:val="006763E3"/>
    <w:rsid w:val="0067653B"/>
    <w:rsid w:val="0067744A"/>
    <w:rsid w:val="00677651"/>
    <w:rsid w:val="00677994"/>
    <w:rsid w:val="00677F94"/>
    <w:rsid w:val="0068063F"/>
    <w:rsid w:val="00680825"/>
    <w:rsid w:val="00681087"/>
    <w:rsid w:val="006813F0"/>
    <w:rsid w:val="006814E5"/>
    <w:rsid w:val="006821B2"/>
    <w:rsid w:val="006821EF"/>
    <w:rsid w:val="006825CE"/>
    <w:rsid w:val="0068283C"/>
    <w:rsid w:val="0068290C"/>
    <w:rsid w:val="00682AE8"/>
    <w:rsid w:val="00682E41"/>
    <w:rsid w:val="00682FCB"/>
    <w:rsid w:val="00683125"/>
    <w:rsid w:val="00683237"/>
    <w:rsid w:val="006834E8"/>
    <w:rsid w:val="006837BD"/>
    <w:rsid w:val="00683856"/>
    <w:rsid w:val="006840B6"/>
    <w:rsid w:val="00684671"/>
    <w:rsid w:val="006848B7"/>
    <w:rsid w:val="00685045"/>
    <w:rsid w:val="006851B1"/>
    <w:rsid w:val="0068561D"/>
    <w:rsid w:val="00685F6C"/>
    <w:rsid w:val="00686112"/>
    <w:rsid w:val="0068660B"/>
    <w:rsid w:val="00686928"/>
    <w:rsid w:val="006875F4"/>
    <w:rsid w:val="00687662"/>
    <w:rsid w:val="00687C14"/>
    <w:rsid w:val="00690252"/>
    <w:rsid w:val="00690381"/>
    <w:rsid w:val="00690906"/>
    <w:rsid w:val="00690BBB"/>
    <w:rsid w:val="00690C6B"/>
    <w:rsid w:val="00691382"/>
    <w:rsid w:val="006913DF"/>
    <w:rsid w:val="00691762"/>
    <w:rsid w:val="0069194E"/>
    <w:rsid w:val="0069344E"/>
    <w:rsid w:val="00693497"/>
    <w:rsid w:val="006936E1"/>
    <w:rsid w:val="00693C34"/>
    <w:rsid w:val="00693CA1"/>
    <w:rsid w:val="00693DA5"/>
    <w:rsid w:val="006940D8"/>
    <w:rsid w:val="006941C7"/>
    <w:rsid w:val="006944EC"/>
    <w:rsid w:val="0069461B"/>
    <w:rsid w:val="00695127"/>
    <w:rsid w:val="00695168"/>
    <w:rsid w:val="006951DE"/>
    <w:rsid w:val="00695859"/>
    <w:rsid w:val="00695AEB"/>
    <w:rsid w:val="00695D5D"/>
    <w:rsid w:val="006961B6"/>
    <w:rsid w:val="00696504"/>
    <w:rsid w:val="00696684"/>
    <w:rsid w:val="0069683D"/>
    <w:rsid w:val="006969FD"/>
    <w:rsid w:val="00696AED"/>
    <w:rsid w:val="00696E9A"/>
    <w:rsid w:val="0069729B"/>
    <w:rsid w:val="006978F1"/>
    <w:rsid w:val="006A0038"/>
    <w:rsid w:val="006A0299"/>
    <w:rsid w:val="006A057C"/>
    <w:rsid w:val="006A064E"/>
    <w:rsid w:val="006A0DB2"/>
    <w:rsid w:val="006A0F1D"/>
    <w:rsid w:val="006A1356"/>
    <w:rsid w:val="006A13CB"/>
    <w:rsid w:val="006A1B5A"/>
    <w:rsid w:val="006A1B8F"/>
    <w:rsid w:val="006A1D8B"/>
    <w:rsid w:val="006A2501"/>
    <w:rsid w:val="006A289A"/>
    <w:rsid w:val="006A2AF1"/>
    <w:rsid w:val="006A2DF1"/>
    <w:rsid w:val="006A338E"/>
    <w:rsid w:val="006A3414"/>
    <w:rsid w:val="006A3903"/>
    <w:rsid w:val="006A39B5"/>
    <w:rsid w:val="006A3C8D"/>
    <w:rsid w:val="006A44C9"/>
    <w:rsid w:val="006A4A00"/>
    <w:rsid w:val="006A4AEE"/>
    <w:rsid w:val="006A4D9E"/>
    <w:rsid w:val="006A5707"/>
    <w:rsid w:val="006A61EE"/>
    <w:rsid w:val="006A62D4"/>
    <w:rsid w:val="006A631B"/>
    <w:rsid w:val="006A63B5"/>
    <w:rsid w:val="006A64DA"/>
    <w:rsid w:val="006A660A"/>
    <w:rsid w:val="006A6C95"/>
    <w:rsid w:val="006A6D1C"/>
    <w:rsid w:val="006A6ED5"/>
    <w:rsid w:val="006A72E3"/>
    <w:rsid w:val="006A757E"/>
    <w:rsid w:val="006A76AA"/>
    <w:rsid w:val="006A7D39"/>
    <w:rsid w:val="006A7D61"/>
    <w:rsid w:val="006A7DBD"/>
    <w:rsid w:val="006A7FE3"/>
    <w:rsid w:val="006B0159"/>
    <w:rsid w:val="006B0811"/>
    <w:rsid w:val="006B0A0C"/>
    <w:rsid w:val="006B148F"/>
    <w:rsid w:val="006B1643"/>
    <w:rsid w:val="006B1807"/>
    <w:rsid w:val="006B1B93"/>
    <w:rsid w:val="006B1FC9"/>
    <w:rsid w:val="006B21F9"/>
    <w:rsid w:val="006B2E05"/>
    <w:rsid w:val="006B2F66"/>
    <w:rsid w:val="006B36A2"/>
    <w:rsid w:val="006B36DD"/>
    <w:rsid w:val="006B3900"/>
    <w:rsid w:val="006B3AE1"/>
    <w:rsid w:val="006B3C86"/>
    <w:rsid w:val="006B3E47"/>
    <w:rsid w:val="006B44B3"/>
    <w:rsid w:val="006B456F"/>
    <w:rsid w:val="006B47F3"/>
    <w:rsid w:val="006B4873"/>
    <w:rsid w:val="006B4DD4"/>
    <w:rsid w:val="006B4F25"/>
    <w:rsid w:val="006B6834"/>
    <w:rsid w:val="006B6EDC"/>
    <w:rsid w:val="006B717D"/>
    <w:rsid w:val="006B73B0"/>
    <w:rsid w:val="006B7546"/>
    <w:rsid w:val="006B7AC7"/>
    <w:rsid w:val="006C01D8"/>
    <w:rsid w:val="006C0494"/>
    <w:rsid w:val="006C092B"/>
    <w:rsid w:val="006C09E8"/>
    <w:rsid w:val="006C14C8"/>
    <w:rsid w:val="006C1635"/>
    <w:rsid w:val="006C182E"/>
    <w:rsid w:val="006C21A7"/>
    <w:rsid w:val="006C226D"/>
    <w:rsid w:val="006C24C3"/>
    <w:rsid w:val="006C253F"/>
    <w:rsid w:val="006C26FB"/>
    <w:rsid w:val="006C2E27"/>
    <w:rsid w:val="006C2ED7"/>
    <w:rsid w:val="006C3100"/>
    <w:rsid w:val="006C3793"/>
    <w:rsid w:val="006C38E7"/>
    <w:rsid w:val="006C4349"/>
    <w:rsid w:val="006C51B1"/>
    <w:rsid w:val="006C534C"/>
    <w:rsid w:val="006C5B09"/>
    <w:rsid w:val="006C6467"/>
    <w:rsid w:val="006C6558"/>
    <w:rsid w:val="006C6769"/>
    <w:rsid w:val="006C6B0C"/>
    <w:rsid w:val="006C71BF"/>
    <w:rsid w:val="006C726F"/>
    <w:rsid w:val="006C785D"/>
    <w:rsid w:val="006C7F26"/>
    <w:rsid w:val="006D000E"/>
    <w:rsid w:val="006D01E7"/>
    <w:rsid w:val="006D06CC"/>
    <w:rsid w:val="006D0884"/>
    <w:rsid w:val="006D0E82"/>
    <w:rsid w:val="006D0F13"/>
    <w:rsid w:val="006D1815"/>
    <w:rsid w:val="006D1897"/>
    <w:rsid w:val="006D1BC7"/>
    <w:rsid w:val="006D1FFC"/>
    <w:rsid w:val="006D2281"/>
    <w:rsid w:val="006D25FC"/>
    <w:rsid w:val="006D3146"/>
    <w:rsid w:val="006D3408"/>
    <w:rsid w:val="006D3BF5"/>
    <w:rsid w:val="006D4144"/>
    <w:rsid w:val="006D4384"/>
    <w:rsid w:val="006D4410"/>
    <w:rsid w:val="006D45D8"/>
    <w:rsid w:val="006D497B"/>
    <w:rsid w:val="006D4A23"/>
    <w:rsid w:val="006D4BC1"/>
    <w:rsid w:val="006D4FD7"/>
    <w:rsid w:val="006D4FE5"/>
    <w:rsid w:val="006D51CA"/>
    <w:rsid w:val="006D545E"/>
    <w:rsid w:val="006D546D"/>
    <w:rsid w:val="006D58A5"/>
    <w:rsid w:val="006D5FCC"/>
    <w:rsid w:val="006D62E2"/>
    <w:rsid w:val="006D6607"/>
    <w:rsid w:val="006D78BE"/>
    <w:rsid w:val="006D7D55"/>
    <w:rsid w:val="006E06B6"/>
    <w:rsid w:val="006E06E6"/>
    <w:rsid w:val="006E0E1A"/>
    <w:rsid w:val="006E1747"/>
    <w:rsid w:val="006E178C"/>
    <w:rsid w:val="006E17AE"/>
    <w:rsid w:val="006E2038"/>
    <w:rsid w:val="006E20D7"/>
    <w:rsid w:val="006E24CA"/>
    <w:rsid w:val="006E26E9"/>
    <w:rsid w:val="006E2BAA"/>
    <w:rsid w:val="006E2CC3"/>
    <w:rsid w:val="006E2F81"/>
    <w:rsid w:val="006E308A"/>
    <w:rsid w:val="006E310E"/>
    <w:rsid w:val="006E319E"/>
    <w:rsid w:val="006E3811"/>
    <w:rsid w:val="006E4054"/>
    <w:rsid w:val="006E4FA5"/>
    <w:rsid w:val="006E587F"/>
    <w:rsid w:val="006E58C9"/>
    <w:rsid w:val="006E60D5"/>
    <w:rsid w:val="006E631B"/>
    <w:rsid w:val="006E6AAE"/>
    <w:rsid w:val="006E6D66"/>
    <w:rsid w:val="006E6F9C"/>
    <w:rsid w:val="006E729F"/>
    <w:rsid w:val="006E7462"/>
    <w:rsid w:val="006E75A4"/>
    <w:rsid w:val="006E7B41"/>
    <w:rsid w:val="006F004C"/>
    <w:rsid w:val="006F063D"/>
    <w:rsid w:val="006F0765"/>
    <w:rsid w:val="006F08CB"/>
    <w:rsid w:val="006F1ABF"/>
    <w:rsid w:val="006F1E88"/>
    <w:rsid w:val="006F1E96"/>
    <w:rsid w:val="006F2092"/>
    <w:rsid w:val="006F21DC"/>
    <w:rsid w:val="006F2328"/>
    <w:rsid w:val="006F23BB"/>
    <w:rsid w:val="006F24D8"/>
    <w:rsid w:val="006F253C"/>
    <w:rsid w:val="006F29A3"/>
    <w:rsid w:val="006F2A70"/>
    <w:rsid w:val="006F35F4"/>
    <w:rsid w:val="006F365E"/>
    <w:rsid w:val="006F3A0E"/>
    <w:rsid w:val="006F3BBC"/>
    <w:rsid w:val="006F3BE9"/>
    <w:rsid w:val="006F3E0E"/>
    <w:rsid w:val="006F3E55"/>
    <w:rsid w:val="006F43EF"/>
    <w:rsid w:val="006F4C15"/>
    <w:rsid w:val="006F53B5"/>
    <w:rsid w:val="006F53BF"/>
    <w:rsid w:val="006F59FB"/>
    <w:rsid w:val="006F6130"/>
    <w:rsid w:val="006F6617"/>
    <w:rsid w:val="006F6C7C"/>
    <w:rsid w:val="006F6E56"/>
    <w:rsid w:val="006F7ADF"/>
    <w:rsid w:val="006F7E6E"/>
    <w:rsid w:val="007000FB"/>
    <w:rsid w:val="00700F9F"/>
    <w:rsid w:val="0070121F"/>
    <w:rsid w:val="00701475"/>
    <w:rsid w:val="00701794"/>
    <w:rsid w:val="00701818"/>
    <w:rsid w:val="00701957"/>
    <w:rsid w:val="007020F8"/>
    <w:rsid w:val="007043E4"/>
    <w:rsid w:val="00704857"/>
    <w:rsid w:val="00705431"/>
    <w:rsid w:val="00705530"/>
    <w:rsid w:val="007059D3"/>
    <w:rsid w:val="00705C70"/>
    <w:rsid w:val="00705D70"/>
    <w:rsid w:val="0070603E"/>
    <w:rsid w:val="00706079"/>
    <w:rsid w:val="00706B52"/>
    <w:rsid w:val="00706E82"/>
    <w:rsid w:val="007071D1"/>
    <w:rsid w:val="00707331"/>
    <w:rsid w:val="0070798B"/>
    <w:rsid w:val="00710035"/>
    <w:rsid w:val="00710066"/>
    <w:rsid w:val="0071046E"/>
    <w:rsid w:val="00710564"/>
    <w:rsid w:val="007105A3"/>
    <w:rsid w:val="007108CC"/>
    <w:rsid w:val="00711CD3"/>
    <w:rsid w:val="00711DE3"/>
    <w:rsid w:val="00712916"/>
    <w:rsid w:val="00712A65"/>
    <w:rsid w:val="00712E69"/>
    <w:rsid w:val="0071328C"/>
    <w:rsid w:val="007133C8"/>
    <w:rsid w:val="0071359E"/>
    <w:rsid w:val="00713C50"/>
    <w:rsid w:val="00713DF6"/>
    <w:rsid w:val="00714058"/>
    <w:rsid w:val="00714080"/>
    <w:rsid w:val="00714955"/>
    <w:rsid w:val="00714ADC"/>
    <w:rsid w:val="00715040"/>
    <w:rsid w:val="007150C4"/>
    <w:rsid w:val="0071556B"/>
    <w:rsid w:val="00715D68"/>
    <w:rsid w:val="00715EDE"/>
    <w:rsid w:val="0071675D"/>
    <w:rsid w:val="007167D3"/>
    <w:rsid w:val="007169A3"/>
    <w:rsid w:val="007175F5"/>
    <w:rsid w:val="0071792C"/>
    <w:rsid w:val="00717AAE"/>
    <w:rsid w:val="00717CAC"/>
    <w:rsid w:val="00717CCC"/>
    <w:rsid w:val="00717E9E"/>
    <w:rsid w:val="00720A8A"/>
    <w:rsid w:val="00720B10"/>
    <w:rsid w:val="00720D21"/>
    <w:rsid w:val="007214D3"/>
    <w:rsid w:val="007215E0"/>
    <w:rsid w:val="00721B6D"/>
    <w:rsid w:val="00721BAE"/>
    <w:rsid w:val="00721D50"/>
    <w:rsid w:val="00721EA3"/>
    <w:rsid w:val="007229A6"/>
    <w:rsid w:val="00722B18"/>
    <w:rsid w:val="00722B30"/>
    <w:rsid w:val="00723673"/>
    <w:rsid w:val="007236DE"/>
    <w:rsid w:val="007238BA"/>
    <w:rsid w:val="007242AD"/>
    <w:rsid w:val="007257F1"/>
    <w:rsid w:val="00725DEB"/>
    <w:rsid w:val="00726433"/>
    <w:rsid w:val="00726434"/>
    <w:rsid w:val="00726B03"/>
    <w:rsid w:val="00727B1A"/>
    <w:rsid w:val="007302D0"/>
    <w:rsid w:val="00730311"/>
    <w:rsid w:val="0073050E"/>
    <w:rsid w:val="00730A91"/>
    <w:rsid w:val="00730AD4"/>
    <w:rsid w:val="00730ADB"/>
    <w:rsid w:val="00731040"/>
    <w:rsid w:val="007310C0"/>
    <w:rsid w:val="007310D7"/>
    <w:rsid w:val="0073174F"/>
    <w:rsid w:val="00731AFE"/>
    <w:rsid w:val="00731C13"/>
    <w:rsid w:val="0073230C"/>
    <w:rsid w:val="00732896"/>
    <w:rsid w:val="0073352A"/>
    <w:rsid w:val="00733E3B"/>
    <w:rsid w:val="00733ECA"/>
    <w:rsid w:val="007341D4"/>
    <w:rsid w:val="0073434C"/>
    <w:rsid w:val="00734805"/>
    <w:rsid w:val="0073537F"/>
    <w:rsid w:val="00735B7F"/>
    <w:rsid w:val="00735ECD"/>
    <w:rsid w:val="007362D0"/>
    <w:rsid w:val="0073676A"/>
    <w:rsid w:val="00736E67"/>
    <w:rsid w:val="00737AC9"/>
    <w:rsid w:val="007401C4"/>
    <w:rsid w:val="00740406"/>
    <w:rsid w:val="00740514"/>
    <w:rsid w:val="00740715"/>
    <w:rsid w:val="00740D8E"/>
    <w:rsid w:val="00740DD6"/>
    <w:rsid w:val="00740FC9"/>
    <w:rsid w:val="00741505"/>
    <w:rsid w:val="007418DD"/>
    <w:rsid w:val="00741FA3"/>
    <w:rsid w:val="007420BB"/>
    <w:rsid w:val="007425F9"/>
    <w:rsid w:val="007426F7"/>
    <w:rsid w:val="0074274C"/>
    <w:rsid w:val="0074347A"/>
    <w:rsid w:val="0074355D"/>
    <w:rsid w:val="00743617"/>
    <w:rsid w:val="00743741"/>
    <w:rsid w:val="007437CC"/>
    <w:rsid w:val="00743851"/>
    <w:rsid w:val="00743AF1"/>
    <w:rsid w:val="00743B92"/>
    <w:rsid w:val="00743C24"/>
    <w:rsid w:val="00743C9D"/>
    <w:rsid w:val="00744172"/>
    <w:rsid w:val="007448B9"/>
    <w:rsid w:val="00744CF3"/>
    <w:rsid w:val="00744F8B"/>
    <w:rsid w:val="00745156"/>
    <w:rsid w:val="00745875"/>
    <w:rsid w:val="0074589A"/>
    <w:rsid w:val="00746036"/>
    <w:rsid w:val="00746673"/>
    <w:rsid w:val="0074699A"/>
    <w:rsid w:val="00746A0F"/>
    <w:rsid w:val="00747029"/>
    <w:rsid w:val="007470FC"/>
    <w:rsid w:val="00747114"/>
    <w:rsid w:val="00747293"/>
    <w:rsid w:val="007474D1"/>
    <w:rsid w:val="00747C54"/>
    <w:rsid w:val="007502FD"/>
    <w:rsid w:val="007504CA"/>
    <w:rsid w:val="007505B8"/>
    <w:rsid w:val="00751009"/>
    <w:rsid w:val="00751C7D"/>
    <w:rsid w:val="0075216E"/>
    <w:rsid w:val="00752992"/>
    <w:rsid w:val="00752A86"/>
    <w:rsid w:val="00752D46"/>
    <w:rsid w:val="00752F6B"/>
    <w:rsid w:val="00752F96"/>
    <w:rsid w:val="00753685"/>
    <w:rsid w:val="00753806"/>
    <w:rsid w:val="00754A67"/>
    <w:rsid w:val="00754D1A"/>
    <w:rsid w:val="0075504D"/>
    <w:rsid w:val="00755078"/>
    <w:rsid w:val="0075549A"/>
    <w:rsid w:val="00755755"/>
    <w:rsid w:val="00755A08"/>
    <w:rsid w:val="00755B41"/>
    <w:rsid w:val="00755B5E"/>
    <w:rsid w:val="0075620B"/>
    <w:rsid w:val="00756A22"/>
    <w:rsid w:val="00756A89"/>
    <w:rsid w:val="00756D22"/>
    <w:rsid w:val="00756DDC"/>
    <w:rsid w:val="00757552"/>
    <w:rsid w:val="00760248"/>
    <w:rsid w:val="007610DF"/>
    <w:rsid w:val="007612D9"/>
    <w:rsid w:val="00761673"/>
    <w:rsid w:val="007622A9"/>
    <w:rsid w:val="0076241E"/>
    <w:rsid w:val="00762875"/>
    <w:rsid w:val="007628B2"/>
    <w:rsid w:val="00762BAF"/>
    <w:rsid w:val="00762E27"/>
    <w:rsid w:val="00762E74"/>
    <w:rsid w:val="007631BD"/>
    <w:rsid w:val="00763B15"/>
    <w:rsid w:val="00763EF7"/>
    <w:rsid w:val="007640CF"/>
    <w:rsid w:val="00764249"/>
    <w:rsid w:val="007644C1"/>
    <w:rsid w:val="007649F7"/>
    <w:rsid w:val="0076528C"/>
    <w:rsid w:val="00765DF6"/>
    <w:rsid w:val="00766225"/>
    <w:rsid w:val="00766278"/>
    <w:rsid w:val="007662B1"/>
    <w:rsid w:val="00766491"/>
    <w:rsid w:val="00766BD0"/>
    <w:rsid w:val="00766D4C"/>
    <w:rsid w:val="00767101"/>
    <w:rsid w:val="00767BBA"/>
    <w:rsid w:val="00767D84"/>
    <w:rsid w:val="00767E49"/>
    <w:rsid w:val="00770311"/>
    <w:rsid w:val="00770495"/>
    <w:rsid w:val="0077063C"/>
    <w:rsid w:val="00770CDD"/>
    <w:rsid w:val="00770D18"/>
    <w:rsid w:val="00770E2E"/>
    <w:rsid w:val="0077124C"/>
    <w:rsid w:val="00771793"/>
    <w:rsid w:val="00771D42"/>
    <w:rsid w:val="00771F5D"/>
    <w:rsid w:val="007724EF"/>
    <w:rsid w:val="00772632"/>
    <w:rsid w:val="0077323F"/>
    <w:rsid w:val="007732DE"/>
    <w:rsid w:val="00773338"/>
    <w:rsid w:val="00773BA8"/>
    <w:rsid w:val="00773C6B"/>
    <w:rsid w:val="00773D4F"/>
    <w:rsid w:val="007743E2"/>
    <w:rsid w:val="00774519"/>
    <w:rsid w:val="007746DA"/>
    <w:rsid w:val="00774EB4"/>
    <w:rsid w:val="0077518D"/>
    <w:rsid w:val="00775729"/>
    <w:rsid w:val="007758CF"/>
    <w:rsid w:val="00776BC0"/>
    <w:rsid w:val="00776C90"/>
    <w:rsid w:val="00776DC4"/>
    <w:rsid w:val="00776E36"/>
    <w:rsid w:val="007775AF"/>
    <w:rsid w:val="00777DAB"/>
    <w:rsid w:val="00777DD3"/>
    <w:rsid w:val="0078021A"/>
    <w:rsid w:val="007804EF"/>
    <w:rsid w:val="00780531"/>
    <w:rsid w:val="00780643"/>
    <w:rsid w:val="00781A57"/>
    <w:rsid w:val="00781B32"/>
    <w:rsid w:val="00781B33"/>
    <w:rsid w:val="00781F55"/>
    <w:rsid w:val="0078224A"/>
    <w:rsid w:val="00782735"/>
    <w:rsid w:val="0078290C"/>
    <w:rsid w:val="00783DD6"/>
    <w:rsid w:val="00783DF2"/>
    <w:rsid w:val="00784F68"/>
    <w:rsid w:val="00785389"/>
    <w:rsid w:val="007857CF"/>
    <w:rsid w:val="00785840"/>
    <w:rsid w:val="00785A66"/>
    <w:rsid w:val="00785B5B"/>
    <w:rsid w:val="00785E2C"/>
    <w:rsid w:val="007862C5"/>
    <w:rsid w:val="00786573"/>
    <w:rsid w:val="007873BA"/>
    <w:rsid w:val="00787417"/>
    <w:rsid w:val="00787A2C"/>
    <w:rsid w:val="00790880"/>
    <w:rsid w:val="007908E7"/>
    <w:rsid w:val="007916EC"/>
    <w:rsid w:val="0079207D"/>
    <w:rsid w:val="0079262E"/>
    <w:rsid w:val="007929C8"/>
    <w:rsid w:val="007929EB"/>
    <w:rsid w:val="00792AD6"/>
    <w:rsid w:val="00793085"/>
    <w:rsid w:val="007935EB"/>
    <w:rsid w:val="00793631"/>
    <w:rsid w:val="00793D48"/>
    <w:rsid w:val="00793D97"/>
    <w:rsid w:val="00794317"/>
    <w:rsid w:val="0079465E"/>
    <w:rsid w:val="00795CBC"/>
    <w:rsid w:val="007963B2"/>
    <w:rsid w:val="007965D0"/>
    <w:rsid w:val="007974E4"/>
    <w:rsid w:val="00797940"/>
    <w:rsid w:val="00797DA3"/>
    <w:rsid w:val="00797F61"/>
    <w:rsid w:val="007A053D"/>
    <w:rsid w:val="007A05BC"/>
    <w:rsid w:val="007A0851"/>
    <w:rsid w:val="007A0B87"/>
    <w:rsid w:val="007A0BBB"/>
    <w:rsid w:val="007A0D72"/>
    <w:rsid w:val="007A2347"/>
    <w:rsid w:val="007A2CDC"/>
    <w:rsid w:val="007A38E1"/>
    <w:rsid w:val="007A3940"/>
    <w:rsid w:val="007A3945"/>
    <w:rsid w:val="007A3AFF"/>
    <w:rsid w:val="007A4077"/>
    <w:rsid w:val="007A4772"/>
    <w:rsid w:val="007A48D3"/>
    <w:rsid w:val="007A498A"/>
    <w:rsid w:val="007A4A6F"/>
    <w:rsid w:val="007A55CE"/>
    <w:rsid w:val="007A5854"/>
    <w:rsid w:val="007A5978"/>
    <w:rsid w:val="007A5C73"/>
    <w:rsid w:val="007A5D11"/>
    <w:rsid w:val="007A5F2E"/>
    <w:rsid w:val="007A63F3"/>
    <w:rsid w:val="007A6423"/>
    <w:rsid w:val="007A7049"/>
    <w:rsid w:val="007A7334"/>
    <w:rsid w:val="007A7505"/>
    <w:rsid w:val="007B04AE"/>
    <w:rsid w:val="007B0586"/>
    <w:rsid w:val="007B16A5"/>
    <w:rsid w:val="007B1808"/>
    <w:rsid w:val="007B1DD1"/>
    <w:rsid w:val="007B1FF6"/>
    <w:rsid w:val="007B2012"/>
    <w:rsid w:val="007B2A45"/>
    <w:rsid w:val="007B2BD4"/>
    <w:rsid w:val="007B3218"/>
    <w:rsid w:val="007B35C0"/>
    <w:rsid w:val="007B3D2D"/>
    <w:rsid w:val="007B3F7F"/>
    <w:rsid w:val="007B4D82"/>
    <w:rsid w:val="007B4F75"/>
    <w:rsid w:val="007B4F79"/>
    <w:rsid w:val="007B517C"/>
    <w:rsid w:val="007B5378"/>
    <w:rsid w:val="007B559F"/>
    <w:rsid w:val="007B5837"/>
    <w:rsid w:val="007B5D60"/>
    <w:rsid w:val="007B6128"/>
    <w:rsid w:val="007B631D"/>
    <w:rsid w:val="007B64FA"/>
    <w:rsid w:val="007B6779"/>
    <w:rsid w:val="007B6D01"/>
    <w:rsid w:val="007B705D"/>
    <w:rsid w:val="007B731C"/>
    <w:rsid w:val="007B7704"/>
    <w:rsid w:val="007C094B"/>
    <w:rsid w:val="007C1006"/>
    <w:rsid w:val="007C1068"/>
    <w:rsid w:val="007C106B"/>
    <w:rsid w:val="007C142C"/>
    <w:rsid w:val="007C1639"/>
    <w:rsid w:val="007C1896"/>
    <w:rsid w:val="007C1AEC"/>
    <w:rsid w:val="007C1E48"/>
    <w:rsid w:val="007C22FD"/>
    <w:rsid w:val="007C23B7"/>
    <w:rsid w:val="007C24DF"/>
    <w:rsid w:val="007C259C"/>
    <w:rsid w:val="007C2CAC"/>
    <w:rsid w:val="007C2CF2"/>
    <w:rsid w:val="007C3998"/>
    <w:rsid w:val="007C3D4A"/>
    <w:rsid w:val="007C4273"/>
    <w:rsid w:val="007C44AF"/>
    <w:rsid w:val="007C474E"/>
    <w:rsid w:val="007C4855"/>
    <w:rsid w:val="007C4997"/>
    <w:rsid w:val="007C4EC5"/>
    <w:rsid w:val="007C4EF1"/>
    <w:rsid w:val="007C67DB"/>
    <w:rsid w:val="007C6C27"/>
    <w:rsid w:val="007C70A6"/>
    <w:rsid w:val="007C71B9"/>
    <w:rsid w:val="007C7324"/>
    <w:rsid w:val="007C7811"/>
    <w:rsid w:val="007D058A"/>
    <w:rsid w:val="007D09C7"/>
    <w:rsid w:val="007D0A44"/>
    <w:rsid w:val="007D0BAE"/>
    <w:rsid w:val="007D0EC9"/>
    <w:rsid w:val="007D1CB0"/>
    <w:rsid w:val="007D1D21"/>
    <w:rsid w:val="007D24E0"/>
    <w:rsid w:val="007D2777"/>
    <w:rsid w:val="007D3016"/>
    <w:rsid w:val="007D3402"/>
    <w:rsid w:val="007D34A9"/>
    <w:rsid w:val="007D3745"/>
    <w:rsid w:val="007D396F"/>
    <w:rsid w:val="007D4391"/>
    <w:rsid w:val="007D4646"/>
    <w:rsid w:val="007D4A3B"/>
    <w:rsid w:val="007D4EE4"/>
    <w:rsid w:val="007D52E1"/>
    <w:rsid w:val="007D5316"/>
    <w:rsid w:val="007D53A7"/>
    <w:rsid w:val="007D5ADC"/>
    <w:rsid w:val="007D5B7D"/>
    <w:rsid w:val="007D6A8C"/>
    <w:rsid w:val="007D7160"/>
    <w:rsid w:val="007D7A64"/>
    <w:rsid w:val="007D7B46"/>
    <w:rsid w:val="007D7BC0"/>
    <w:rsid w:val="007D7BF1"/>
    <w:rsid w:val="007E0137"/>
    <w:rsid w:val="007E0249"/>
    <w:rsid w:val="007E037B"/>
    <w:rsid w:val="007E08C9"/>
    <w:rsid w:val="007E0C38"/>
    <w:rsid w:val="007E0D6E"/>
    <w:rsid w:val="007E1066"/>
    <w:rsid w:val="007E1069"/>
    <w:rsid w:val="007E1363"/>
    <w:rsid w:val="007E23C2"/>
    <w:rsid w:val="007E27CE"/>
    <w:rsid w:val="007E2AA3"/>
    <w:rsid w:val="007E2C73"/>
    <w:rsid w:val="007E31F9"/>
    <w:rsid w:val="007E39B0"/>
    <w:rsid w:val="007E3CAD"/>
    <w:rsid w:val="007E457E"/>
    <w:rsid w:val="007E45C1"/>
    <w:rsid w:val="007E48EF"/>
    <w:rsid w:val="007E4DF9"/>
    <w:rsid w:val="007E55D4"/>
    <w:rsid w:val="007E5AF0"/>
    <w:rsid w:val="007E5BF6"/>
    <w:rsid w:val="007E610B"/>
    <w:rsid w:val="007E63A4"/>
    <w:rsid w:val="007E6489"/>
    <w:rsid w:val="007E64C4"/>
    <w:rsid w:val="007E65B6"/>
    <w:rsid w:val="007E69E0"/>
    <w:rsid w:val="007E6B2D"/>
    <w:rsid w:val="007E74EA"/>
    <w:rsid w:val="007E7AFD"/>
    <w:rsid w:val="007E7B17"/>
    <w:rsid w:val="007E7D99"/>
    <w:rsid w:val="007E7E5D"/>
    <w:rsid w:val="007E7F7A"/>
    <w:rsid w:val="007F0507"/>
    <w:rsid w:val="007F09AA"/>
    <w:rsid w:val="007F0AF3"/>
    <w:rsid w:val="007F0BA1"/>
    <w:rsid w:val="007F1316"/>
    <w:rsid w:val="007F1333"/>
    <w:rsid w:val="007F14C9"/>
    <w:rsid w:val="007F1734"/>
    <w:rsid w:val="007F1B2B"/>
    <w:rsid w:val="007F1D77"/>
    <w:rsid w:val="007F2128"/>
    <w:rsid w:val="007F230B"/>
    <w:rsid w:val="007F2574"/>
    <w:rsid w:val="007F2779"/>
    <w:rsid w:val="007F2808"/>
    <w:rsid w:val="007F2915"/>
    <w:rsid w:val="007F2A5F"/>
    <w:rsid w:val="007F2E3E"/>
    <w:rsid w:val="007F39C5"/>
    <w:rsid w:val="007F39E0"/>
    <w:rsid w:val="007F3A7C"/>
    <w:rsid w:val="007F3E66"/>
    <w:rsid w:val="007F49F1"/>
    <w:rsid w:val="007F4A18"/>
    <w:rsid w:val="007F4F9A"/>
    <w:rsid w:val="007F54DE"/>
    <w:rsid w:val="007F564C"/>
    <w:rsid w:val="007F56F7"/>
    <w:rsid w:val="007F5D78"/>
    <w:rsid w:val="007F5E03"/>
    <w:rsid w:val="007F6089"/>
    <w:rsid w:val="007F65EB"/>
    <w:rsid w:val="007F697B"/>
    <w:rsid w:val="007F6C2D"/>
    <w:rsid w:val="007F72F6"/>
    <w:rsid w:val="007F7B16"/>
    <w:rsid w:val="007F7F1F"/>
    <w:rsid w:val="007F7F42"/>
    <w:rsid w:val="007F7FD5"/>
    <w:rsid w:val="00800171"/>
    <w:rsid w:val="008006F8"/>
    <w:rsid w:val="0080089B"/>
    <w:rsid w:val="00800EC4"/>
    <w:rsid w:val="00800F12"/>
    <w:rsid w:val="008012BB"/>
    <w:rsid w:val="008015D8"/>
    <w:rsid w:val="008017B2"/>
    <w:rsid w:val="0080185E"/>
    <w:rsid w:val="008019D6"/>
    <w:rsid w:val="00801BA3"/>
    <w:rsid w:val="00801D4D"/>
    <w:rsid w:val="008020EE"/>
    <w:rsid w:val="00802836"/>
    <w:rsid w:val="00802B38"/>
    <w:rsid w:val="00802BA7"/>
    <w:rsid w:val="00802FD1"/>
    <w:rsid w:val="0080320C"/>
    <w:rsid w:val="00803E91"/>
    <w:rsid w:val="00804332"/>
    <w:rsid w:val="00804715"/>
    <w:rsid w:val="00804F1F"/>
    <w:rsid w:val="008053FC"/>
    <w:rsid w:val="0080577D"/>
    <w:rsid w:val="00805B67"/>
    <w:rsid w:val="00805BAC"/>
    <w:rsid w:val="00805D08"/>
    <w:rsid w:val="00805D93"/>
    <w:rsid w:val="00805F2E"/>
    <w:rsid w:val="008060D9"/>
    <w:rsid w:val="00806584"/>
    <w:rsid w:val="00806688"/>
    <w:rsid w:val="008068C8"/>
    <w:rsid w:val="00807058"/>
    <w:rsid w:val="00807328"/>
    <w:rsid w:val="00807C9B"/>
    <w:rsid w:val="00810166"/>
    <w:rsid w:val="008101BA"/>
    <w:rsid w:val="00810233"/>
    <w:rsid w:val="0081028F"/>
    <w:rsid w:val="008104DF"/>
    <w:rsid w:val="00810558"/>
    <w:rsid w:val="0081064C"/>
    <w:rsid w:val="008106B0"/>
    <w:rsid w:val="00811177"/>
    <w:rsid w:val="008112E9"/>
    <w:rsid w:val="00811449"/>
    <w:rsid w:val="00811A57"/>
    <w:rsid w:val="008123F0"/>
    <w:rsid w:val="00812BCA"/>
    <w:rsid w:val="00812D54"/>
    <w:rsid w:val="00812F58"/>
    <w:rsid w:val="00813CB2"/>
    <w:rsid w:val="00813D63"/>
    <w:rsid w:val="00813ED6"/>
    <w:rsid w:val="00813F9E"/>
    <w:rsid w:val="00814112"/>
    <w:rsid w:val="00814244"/>
    <w:rsid w:val="008143FC"/>
    <w:rsid w:val="0081475F"/>
    <w:rsid w:val="00814BE8"/>
    <w:rsid w:val="00815760"/>
    <w:rsid w:val="00815795"/>
    <w:rsid w:val="00815900"/>
    <w:rsid w:val="008159C9"/>
    <w:rsid w:val="00815C07"/>
    <w:rsid w:val="00815C0A"/>
    <w:rsid w:val="008160EB"/>
    <w:rsid w:val="008166E8"/>
    <w:rsid w:val="00816A7A"/>
    <w:rsid w:val="00816BE6"/>
    <w:rsid w:val="00817A55"/>
    <w:rsid w:val="00817B57"/>
    <w:rsid w:val="00817DD4"/>
    <w:rsid w:val="00820636"/>
    <w:rsid w:val="00820832"/>
    <w:rsid w:val="00820A52"/>
    <w:rsid w:val="00820ADD"/>
    <w:rsid w:val="0082120A"/>
    <w:rsid w:val="008215C0"/>
    <w:rsid w:val="00821E9E"/>
    <w:rsid w:val="00821F9C"/>
    <w:rsid w:val="0082346D"/>
    <w:rsid w:val="00823EE4"/>
    <w:rsid w:val="008241C9"/>
    <w:rsid w:val="00824346"/>
    <w:rsid w:val="008244C9"/>
    <w:rsid w:val="008246E3"/>
    <w:rsid w:val="00824888"/>
    <w:rsid w:val="008249DC"/>
    <w:rsid w:val="008251B1"/>
    <w:rsid w:val="0082567D"/>
    <w:rsid w:val="0082588F"/>
    <w:rsid w:val="00825905"/>
    <w:rsid w:val="00825CB1"/>
    <w:rsid w:val="00825F91"/>
    <w:rsid w:val="00826E1D"/>
    <w:rsid w:val="00826E47"/>
    <w:rsid w:val="008270AE"/>
    <w:rsid w:val="008270CF"/>
    <w:rsid w:val="0082712D"/>
    <w:rsid w:val="00827261"/>
    <w:rsid w:val="008276C7"/>
    <w:rsid w:val="00827A82"/>
    <w:rsid w:val="00827CB4"/>
    <w:rsid w:val="00830027"/>
    <w:rsid w:val="00830292"/>
    <w:rsid w:val="00830453"/>
    <w:rsid w:val="008308F5"/>
    <w:rsid w:val="00830AAF"/>
    <w:rsid w:val="00831318"/>
    <w:rsid w:val="00832627"/>
    <w:rsid w:val="00832A0F"/>
    <w:rsid w:val="00833449"/>
    <w:rsid w:val="00833AB7"/>
    <w:rsid w:val="00833EBE"/>
    <w:rsid w:val="0083406C"/>
    <w:rsid w:val="00834605"/>
    <w:rsid w:val="008348CD"/>
    <w:rsid w:val="0083508C"/>
    <w:rsid w:val="008352D9"/>
    <w:rsid w:val="00835818"/>
    <w:rsid w:val="008360E5"/>
    <w:rsid w:val="00836391"/>
    <w:rsid w:val="0083680F"/>
    <w:rsid w:val="0083694C"/>
    <w:rsid w:val="00836986"/>
    <w:rsid w:val="00836A30"/>
    <w:rsid w:val="00836C18"/>
    <w:rsid w:val="00836EF8"/>
    <w:rsid w:val="0083712D"/>
    <w:rsid w:val="008376D4"/>
    <w:rsid w:val="008376E6"/>
    <w:rsid w:val="00837CEB"/>
    <w:rsid w:val="00840230"/>
    <w:rsid w:val="008404C1"/>
    <w:rsid w:val="0084245F"/>
    <w:rsid w:val="00842514"/>
    <w:rsid w:val="008433E3"/>
    <w:rsid w:val="00843426"/>
    <w:rsid w:val="00843C6D"/>
    <w:rsid w:val="00843D5E"/>
    <w:rsid w:val="008445C0"/>
    <w:rsid w:val="0084491A"/>
    <w:rsid w:val="00844DA3"/>
    <w:rsid w:val="008452ED"/>
    <w:rsid w:val="0084549E"/>
    <w:rsid w:val="00846071"/>
    <w:rsid w:val="008461B5"/>
    <w:rsid w:val="008461D8"/>
    <w:rsid w:val="00846213"/>
    <w:rsid w:val="008462DB"/>
    <w:rsid w:val="00846395"/>
    <w:rsid w:val="0084659B"/>
    <w:rsid w:val="0084709E"/>
    <w:rsid w:val="00847738"/>
    <w:rsid w:val="0084781D"/>
    <w:rsid w:val="00847E13"/>
    <w:rsid w:val="008504DD"/>
    <w:rsid w:val="00851782"/>
    <w:rsid w:val="00851861"/>
    <w:rsid w:val="0085216E"/>
    <w:rsid w:val="0085245C"/>
    <w:rsid w:val="00853113"/>
    <w:rsid w:val="0085317F"/>
    <w:rsid w:val="008533A5"/>
    <w:rsid w:val="00853763"/>
    <w:rsid w:val="00853D5F"/>
    <w:rsid w:val="00854BD2"/>
    <w:rsid w:val="00855568"/>
    <w:rsid w:val="00855914"/>
    <w:rsid w:val="00855947"/>
    <w:rsid w:val="00855DC1"/>
    <w:rsid w:val="00855EA9"/>
    <w:rsid w:val="00856639"/>
    <w:rsid w:val="00856AB1"/>
    <w:rsid w:val="0085743A"/>
    <w:rsid w:val="00857C79"/>
    <w:rsid w:val="00857EA7"/>
    <w:rsid w:val="0086003C"/>
    <w:rsid w:val="008607C3"/>
    <w:rsid w:val="00860B78"/>
    <w:rsid w:val="00860BC0"/>
    <w:rsid w:val="00860CBE"/>
    <w:rsid w:val="00860D40"/>
    <w:rsid w:val="00861054"/>
    <w:rsid w:val="008613F5"/>
    <w:rsid w:val="00861539"/>
    <w:rsid w:val="0086186F"/>
    <w:rsid w:val="008619D6"/>
    <w:rsid w:val="0086214F"/>
    <w:rsid w:val="00862714"/>
    <w:rsid w:val="008636EE"/>
    <w:rsid w:val="00863DD5"/>
    <w:rsid w:val="00863FFA"/>
    <w:rsid w:val="008643D2"/>
    <w:rsid w:val="00864638"/>
    <w:rsid w:val="00864A5C"/>
    <w:rsid w:val="00864EF6"/>
    <w:rsid w:val="008656C9"/>
    <w:rsid w:val="00865D27"/>
    <w:rsid w:val="00867325"/>
    <w:rsid w:val="008673B2"/>
    <w:rsid w:val="00867F79"/>
    <w:rsid w:val="0087058F"/>
    <w:rsid w:val="00870598"/>
    <w:rsid w:val="0087082E"/>
    <w:rsid w:val="00871467"/>
    <w:rsid w:val="008714B6"/>
    <w:rsid w:val="0087153F"/>
    <w:rsid w:val="008718FE"/>
    <w:rsid w:val="00871D32"/>
    <w:rsid w:val="00871DA0"/>
    <w:rsid w:val="00872605"/>
    <w:rsid w:val="008727DC"/>
    <w:rsid w:val="00872D0C"/>
    <w:rsid w:val="00872DC5"/>
    <w:rsid w:val="00872EF4"/>
    <w:rsid w:val="008730B0"/>
    <w:rsid w:val="00873A62"/>
    <w:rsid w:val="00873B6D"/>
    <w:rsid w:val="00873FB2"/>
    <w:rsid w:val="00873FD2"/>
    <w:rsid w:val="008741AC"/>
    <w:rsid w:val="008741D6"/>
    <w:rsid w:val="008745D4"/>
    <w:rsid w:val="0087475D"/>
    <w:rsid w:val="00874CA7"/>
    <w:rsid w:val="00874F81"/>
    <w:rsid w:val="008750FA"/>
    <w:rsid w:val="0087518C"/>
    <w:rsid w:val="00875262"/>
    <w:rsid w:val="0087546B"/>
    <w:rsid w:val="008754EB"/>
    <w:rsid w:val="008759D6"/>
    <w:rsid w:val="00875BB0"/>
    <w:rsid w:val="00875D10"/>
    <w:rsid w:val="00876029"/>
    <w:rsid w:val="00876917"/>
    <w:rsid w:val="008770DE"/>
    <w:rsid w:val="008771EE"/>
    <w:rsid w:val="00877611"/>
    <w:rsid w:val="00877674"/>
    <w:rsid w:val="008777DF"/>
    <w:rsid w:val="00877898"/>
    <w:rsid w:val="008778AC"/>
    <w:rsid w:val="008778B3"/>
    <w:rsid w:val="00877CC7"/>
    <w:rsid w:val="0088019F"/>
    <w:rsid w:val="0088084F"/>
    <w:rsid w:val="0088130C"/>
    <w:rsid w:val="008817B7"/>
    <w:rsid w:val="008819FC"/>
    <w:rsid w:val="00881B57"/>
    <w:rsid w:val="00881C99"/>
    <w:rsid w:val="00881F15"/>
    <w:rsid w:val="008820DD"/>
    <w:rsid w:val="0088227B"/>
    <w:rsid w:val="0088292D"/>
    <w:rsid w:val="00882E4D"/>
    <w:rsid w:val="0088318A"/>
    <w:rsid w:val="008834D2"/>
    <w:rsid w:val="0088366F"/>
    <w:rsid w:val="0088395D"/>
    <w:rsid w:val="00883AB9"/>
    <w:rsid w:val="00883F46"/>
    <w:rsid w:val="00884002"/>
    <w:rsid w:val="00884047"/>
    <w:rsid w:val="008844D5"/>
    <w:rsid w:val="00884D54"/>
    <w:rsid w:val="00885139"/>
    <w:rsid w:val="00885251"/>
    <w:rsid w:val="0088562C"/>
    <w:rsid w:val="0088590A"/>
    <w:rsid w:val="00885DD7"/>
    <w:rsid w:val="00885ED1"/>
    <w:rsid w:val="00886183"/>
    <w:rsid w:val="008862B6"/>
    <w:rsid w:val="00886611"/>
    <w:rsid w:val="00886A89"/>
    <w:rsid w:val="00886C12"/>
    <w:rsid w:val="0088700E"/>
    <w:rsid w:val="00887076"/>
    <w:rsid w:val="008876F7"/>
    <w:rsid w:val="00887C32"/>
    <w:rsid w:val="00887C34"/>
    <w:rsid w:val="00887C95"/>
    <w:rsid w:val="00887DD2"/>
    <w:rsid w:val="00887F12"/>
    <w:rsid w:val="00890C89"/>
    <w:rsid w:val="00890E88"/>
    <w:rsid w:val="00890ED8"/>
    <w:rsid w:val="00891C8A"/>
    <w:rsid w:val="008920FC"/>
    <w:rsid w:val="00892EFD"/>
    <w:rsid w:val="008938EA"/>
    <w:rsid w:val="00893BA9"/>
    <w:rsid w:val="00893BED"/>
    <w:rsid w:val="008947DB"/>
    <w:rsid w:val="00894FA5"/>
    <w:rsid w:val="00894FCC"/>
    <w:rsid w:val="00896065"/>
    <w:rsid w:val="008962BE"/>
    <w:rsid w:val="00896680"/>
    <w:rsid w:val="008967BF"/>
    <w:rsid w:val="008970CF"/>
    <w:rsid w:val="0089778C"/>
    <w:rsid w:val="00897AFC"/>
    <w:rsid w:val="008A0089"/>
    <w:rsid w:val="008A009E"/>
    <w:rsid w:val="008A00D5"/>
    <w:rsid w:val="008A04F2"/>
    <w:rsid w:val="008A06D8"/>
    <w:rsid w:val="008A0770"/>
    <w:rsid w:val="008A0A69"/>
    <w:rsid w:val="008A0D27"/>
    <w:rsid w:val="008A0E4F"/>
    <w:rsid w:val="008A10CD"/>
    <w:rsid w:val="008A1535"/>
    <w:rsid w:val="008A175A"/>
    <w:rsid w:val="008A18D2"/>
    <w:rsid w:val="008A1C28"/>
    <w:rsid w:val="008A2001"/>
    <w:rsid w:val="008A2C5C"/>
    <w:rsid w:val="008A2EFE"/>
    <w:rsid w:val="008A3428"/>
    <w:rsid w:val="008A35CD"/>
    <w:rsid w:val="008A366F"/>
    <w:rsid w:val="008A36F7"/>
    <w:rsid w:val="008A38DD"/>
    <w:rsid w:val="008A3BF3"/>
    <w:rsid w:val="008A4A28"/>
    <w:rsid w:val="008A4F37"/>
    <w:rsid w:val="008A5794"/>
    <w:rsid w:val="008A5FC2"/>
    <w:rsid w:val="008A60F8"/>
    <w:rsid w:val="008A6226"/>
    <w:rsid w:val="008A664F"/>
    <w:rsid w:val="008A67E0"/>
    <w:rsid w:val="008A6958"/>
    <w:rsid w:val="008A6E38"/>
    <w:rsid w:val="008A73A2"/>
    <w:rsid w:val="008A745C"/>
    <w:rsid w:val="008A749B"/>
    <w:rsid w:val="008A74D9"/>
    <w:rsid w:val="008A77EE"/>
    <w:rsid w:val="008A7CEC"/>
    <w:rsid w:val="008A7E56"/>
    <w:rsid w:val="008B001E"/>
    <w:rsid w:val="008B0077"/>
    <w:rsid w:val="008B04A6"/>
    <w:rsid w:val="008B0D1C"/>
    <w:rsid w:val="008B0FEC"/>
    <w:rsid w:val="008B14BB"/>
    <w:rsid w:val="008B171A"/>
    <w:rsid w:val="008B2682"/>
    <w:rsid w:val="008B269E"/>
    <w:rsid w:val="008B2A20"/>
    <w:rsid w:val="008B2B50"/>
    <w:rsid w:val="008B2E03"/>
    <w:rsid w:val="008B318F"/>
    <w:rsid w:val="008B35C9"/>
    <w:rsid w:val="008B3930"/>
    <w:rsid w:val="008B44DD"/>
    <w:rsid w:val="008B4505"/>
    <w:rsid w:val="008B45B1"/>
    <w:rsid w:val="008B45F7"/>
    <w:rsid w:val="008B4626"/>
    <w:rsid w:val="008B462E"/>
    <w:rsid w:val="008B47A8"/>
    <w:rsid w:val="008B498D"/>
    <w:rsid w:val="008B4ED1"/>
    <w:rsid w:val="008B5259"/>
    <w:rsid w:val="008B5FE0"/>
    <w:rsid w:val="008B6401"/>
    <w:rsid w:val="008B660A"/>
    <w:rsid w:val="008B67FD"/>
    <w:rsid w:val="008B6C76"/>
    <w:rsid w:val="008B6EFD"/>
    <w:rsid w:val="008B7088"/>
    <w:rsid w:val="008B7973"/>
    <w:rsid w:val="008B79C2"/>
    <w:rsid w:val="008C07B2"/>
    <w:rsid w:val="008C0CC3"/>
    <w:rsid w:val="008C0DDF"/>
    <w:rsid w:val="008C0E64"/>
    <w:rsid w:val="008C0FB7"/>
    <w:rsid w:val="008C1672"/>
    <w:rsid w:val="008C19A0"/>
    <w:rsid w:val="008C1B55"/>
    <w:rsid w:val="008C1BEB"/>
    <w:rsid w:val="008C22E0"/>
    <w:rsid w:val="008C2A64"/>
    <w:rsid w:val="008C2E54"/>
    <w:rsid w:val="008C323F"/>
    <w:rsid w:val="008C34F8"/>
    <w:rsid w:val="008C3A1E"/>
    <w:rsid w:val="008C3CB9"/>
    <w:rsid w:val="008C453C"/>
    <w:rsid w:val="008C4B5B"/>
    <w:rsid w:val="008C4B8E"/>
    <w:rsid w:val="008C4C1E"/>
    <w:rsid w:val="008C539E"/>
    <w:rsid w:val="008C54BC"/>
    <w:rsid w:val="008C557C"/>
    <w:rsid w:val="008C6222"/>
    <w:rsid w:val="008C70D4"/>
    <w:rsid w:val="008C7CC3"/>
    <w:rsid w:val="008C7D3E"/>
    <w:rsid w:val="008D0CEF"/>
    <w:rsid w:val="008D0FB3"/>
    <w:rsid w:val="008D12C4"/>
    <w:rsid w:val="008D145D"/>
    <w:rsid w:val="008D1B8B"/>
    <w:rsid w:val="008D1CF6"/>
    <w:rsid w:val="008D1E6B"/>
    <w:rsid w:val="008D1E79"/>
    <w:rsid w:val="008D2A9A"/>
    <w:rsid w:val="008D2FB4"/>
    <w:rsid w:val="008D35E9"/>
    <w:rsid w:val="008D38CB"/>
    <w:rsid w:val="008D3937"/>
    <w:rsid w:val="008D434A"/>
    <w:rsid w:val="008D4AB1"/>
    <w:rsid w:val="008D5C41"/>
    <w:rsid w:val="008D6107"/>
    <w:rsid w:val="008D643C"/>
    <w:rsid w:val="008D6578"/>
    <w:rsid w:val="008D69BE"/>
    <w:rsid w:val="008D6E06"/>
    <w:rsid w:val="008D72F7"/>
    <w:rsid w:val="008D7392"/>
    <w:rsid w:val="008D74CF"/>
    <w:rsid w:val="008D75C6"/>
    <w:rsid w:val="008D7E08"/>
    <w:rsid w:val="008E0B53"/>
    <w:rsid w:val="008E1721"/>
    <w:rsid w:val="008E172C"/>
    <w:rsid w:val="008E1EB0"/>
    <w:rsid w:val="008E243C"/>
    <w:rsid w:val="008E2481"/>
    <w:rsid w:val="008E2753"/>
    <w:rsid w:val="008E28DF"/>
    <w:rsid w:val="008E2AB3"/>
    <w:rsid w:val="008E2BA5"/>
    <w:rsid w:val="008E3433"/>
    <w:rsid w:val="008E34DA"/>
    <w:rsid w:val="008E3547"/>
    <w:rsid w:val="008E3D0E"/>
    <w:rsid w:val="008E446C"/>
    <w:rsid w:val="008E4525"/>
    <w:rsid w:val="008E4796"/>
    <w:rsid w:val="008E5073"/>
    <w:rsid w:val="008E562D"/>
    <w:rsid w:val="008E5A80"/>
    <w:rsid w:val="008E665E"/>
    <w:rsid w:val="008E6EFA"/>
    <w:rsid w:val="008E712E"/>
    <w:rsid w:val="008E741B"/>
    <w:rsid w:val="008E77FA"/>
    <w:rsid w:val="008E78E1"/>
    <w:rsid w:val="008E7EB4"/>
    <w:rsid w:val="008F00CA"/>
    <w:rsid w:val="008F0244"/>
    <w:rsid w:val="008F04EF"/>
    <w:rsid w:val="008F0E73"/>
    <w:rsid w:val="008F0EAC"/>
    <w:rsid w:val="008F11CA"/>
    <w:rsid w:val="008F137F"/>
    <w:rsid w:val="008F1B4B"/>
    <w:rsid w:val="008F1FF7"/>
    <w:rsid w:val="008F20B2"/>
    <w:rsid w:val="008F2459"/>
    <w:rsid w:val="008F278F"/>
    <w:rsid w:val="008F2C97"/>
    <w:rsid w:val="008F2E3B"/>
    <w:rsid w:val="008F3019"/>
    <w:rsid w:val="008F38B0"/>
    <w:rsid w:val="008F4147"/>
    <w:rsid w:val="008F449B"/>
    <w:rsid w:val="008F45E3"/>
    <w:rsid w:val="008F4762"/>
    <w:rsid w:val="008F47B0"/>
    <w:rsid w:val="008F48FB"/>
    <w:rsid w:val="008F4C09"/>
    <w:rsid w:val="008F4C89"/>
    <w:rsid w:val="008F5263"/>
    <w:rsid w:val="008F5941"/>
    <w:rsid w:val="008F5A2B"/>
    <w:rsid w:val="008F5D4B"/>
    <w:rsid w:val="008F5E96"/>
    <w:rsid w:val="008F6057"/>
    <w:rsid w:val="008F75C7"/>
    <w:rsid w:val="008F7E90"/>
    <w:rsid w:val="009004CF"/>
    <w:rsid w:val="0090059F"/>
    <w:rsid w:val="0090060A"/>
    <w:rsid w:val="009010D7"/>
    <w:rsid w:val="00901265"/>
    <w:rsid w:val="009019D1"/>
    <w:rsid w:val="009019FD"/>
    <w:rsid w:val="00901A23"/>
    <w:rsid w:val="00901A75"/>
    <w:rsid w:val="00901AB3"/>
    <w:rsid w:val="00901CBE"/>
    <w:rsid w:val="009032F1"/>
    <w:rsid w:val="00903352"/>
    <w:rsid w:val="009036E6"/>
    <w:rsid w:val="009036FA"/>
    <w:rsid w:val="00903CBB"/>
    <w:rsid w:val="00903CC2"/>
    <w:rsid w:val="00903DC0"/>
    <w:rsid w:val="00903E07"/>
    <w:rsid w:val="00904224"/>
    <w:rsid w:val="00904CA2"/>
    <w:rsid w:val="00904E33"/>
    <w:rsid w:val="00904F7E"/>
    <w:rsid w:val="00905371"/>
    <w:rsid w:val="009054FC"/>
    <w:rsid w:val="00905BA7"/>
    <w:rsid w:val="00906195"/>
    <w:rsid w:val="0090668B"/>
    <w:rsid w:val="0090692B"/>
    <w:rsid w:val="0090698B"/>
    <w:rsid w:val="00906D39"/>
    <w:rsid w:val="00906E16"/>
    <w:rsid w:val="0090774A"/>
    <w:rsid w:val="009077C6"/>
    <w:rsid w:val="00907C6F"/>
    <w:rsid w:val="00907CDE"/>
    <w:rsid w:val="0091094E"/>
    <w:rsid w:val="00910DA6"/>
    <w:rsid w:val="00911693"/>
    <w:rsid w:val="009117DE"/>
    <w:rsid w:val="009119DB"/>
    <w:rsid w:val="00912321"/>
    <w:rsid w:val="00912841"/>
    <w:rsid w:val="00912AE2"/>
    <w:rsid w:val="009133A0"/>
    <w:rsid w:val="00913401"/>
    <w:rsid w:val="009136B0"/>
    <w:rsid w:val="00913940"/>
    <w:rsid w:val="00914241"/>
    <w:rsid w:val="00914333"/>
    <w:rsid w:val="00914405"/>
    <w:rsid w:val="00914454"/>
    <w:rsid w:val="00915B13"/>
    <w:rsid w:val="00915DD6"/>
    <w:rsid w:val="00915FC5"/>
    <w:rsid w:val="009167A0"/>
    <w:rsid w:val="0091683E"/>
    <w:rsid w:val="00916D8B"/>
    <w:rsid w:val="009171B4"/>
    <w:rsid w:val="00920773"/>
    <w:rsid w:val="009207D3"/>
    <w:rsid w:val="0092090F"/>
    <w:rsid w:val="00920C44"/>
    <w:rsid w:val="00920DC5"/>
    <w:rsid w:val="009211AE"/>
    <w:rsid w:val="009214AF"/>
    <w:rsid w:val="0092189B"/>
    <w:rsid w:val="009218D0"/>
    <w:rsid w:val="0092193C"/>
    <w:rsid w:val="009220E1"/>
    <w:rsid w:val="00922212"/>
    <w:rsid w:val="00922535"/>
    <w:rsid w:val="009225E7"/>
    <w:rsid w:val="0092268E"/>
    <w:rsid w:val="00922E7C"/>
    <w:rsid w:val="009230EE"/>
    <w:rsid w:val="00923193"/>
    <w:rsid w:val="00923240"/>
    <w:rsid w:val="00923286"/>
    <w:rsid w:val="0092371C"/>
    <w:rsid w:val="009238BD"/>
    <w:rsid w:val="00923CCA"/>
    <w:rsid w:val="0092416D"/>
    <w:rsid w:val="00924324"/>
    <w:rsid w:val="009243B2"/>
    <w:rsid w:val="00924441"/>
    <w:rsid w:val="00924503"/>
    <w:rsid w:val="00924856"/>
    <w:rsid w:val="00924ABD"/>
    <w:rsid w:val="00924B87"/>
    <w:rsid w:val="00925A89"/>
    <w:rsid w:val="00926105"/>
    <w:rsid w:val="00926289"/>
    <w:rsid w:val="00926393"/>
    <w:rsid w:val="0092681C"/>
    <w:rsid w:val="0092694A"/>
    <w:rsid w:val="009269D6"/>
    <w:rsid w:val="00926B83"/>
    <w:rsid w:val="00926DBD"/>
    <w:rsid w:val="00926FCE"/>
    <w:rsid w:val="009271CA"/>
    <w:rsid w:val="0092753A"/>
    <w:rsid w:val="009305AE"/>
    <w:rsid w:val="009306F7"/>
    <w:rsid w:val="00930B8D"/>
    <w:rsid w:val="0093118F"/>
    <w:rsid w:val="0093127D"/>
    <w:rsid w:val="009312F5"/>
    <w:rsid w:val="00931FAF"/>
    <w:rsid w:val="0093223C"/>
    <w:rsid w:val="00932459"/>
    <w:rsid w:val="0093271E"/>
    <w:rsid w:val="00932877"/>
    <w:rsid w:val="009337DE"/>
    <w:rsid w:val="00933CA2"/>
    <w:rsid w:val="0093445A"/>
    <w:rsid w:val="0093488E"/>
    <w:rsid w:val="00934893"/>
    <w:rsid w:val="009348AB"/>
    <w:rsid w:val="00934D6F"/>
    <w:rsid w:val="009350E6"/>
    <w:rsid w:val="0093514F"/>
    <w:rsid w:val="0093535F"/>
    <w:rsid w:val="009357C4"/>
    <w:rsid w:val="00935895"/>
    <w:rsid w:val="00935DBC"/>
    <w:rsid w:val="00935DCE"/>
    <w:rsid w:val="00937096"/>
    <w:rsid w:val="009401BC"/>
    <w:rsid w:val="00940364"/>
    <w:rsid w:val="009409A7"/>
    <w:rsid w:val="00940B27"/>
    <w:rsid w:val="00940B6F"/>
    <w:rsid w:val="00940B83"/>
    <w:rsid w:val="00940CBD"/>
    <w:rsid w:val="009416E1"/>
    <w:rsid w:val="00941708"/>
    <w:rsid w:val="0094176C"/>
    <w:rsid w:val="00941851"/>
    <w:rsid w:val="00941A65"/>
    <w:rsid w:val="00941F96"/>
    <w:rsid w:val="00942191"/>
    <w:rsid w:val="009428EE"/>
    <w:rsid w:val="00942A23"/>
    <w:rsid w:val="00942ED6"/>
    <w:rsid w:val="009434C5"/>
    <w:rsid w:val="00943638"/>
    <w:rsid w:val="0094369F"/>
    <w:rsid w:val="00943782"/>
    <w:rsid w:val="00943E48"/>
    <w:rsid w:val="009444DB"/>
    <w:rsid w:val="00944C0B"/>
    <w:rsid w:val="00944E9B"/>
    <w:rsid w:val="00945A9F"/>
    <w:rsid w:val="00945B6C"/>
    <w:rsid w:val="00945F02"/>
    <w:rsid w:val="00946521"/>
    <w:rsid w:val="009465F7"/>
    <w:rsid w:val="00946632"/>
    <w:rsid w:val="009466C3"/>
    <w:rsid w:val="009472E8"/>
    <w:rsid w:val="00947CC5"/>
    <w:rsid w:val="0095000D"/>
    <w:rsid w:val="00950011"/>
    <w:rsid w:val="0095091A"/>
    <w:rsid w:val="00950D69"/>
    <w:rsid w:val="00950DB9"/>
    <w:rsid w:val="0095177E"/>
    <w:rsid w:val="00951899"/>
    <w:rsid w:val="00951E3F"/>
    <w:rsid w:val="00952C24"/>
    <w:rsid w:val="009532F0"/>
    <w:rsid w:val="009536B2"/>
    <w:rsid w:val="00953C02"/>
    <w:rsid w:val="00953C1E"/>
    <w:rsid w:val="00953D92"/>
    <w:rsid w:val="009544F7"/>
    <w:rsid w:val="0095457C"/>
    <w:rsid w:val="009552E5"/>
    <w:rsid w:val="00955831"/>
    <w:rsid w:val="00956033"/>
    <w:rsid w:val="009561E1"/>
    <w:rsid w:val="00956528"/>
    <w:rsid w:val="009567DB"/>
    <w:rsid w:val="009567E9"/>
    <w:rsid w:val="00956C1D"/>
    <w:rsid w:val="00957217"/>
    <w:rsid w:val="00957A33"/>
    <w:rsid w:val="00957B37"/>
    <w:rsid w:val="00957C41"/>
    <w:rsid w:val="00957E67"/>
    <w:rsid w:val="0096023F"/>
    <w:rsid w:val="0096066B"/>
    <w:rsid w:val="009607AF"/>
    <w:rsid w:val="00960986"/>
    <w:rsid w:val="0096125B"/>
    <w:rsid w:val="00961305"/>
    <w:rsid w:val="009613E9"/>
    <w:rsid w:val="00961526"/>
    <w:rsid w:val="009619A2"/>
    <w:rsid w:val="009619FB"/>
    <w:rsid w:val="00961C05"/>
    <w:rsid w:val="00961D93"/>
    <w:rsid w:val="00961F21"/>
    <w:rsid w:val="00962324"/>
    <w:rsid w:val="00962C2C"/>
    <w:rsid w:val="00962E9F"/>
    <w:rsid w:val="00963B97"/>
    <w:rsid w:val="009645F0"/>
    <w:rsid w:val="00964EB1"/>
    <w:rsid w:val="0096597A"/>
    <w:rsid w:val="00965B3F"/>
    <w:rsid w:val="00965FD0"/>
    <w:rsid w:val="00966B44"/>
    <w:rsid w:val="00967273"/>
    <w:rsid w:val="009672A1"/>
    <w:rsid w:val="00967C5D"/>
    <w:rsid w:val="00967DD4"/>
    <w:rsid w:val="00970065"/>
    <w:rsid w:val="00970719"/>
    <w:rsid w:val="00970774"/>
    <w:rsid w:val="00970868"/>
    <w:rsid w:val="009712CC"/>
    <w:rsid w:val="009716DD"/>
    <w:rsid w:val="0097199B"/>
    <w:rsid w:val="00971C13"/>
    <w:rsid w:val="00971CB4"/>
    <w:rsid w:val="00972175"/>
    <w:rsid w:val="00972217"/>
    <w:rsid w:val="009722A5"/>
    <w:rsid w:val="00972CF8"/>
    <w:rsid w:val="00972E17"/>
    <w:rsid w:val="00972E29"/>
    <w:rsid w:val="009734BD"/>
    <w:rsid w:val="00973EC5"/>
    <w:rsid w:val="0097404F"/>
    <w:rsid w:val="0097413A"/>
    <w:rsid w:val="009741E9"/>
    <w:rsid w:val="009747B8"/>
    <w:rsid w:val="009748DD"/>
    <w:rsid w:val="0097493D"/>
    <w:rsid w:val="00974EE9"/>
    <w:rsid w:val="0097520C"/>
    <w:rsid w:val="00975273"/>
    <w:rsid w:val="0097580D"/>
    <w:rsid w:val="00975DCB"/>
    <w:rsid w:val="00975F45"/>
    <w:rsid w:val="00976267"/>
    <w:rsid w:val="0097691E"/>
    <w:rsid w:val="00976B4B"/>
    <w:rsid w:val="00976C19"/>
    <w:rsid w:val="009771A9"/>
    <w:rsid w:val="00977D24"/>
    <w:rsid w:val="00980046"/>
    <w:rsid w:val="0098031C"/>
    <w:rsid w:val="0098045C"/>
    <w:rsid w:val="00980FEB"/>
    <w:rsid w:val="00982285"/>
    <w:rsid w:val="00982D94"/>
    <w:rsid w:val="00982F8B"/>
    <w:rsid w:val="009830A8"/>
    <w:rsid w:val="0098347E"/>
    <w:rsid w:val="0098359B"/>
    <w:rsid w:val="00983AD5"/>
    <w:rsid w:val="00983DC9"/>
    <w:rsid w:val="00983E4E"/>
    <w:rsid w:val="009841AE"/>
    <w:rsid w:val="009842AE"/>
    <w:rsid w:val="0098437C"/>
    <w:rsid w:val="00984EA3"/>
    <w:rsid w:val="00985053"/>
    <w:rsid w:val="00985273"/>
    <w:rsid w:val="009857EF"/>
    <w:rsid w:val="009857F0"/>
    <w:rsid w:val="009862A8"/>
    <w:rsid w:val="009867A3"/>
    <w:rsid w:val="00986A90"/>
    <w:rsid w:val="00986AA3"/>
    <w:rsid w:val="00987193"/>
    <w:rsid w:val="009877AB"/>
    <w:rsid w:val="009878BB"/>
    <w:rsid w:val="00990D31"/>
    <w:rsid w:val="00990F08"/>
    <w:rsid w:val="00990F9A"/>
    <w:rsid w:val="0099102B"/>
    <w:rsid w:val="0099116F"/>
    <w:rsid w:val="009916F7"/>
    <w:rsid w:val="0099194A"/>
    <w:rsid w:val="00991EE2"/>
    <w:rsid w:val="0099207F"/>
    <w:rsid w:val="00992337"/>
    <w:rsid w:val="00992422"/>
    <w:rsid w:val="00992D03"/>
    <w:rsid w:val="00992D29"/>
    <w:rsid w:val="00992D65"/>
    <w:rsid w:val="00992E48"/>
    <w:rsid w:val="00993468"/>
    <w:rsid w:val="00993743"/>
    <w:rsid w:val="009937F6"/>
    <w:rsid w:val="009938E2"/>
    <w:rsid w:val="0099442E"/>
    <w:rsid w:val="00994482"/>
    <w:rsid w:val="009945C0"/>
    <w:rsid w:val="00995011"/>
    <w:rsid w:val="00995105"/>
    <w:rsid w:val="009954E2"/>
    <w:rsid w:val="00995B79"/>
    <w:rsid w:val="00995BD3"/>
    <w:rsid w:val="00996288"/>
    <w:rsid w:val="00996372"/>
    <w:rsid w:val="0099697A"/>
    <w:rsid w:val="00996B47"/>
    <w:rsid w:val="00996D21"/>
    <w:rsid w:val="00997455"/>
    <w:rsid w:val="009A0561"/>
    <w:rsid w:val="009A0702"/>
    <w:rsid w:val="009A096E"/>
    <w:rsid w:val="009A16E3"/>
    <w:rsid w:val="009A1CCA"/>
    <w:rsid w:val="009A1E07"/>
    <w:rsid w:val="009A210A"/>
    <w:rsid w:val="009A26B4"/>
    <w:rsid w:val="009A2761"/>
    <w:rsid w:val="009A2C51"/>
    <w:rsid w:val="009A3541"/>
    <w:rsid w:val="009A3CCF"/>
    <w:rsid w:val="009A3D8E"/>
    <w:rsid w:val="009A4761"/>
    <w:rsid w:val="009A47BB"/>
    <w:rsid w:val="009A4911"/>
    <w:rsid w:val="009A4B6D"/>
    <w:rsid w:val="009A571E"/>
    <w:rsid w:val="009A588B"/>
    <w:rsid w:val="009A58DC"/>
    <w:rsid w:val="009A63B3"/>
    <w:rsid w:val="009A6504"/>
    <w:rsid w:val="009A71AC"/>
    <w:rsid w:val="009A74DE"/>
    <w:rsid w:val="009A7809"/>
    <w:rsid w:val="009A7905"/>
    <w:rsid w:val="009A7E8E"/>
    <w:rsid w:val="009B0066"/>
    <w:rsid w:val="009B0381"/>
    <w:rsid w:val="009B0A74"/>
    <w:rsid w:val="009B0B4B"/>
    <w:rsid w:val="009B0DB3"/>
    <w:rsid w:val="009B0ED5"/>
    <w:rsid w:val="009B1654"/>
    <w:rsid w:val="009B1749"/>
    <w:rsid w:val="009B1920"/>
    <w:rsid w:val="009B1DC4"/>
    <w:rsid w:val="009B22A2"/>
    <w:rsid w:val="009B23B5"/>
    <w:rsid w:val="009B28F6"/>
    <w:rsid w:val="009B2DFF"/>
    <w:rsid w:val="009B31B5"/>
    <w:rsid w:val="009B338C"/>
    <w:rsid w:val="009B3453"/>
    <w:rsid w:val="009B3547"/>
    <w:rsid w:val="009B3FE5"/>
    <w:rsid w:val="009B4061"/>
    <w:rsid w:val="009B442B"/>
    <w:rsid w:val="009B447F"/>
    <w:rsid w:val="009B46C3"/>
    <w:rsid w:val="009B495E"/>
    <w:rsid w:val="009B4FB1"/>
    <w:rsid w:val="009B5303"/>
    <w:rsid w:val="009B56A4"/>
    <w:rsid w:val="009B5B02"/>
    <w:rsid w:val="009B6444"/>
    <w:rsid w:val="009B688A"/>
    <w:rsid w:val="009B7320"/>
    <w:rsid w:val="009B75C2"/>
    <w:rsid w:val="009B7C65"/>
    <w:rsid w:val="009C0406"/>
    <w:rsid w:val="009C0702"/>
    <w:rsid w:val="009C085B"/>
    <w:rsid w:val="009C0B3A"/>
    <w:rsid w:val="009C0F16"/>
    <w:rsid w:val="009C16AD"/>
    <w:rsid w:val="009C1981"/>
    <w:rsid w:val="009C1FE6"/>
    <w:rsid w:val="009C20FD"/>
    <w:rsid w:val="009C22F1"/>
    <w:rsid w:val="009C28CB"/>
    <w:rsid w:val="009C2AD2"/>
    <w:rsid w:val="009C2EB1"/>
    <w:rsid w:val="009C2EDE"/>
    <w:rsid w:val="009C336F"/>
    <w:rsid w:val="009C3D72"/>
    <w:rsid w:val="009C4553"/>
    <w:rsid w:val="009C47FC"/>
    <w:rsid w:val="009C5710"/>
    <w:rsid w:val="009C57B0"/>
    <w:rsid w:val="009C57B3"/>
    <w:rsid w:val="009C582F"/>
    <w:rsid w:val="009C6445"/>
    <w:rsid w:val="009C7058"/>
    <w:rsid w:val="009C7634"/>
    <w:rsid w:val="009C7C57"/>
    <w:rsid w:val="009C7CAD"/>
    <w:rsid w:val="009C7D91"/>
    <w:rsid w:val="009C7DE6"/>
    <w:rsid w:val="009D0388"/>
    <w:rsid w:val="009D03CC"/>
    <w:rsid w:val="009D0779"/>
    <w:rsid w:val="009D0B19"/>
    <w:rsid w:val="009D0C2F"/>
    <w:rsid w:val="009D0F55"/>
    <w:rsid w:val="009D0F98"/>
    <w:rsid w:val="009D101F"/>
    <w:rsid w:val="009D16D0"/>
    <w:rsid w:val="009D18DD"/>
    <w:rsid w:val="009D1E82"/>
    <w:rsid w:val="009D24E6"/>
    <w:rsid w:val="009D27F3"/>
    <w:rsid w:val="009D2CCB"/>
    <w:rsid w:val="009D2F4F"/>
    <w:rsid w:val="009D377A"/>
    <w:rsid w:val="009D39B6"/>
    <w:rsid w:val="009D4191"/>
    <w:rsid w:val="009D4248"/>
    <w:rsid w:val="009D4BA4"/>
    <w:rsid w:val="009D4D84"/>
    <w:rsid w:val="009D5C56"/>
    <w:rsid w:val="009D6213"/>
    <w:rsid w:val="009D6767"/>
    <w:rsid w:val="009D69D9"/>
    <w:rsid w:val="009D6A83"/>
    <w:rsid w:val="009D6C4F"/>
    <w:rsid w:val="009D6CB4"/>
    <w:rsid w:val="009D7260"/>
    <w:rsid w:val="009D7298"/>
    <w:rsid w:val="009D7A20"/>
    <w:rsid w:val="009D7D20"/>
    <w:rsid w:val="009D7D7B"/>
    <w:rsid w:val="009D7F7A"/>
    <w:rsid w:val="009E000F"/>
    <w:rsid w:val="009E0358"/>
    <w:rsid w:val="009E0436"/>
    <w:rsid w:val="009E0B76"/>
    <w:rsid w:val="009E18CF"/>
    <w:rsid w:val="009E1FA5"/>
    <w:rsid w:val="009E21D1"/>
    <w:rsid w:val="009E23DB"/>
    <w:rsid w:val="009E277B"/>
    <w:rsid w:val="009E277D"/>
    <w:rsid w:val="009E2A40"/>
    <w:rsid w:val="009E2F3A"/>
    <w:rsid w:val="009E33DE"/>
    <w:rsid w:val="009E3868"/>
    <w:rsid w:val="009E42FC"/>
    <w:rsid w:val="009E495A"/>
    <w:rsid w:val="009E4FA5"/>
    <w:rsid w:val="009E4FB5"/>
    <w:rsid w:val="009E5315"/>
    <w:rsid w:val="009E552F"/>
    <w:rsid w:val="009E56F8"/>
    <w:rsid w:val="009E5C08"/>
    <w:rsid w:val="009E5C4B"/>
    <w:rsid w:val="009E5D48"/>
    <w:rsid w:val="009E5D89"/>
    <w:rsid w:val="009E5DD4"/>
    <w:rsid w:val="009E6380"/>
    <w:rsid w:val="009E640F"/>
    <w:rsid w:val="009E6668"/>
    <w:rsid w:val="009E6ABD"/>
    <w:rsid w:val="009E6B81"/>
    <w:rsid w:val="009E7275"/>
    <w:rsid w:val="009E756A"/>
    <w:rsid w:val="009E7A57"/>
    <w:rsid w:val="009E7FDC"/>
    <w:rsid w:val="009F011C"/>
    <w:rsid w:val="009F034A"/>
    <w:rsid w:val="009F0414"/>
    <w:rsid w:val="009F0CF9"/>
    <w:rsid w:val="009F1817"/>
    <w:rsid w:val="009F1A24"/>
    <w:rsid w:val="009F1D2F"/>
    <w:rsid w:val="009F2209"/>
    <w:rsid w:val="009F25F7"/>
    <w:rsid w:val="009F274B"/>
    <w:rsid w:val="009F285A"/>
    <w:rsid w:val="009F2FFF"/>
    <w:rsid w:val="009F3071"/>
    <w:rsid w:val="009F3899"/>
    <w:rsid w:val="009F3B77"/>
    <w:rsid w:val="009F4343"/>
    <w:rsid w:val="009F444A"/>
    <w:rsid w:val="009F58EE"/>
    <w:rsid w:val="009F6210"/>
    <w:rsid w:val="009F6455"/>
    <w:rsid w:val="009F66CE"/>
    <w:rsid w:val="009F67C8"/>
    <w:rsid w:val="009F68B2"/>
    <w:rsid w:val="009F68DB"/>
    <w:rsid w:val="009F6CBB"/>
    <w:rsid w:val="009F6FDB"/>
    <w:rsid w:val="009F7028"/>
    <w:rsid w:val="009F7192"/>
    <w:rsid w:val="009F7E2A"/>
    <w:rsid w:val="009F7ED2"/>
    <w:rsid w:val="00A00277"/>
    <w:rsid w:val="00A00346"/>
    <w:rsid w:val="00A0077D"/>
    <w:rsid w:val="00A00B42"/>
    <w:rsid w:val="00A01183"/>
    <w:rsid w:val="00A011D0"/>
    <w:rsid w:val="00A0140E"/>
    <w:rsid w:val="00A01986"/>
    <w:rsid w:val="00A01B38"/>
    <w:rsid w:val="00A01D8D"/>
    <w:rsid w:val="00A01E22"/>
    <w:rsid w:val="00A020C3"/>
    <w:rsid w:val="00A02105"/>
    <w:rsid w:val="00A0222E"/>
    <w:rsid w:val="00A0224A"/>
    <w:rsid w:val="00A02D69"/>
    <w:rsid w:val="00A032E8"/>
    <w:rsid w:val="00A03306"/>
    <w:rsid w:val="00A03D72"/>
    <w:rsid w:val="00A04077"/>
    <w:rsid w:val="00A046CB"/>
    <w:rsid w:val="00A04A3E"/>
    <w:rsid w:val="00A04BE5"/>
    <w:rsid w:val="00A05AED"/>
    <w:rsid w:val="00A06C6A"/>
    <w:rsid w:val="00A070DE"/>
    <w:rsid w:val="00A07EAF"/>
    <w:rsid w:val="00A10518"/>
    <w:rsid w:val="00A1099E"/>
    <w:rsid w:val="00A10B92"/>
    <w:rsid w:val="00A10D59"/>
    <w:rsid w:val="00A10E7B"/>
    <w:rsid w:val="00A11053"/>
    <w:rsid w:val="00A1158F"/>
    <w:rsid w:val="00A11DF6"/>
    <w:rsid w:val="00A121A8"/>
    <w:rsid w:val="00A12369"/>
    <w:rsid w:val="00A12BD4"/>
    <w:rsid w:val="00A12FA6"/>
    <w:rsid w:val="00A142D2"/>
    <w:rsid w:val="00A144EB"/>
    <w:rsid w:val="00A14502"/>
    <w:rsid w:val="00A14693"/>
    <w:rsid w:val="00A1472F"/>
    <w:rsid w:val="00A1494A"/>
    <w:rsid w:val="00A1546B"/>
    <w:rsid w:val="00A15480"/>
    <w:rsid w:val="00A1559C"/>
    <w:rsid w:val="00A15ABA"/>
    <w:rsid w:val="00A15CC5"/>
    <w:rsid w:val="00A16B06"/>
    <w:rsid w:val="00A16E52"/>
    <w:rsid w:val="00A16EF9"/>
    <w:rsid w:val="00A17286"/>
    <w:rsid w:val="00A1755B"/>
    <w:rsid w:val="00A17993"/>
    <w:rsid w:val="00A17C1C"/>
    <w:rsid w:val="00A202D0"/>
    <w:rsid w:val="00A2037B"/>
    <w:rsid w:val="00A20AF4"/>
    <w:rsid w:val="00A20C04"/>
    <w:rsid w:val="00A21197"/>
    <w:rsid w:val="00A211C8"/>
    <w:rsid w:val="00A212B1"/>
    <w:rsid w:val="00A21353"/>
    <w:rsid w:val="00A213ED"/>
    <w:rsid w:val="00A214DD"/>
    <w:rsid w:val="00A220D5"/>
    <w:rsid w:val="00A22319"/>
    <w:rsid w:val="00A2243E"/>
    <w:rsid w:val="00A2253D"/>
    <w:rsid w:val="00A22938"/>
    <w:rsid w:val="00A22B26"/>
    <w:rsid w:val="00A22CD7"/>
    <w:rsid w:val="00A22F11"/>
    <w:rsid w:val="00A230EC"/>
    <w:rsid w:val="00A23177"/>
    <w:rsid w:val="00A23BAB"/>
    <w:rsid w:val="00A23FDF"/>
    <w:rsid w:val="00A24319"/>
    <w:rsid w:val="00A24695"/>
    <w:rsid w:val="00A247B4"/>
    <w:rsid w:val="00A2549C"/>
    <w:rsid w:val="00A2562C"/>
    <w:rsid w:val="00A25F43"/>
    <w:rsid w:val="00A265D8"/>
    <w:rsid w:val="00A26632"/>
    <w:rsid w:val="00A268B4"/>
    <w:rsid w:val="00A269F2"/>
    <w:rsid w:val="00A26EA2"/>
    <w:rsid w:val="00A2725D"/>
    <w:rsid w:val="00A274B8"/>
    <w:rsid w:val="00A27D5A"/>
    <w:rsid w:val="00A3051D"/>
    <w:rsid w:val="00A3062B"/>
    <w:rsid w:val="00A30BFC"/>
    <w:rsid w:val="00A31329"/>
    <w:rsid w:val="00A3173B"/>
    <w:rsid w:val="00A318C9"/>
    <w:rsid w:val="00A31926"/>
    <w:rsid w:val="00A31D22"/>
    <w:rsid w:val="00A32D3E"/>
    <w:rsid w:val="00A32F2F"/>
    <w:rsid w:val="00A331E0"/>
    <w:rsid w:val="00A33457"/>
    <w:rsid w:val="00A3378A"/>
    <w:rsid w:val="00A33C87"/>
    <w:rsid w:val="00A342C8"/>
    <w:rsid w:val="00A3431A"/>
    <w:rsid w:val="00A34408"/>
    <w:rsid w:val="00A34424"/>
    <w:rsid w:val="00A3458F"/>
    <w:rsid w:val="00A345DE"/>
    <w:rsid w:val="00A34CDA"/>
    <w:rsid w:val="00A34D85"/>
    <w:rsid w:val="00A3539D"/>
    <w:rsid w:val="00A35433"/>
    <w:rsid w:val="00A3594E"/>
    <w:rsid w:val="00A362F9"/>
    <w:rsid w:val="00A36B46"/>
    <w:rsid w:val="00A37040"/>
    <w:rsid w:val="00A37127"/>
    <w:rsid w:val="00A3758B"/>
    <w:rsid w:val="00A376AC"/>
    <w:rsid w:val="00A378A5"/>
    <w:rsid w:val="00A40579"/>
    <w:rsid w:val="00A40802"/>
    <w:rsid w:val="00A4083E"/>
    <w:rsid w:val="00A40D3F"/>
    <w:rsid w:val="00A40F75"/>
    <w:rsid w:val="00A41060"/>
    <w:rsid w:val="00A416F7"/>
    <w:rsid w:val="00A41B90"/>
    <w:rsid w:val="00A41BED"/>
    <w:rsid w:val="00A41DAC"/>
    <w:rsid w:val="00A41FFF"/>
    <w:rsid w:val="00A426A8"/>
    <w:rsid w:val="00A426F2"/>
    <w:rsid w:val="00A426FE"/>
    <w:rsid w:val="00A4278D"/>
    <w:rsid w:val="00A427E6"/>
    <w:rsid w:val="00A42A7C"/>
    <w:rsid w:val="00A42C85"/>
    <w:rsid w:val="00A43401"/>
    <w:rsid w:val="00A438F7"/>
    <w:rsid w:val="00A43AA6"/>
    <w:rsid w:val="00A441F5"/>
    <w:rsid w:val="00A444A7"/>
    <w:rsid w:val="00A44F57"/>
    <w:rsid w:val="00A45013"/>
    <w:rsid w:val="00A45053"/>
    <w:rsid w:val="00A45697"/>
    <w:rsid w:val="00A45864"/>
    <w:rsid w:val="00A46170"/>
    <w:rsid w:val="00A4671C"/>
    <w:rsid w:val="00A46971"/>
    <w:rsid w:val="00A46AE3"/>
    <w:rsid w:val="00A46B65"/>
    <w:rsid w:val="00A4701A"/>
    <w:rsid w:val="00A4719D"/>
    <w:rsid w:val="00A473B1"/>
    <w:rsid w:val="00A47818"/>
    <w:rsid w:val="00A4785B"/>
    <w:rsid w:val="00A47BA7"/>
    <w:rsid w:val="00A47BDA"/>
    <w:rsid w:val="00A47D64"/>
    <w:rsid w:val="00A5052A"/>
    <w:rsid w:val="00A50551"/>
    <w:rsid w:val="00A50761"/>
    <w:rsid w:val="00A50C53"/>
    <w:rsid w:val="00A510DA"/>
    <w:rsid w:val="00A5123B"/>
    <w:rsid w:val="00A51360"/>
    <w:rsid w:val="00A515E6"/>
    <w:rsid w:val="00A5172A"/>
    <w:rsid w:val="00A51A0E"/>
    <w:rsid w:val="00A52036"/>
    <w:rsid w:val="00A52303"/>
    <w:rsid w:val="00A52A95"/>
    <w:rsid w:val="00A52A96"/>
    <w:rsid w:val="00A52B91"/>
    <w:rsid w:val="00A53C9B"/>
    <w:rsid w:val="00A54353"/>
    <w:rsid w:val="00A54628"/>
    <w:rsid w:val="00A5475E"/>
    <w:rsid w:val="00A54CC7"/>
    <w:rsid w:val="00A5572F"/>
    <w:rsid w:val="00A5580B"/>
    <w:rsid w:val="00A55ACC"/>
    <w:rsid w:val="00A55D36"/>
    <w:rsid w:val="00A55FEA"/>
    <w:rsid w:val="00A5670B"/>
    <w:rsid w:val="00A56900"/>
    <w:rsid w:val="00A569DC"/>
    <w:rsid w:val="00A56B7D"/>
    <w:rsid w:val="00A57863"/>
    <w:rsid w:val="00A579BE"/>
    <w:rsid w:val="00A57DB0"/>
    <w:rsid w:val="00A60315"/>
    <w:rsid w:val="00A60819"/>
    <w:rsid w:val="00A60F93"/>
    <w:rsid w:val="00A61133"/>
    <w:rsid w:val="00A61605"/>
    <w:rsid w:val="00A6168B"/>
    <w:rsid w:val="00A61BBE"/>
    <w:rsid w:val="00A6242D"/>
    <w:rsid w:val="00A62792"/>
    <w:rsid w:val="00A629AE"/>
    <w:rsid w:val="00A62CDA"/>
    <w:rsid w:val="00A62DED"/>
    <w:rsid w:val="00A62E8A"/>
    <w:rsid w:val="00A6300C"/>
    <w:rsid w:val="00A63A08"/>
    <w:rsid w:val="00A63C3C"/>
    <w:rsid w:val="00A64BE0"/>
    <w:rsid w:val="00A64CD0"/>
    <w:rsid w:val="00A64F11"/>
    <w:rsid w:val="00A652F0"/>
    <w:rsid w:val="00A65332"/>
    <w:rsid w:val="00A655BF"/>
    <w:rsid w:val="00A66274"/>
    <w:rsid w:val="00A663E6"/>
    <w:rsid w:val="00A664C5"/>
    <w:rsid w:val="00A6664F"/>
    <w:rsid w:val="00A66924"/>
    <w:rsid w:val="00A66956"/>
    <w:rsid w:val="00A67004"/>
    <w:rsid w:val="00A671F3"/>
    <w:rsid w:val="00A6774A"/>
    <w:rsid w:val="00A679DD"/>
    <w:rsid w:val="00A67D11"/>
    <w:rsid w:val="00A7005E"/>
    <w:rsid w:val="00A7049C"/>
    <w:rsid w:val="00A70590"/>
    <w:rsid w:val="00A71000"/>
    <w:rsid w:val="00A71E01"/>
    <w:rsid w:val="00A71EA0"/>
    <w:rsid w:val="00A7252A"/>
    <w:rsid w:val="00A728BA"/>
    <w:rsid w:val="00A731BA"/>
    <w:rsid w:val="00A733EA"/>
    <w:rsid w:val="00A7345C"/>
    <w:rsid w:val="00A7345E"/>
    <w:rsid w:val="00A7374D"/>
    <w:rsid w:val="00A737CB"/>
    <w:rsid w:val="00A73BF6"/>
    <w:rsid w:val="00A73F0F"/>
    <w:rsid w:val="00A74314"/>
    <w:rsid w:val="00A743FE"/>
    <w:rsid w:val="00A74A0F"/>
    <w:rsid w:val="00A74B47"/>
    <w:rsid w:val="00A75193"/>
    <w:rsid w:val="00A752D3"/>
    <w:rsid w:val="00A7533C"/>
    <w:rsid w:val="00A759F5"/>
    <w:rsid w:val="00A75CD3"/>
    <w:rsid w:val="00A76562"/>
    <w:rsid w:val="00A76821"/>
    <w:rsid w:val="00A77570"/>
    <w:rsid w:val="00A7777C"/>
    <w:rsid w:val="00A77F83"/>
    <w:rsid w:val="00A802E4"/>
    <w:rsid w:val="00A8065B"/>
    <w:rsid w:val="00A808BC"/>
    <w:rsid w:val="00A808C3"/>
    <w:rsid w:val="00A80A99"/>
    <w:rsid w:val="00A80BB1"/>
    <w:rsid w:val="00A80D1A"/>
    <w:rsid w:val="00A81AE7"/>
    <w:rsid w:val="00A81C8F"/>
    <w:rsid w:val="00A81FE6"/>
    <w:rsid w:val="00A820CB"/>
    <w:rsid w:val="00A82330"/>
    <w:rsid w:val="00A82D2B"/>
    <w:rsid w:val="00A82E9B"/>
    <w:rsid w:val="00A83301"/>
    <w:rsid w:val="00A833FE"/>
    <w:rsid w:val="00A838C8"/>
    <w:rsid w:val="00A83AAE"/>
    <w:rsid w:val="00A83F51"/>
    <w:rsid w:val="00A84169"/>
    <w:rsid w:val="00A84AC6"/>
    <w:rsid w:val="00A84C9F"/>
    <w:rsid w:val="00A84D5B"/>
    <w:rsid w:val="00A8501B"/>
    <w:rsid w:val="00A85791"/>
    <w:rsid w:val="00A85ABC"/>
    <w:rsid w:val="00A8637A"/>
    <w:rsid w:val="00A86AAF"/>
    <w:rsid w:val="00A87378"/>
    <w:rsid w:val="00A8799D"/>
    <w:rsid w:val="00A87F5E"/>
    <w:rsid w:val="00A90169"/>
    <w:rsid w:val="00A90479"/>
    <w:rsid w:val="00A90856"/>
    <w:rsid w:val="00A90A57"/>
    <w:rsid w:val="00A90CED"/>
    <w:rsid w:val="00A90CEF"/>
    <w:rsid w:val="00A917C2"/>
    <w:rsid w:val="00A919D9"/>
    <w:rsid w:val="00A91B5C"/>
    <w:rsid w:val="00A9253A"/>
    <w:rsid w:val="00A9268F"/>
    <w:rsid w:val="00A927A0"/>
    <w:rsid w:val="00A927D1"/>
    <w:rsid w:val="00A92C32"/>
    <w:rsid w:val="00A92DB7"/>
    <w:rsid w:val="00A92DF0"/>
    <w:rsid w:val="00A93065"/>
    <w:rsid w:val="00A935B5"/>
    <w:rsid w:val="00A93715"/>
    <w:rsid w:val="00A93C24"/>
    <w:rsid w:val="00A93F5B"/>
    <w:rsid w:val="00A94033"/>
    <w:rsid w:val="00A94400"/>
    <w:rsid w:val="00A94A80"/>
    <w:rsid w:val="00A9528A"/>
    <w:rsid w:val="00A95356"/>
    <w:rsid w:val="00A95360"/>
    <w:rsid w:val="00A95625"/>
    <w:rsid w:val="00A95795"/>
    <w:rsid w:val="00A957B6"/>
    <w:rsid w:val="00A95A20"/>
    <w:rsid w:val="00A96063"/>
    <w:rsid w:val="00A963D3"/>
    <w:rsid w:val="00A96905"/>
    <w:rsid w:val="00A97DB5"/>
    <w:rsid w:val="00AA000B"/>
    <w:rsid w:val="00AA0408"/>
    <w:rsid w:val="00AA066D"/>
    <w:rsid w:val="00AA06ED"/>
    <w:rsid w:val="00AA0C60"/>
    <w:rsid w:val="00AA1015"/>
    <w:rsid w:val="00AA10D6"/>
    <w:rsid w:val="00AA112C"/>
    <w:rsid w:val="00AA11D6"/>
    <w:rsid w:val="00AA1BD3"/>
    <w:rsid w:val="00AA214C"/>
    <w:rsid w:val="00AA2474"/>
    <w:rsid w:val="00AA344B"/>
    <w:rsid w:val="00AA35B9"/>
    <w:rsid w:val="00AA3D2D"/>
    <w:rsid w:val="00AA404C"/>
    <w:rsid w:val="00AA4142"/>
    <w:rsid w:val="00AA48CE"/>
    <w:rsid w:val="00AA491F"/>
    <w:rsid w:val="00AA4949"/>
    <w:rsid w:val="00AA49BF"/>
    <w:rsid w:val="00AA4E26"/>
    <w:rsid w:val="00AA607D"/>
    <w:rsid w:val="00AA670D"/>
    <w:rsid w:val="00AA67AA"/>
    <w:rsid w:val="00AA70CC"/>
    <w:rsid w:val="00AA7223"/>
    <w:rsid w:val="00AA7B70"/>
    <w:rsid w:val="00AA7B91"/>
    <w:rsid w:val="00AB03C1"/>
    <w:rsid w:val="00AB0BF2"/>
    <w:rsid w:val="00AB1630"/>
    <w:rsid w:val="00AB261E"/>
    <w:rsid w:val="00AB281D"/>
    <w:rsid w:val="00AB2925"/>
    <w:rsid w:val="00AB2C3D"/>
    <w:rsid w:val="00AB2CF2"/>
    <w:rsid w:val="00AB2F7B"/>
    <w:rsid w:val="00AB3326"/>
    <w:rsid w:val="00AB3C43"/>
    <w:rsid w:val="00AB3D63"/>
    <w:rsid w:val="00AB46F7"/>
    <w:rsid w:val="00AB47E6"/>
    <w:rsid w:val="00AB5252"/>
    <w:rsid w:val="00AB54B2"/>
    <w:rsid w:val="00AB565C"/>
    <w:rsid w:val="00AB58F2"/>
    <w:rsid w:val="00AB6B15"/>
    <w:rsid w:val="00AB6D02"/>
    <w:rsid w:val="00AB6E2C"/>
    <w:rsid w:val="00AC0664"/>
    <w:rsid w:val="00AC07EB"/>
    <w:rsid w:val="00AC08BE"/>
    <w:rsid w:val="00AC0A68"/>
    <w:rsid w:val="00AC0D35"/>
    <w:rsid w:val="00AC0DB9"/>
    <w:rsid w:val="00AC0EDB"/>
    <w:rsid w:val="00AC112B"/>
    <w:rsid w:val="00AC14E9"/>
    <w:rsid w:val="00AC155A"/>
    <w:rsid w:val="00AC192B"/>
    <w:rsid w:val="00AC1AA2"/>
    <w:rsid w:val="00AC1ACD"/>
    <w:rsid w:val="00AC1C6B"/>
    <w:rsid w:val="00AC1F92"/>
    <w:rsid w:val="00AC2010"/>
    <w:rsid w:val="00AC2048"/>
    <w:rsid w:val="00AC2637"/>
    <w:rsid w:val="00AC2C77"/>
    <w:rsid w:val="00AC2E59"/>
    <w:rsid w:val="00AC354B"/>
    <w:rsid w:val="00AC37D3"/>
    <w:rsid w:val="00AC3B80"/>
    <w:rsid w:val="00AC3DFF"/>
    <w:rsid w:val="00AC3F0C"/>
    <w:rsid w:val="00AC413D"/>
    <w:rsid w:val="00AC44A7"/>
    <w:rsid w:val="00AC49CC"/>
    <w:rsid w:val="00AC4A93"/>
    <w:rsid w:val="00AC4C3A"/>
    <w:rsid w:val="00AC4E4E"/>
    <w:rsid w:val="00AC5556"/>
    <w:rsid w:val="00AC594C"/>
    <w:rsid w:val="00AC60E9"/>
    <w:rsid w:val="00AC6C55"/>
    <w:rsid w:val="00AC6F41"/>
    <w:rsid w:val="00AC727C"/>
    <w:rsid w:val="00AC734A"/>
    <w:rsid w:val="00AC7B4B"/>
    <w:rsid w:val="00AD0019"/>
    <w:rsid w:val="00AD0112"/>
    <w:rsid w:val="00AD0259"/>
    <w:rsid w:val="00AD041C"/>
    <w:rsid w:val="00AD0786"/>
    <w:rsid w:val="00AD13DD"/>
    <w:rsid w:val="00AD13FE"/>
    <w:rsid w:val="00AD142E"/>
    <w:rsid w:val="00AD1492"/>
    <w:rsid w:val="00AD1554"/>
    <w:rsid w:val="00AD1F46"/>
    <w:rsid w:val="00AD20F8"/>
    <w:rsid w:val="00AD2492"/>
    <w:rsid w:val="00AD29A3"/>
    <w:rsid w:val="00AD2B0F"/>
    <w:rsid w:val="00AD2E80"/>
    <w:rsid w:val="00AD313B"/>
    <w:rsid w:val="00AD3BBD"/>
    <w:rsid w:val="00AD40A6"/>
    <w:rsid w:val="00AD44CD"/>
    <w:rsid w:val="00AD45A2"/>
    <w:rsid w:val="00AD4860"/>
    <w:rsid w:val="00AD57D6"/>
    <w:rsid w:val="00AD5A5E"/>
    <w:rsid w:val="00AD686B"/>
    <w:rsid w:val="00AD68A4"/>
    <w:rsid w:val="00AD69C6"/>
    <w:rsid w:val="00AD6B25"/>
    <w:rsid w:val="00AD73AC"/>
    <w:rsid w:val="00AD73E1"/>
    <w:rsid w:val="00AD7868"/>
    <w:rsid w:val="00AD7A60"/>
    <w:rsid w:val="00AD7B80"/>
    <w:rsid w:val="00AD7FF0"/>
    <w:rsid w:val="00AE01AC"/>
    <w:rsid w:val="00AE0654"/>
    <w:rsid w:val="00AE0891"/>
    <w:rsid w:val="00AE092D"/>
    <w:rsid w:val="00AE11E4"/>
    <w:rsid w:val="00AE1202"/>
    <w:rsid w:val="00AE1335"/>
    <w:rsid w:val="00AE17A4"/>
    <w:rsid w:val="00AE1D0E"/>
    <w:rsid w:val="00AE2624"/>
    <w:rsid w:val="00AE2FD4"/>
    <w:rsid w:val="00AE4106"/>
    <w:rsid w:val="00AE4375"/>
    <w:rsid w:val="00AE44FC"/>
    <w:rsid w:val="00AE49FF"/>
    <w:rsid w:val="00AE4B09"/>
    <w:rsid w:val="00AE4DC7"/>
    <w:rsid w:val="00AE51A7"/>
    <w:rsid w:val="00AE5F03"/>
    <w:rsid w:val="00AE61B2"/>
    <w:rsid w:val="00AE67B4"/>
    <w:rsid w:val="00AE68BE"/>
    <w:rsid w:val="00AE6AA1"/>
    <w:rsid w:val="00AE6BFB"/>
    <w:rsid w:val="00AE7B15"/>
    <w:rsid w:val="00AE7C11"/>
    <w:rsid w:val="00AE7EB3"/>
    <w:rsid w:val="00AF01DF"/>
    <w:rsid w:val="00AF0320"/>
    <w:rsid w:val="00AF03C6"/>
    <w:rsid w:val="00AF0412"/>
    <w:rsid w:val="00AF042B"/>
    <w:rsid w:val="00AF0811"/>
    <w:rsid w:val="00AF0BDE"/>
    <w:rsid w:val="00AF0FF2"/>
    <w:rsid w:val="00AF1015"/>
    <w:rsid w:val="00AF1124"/>
    <w:rsid w:val="00AF1181"/>
    <w:rsid w:val="00AF1185"/>
    <w:rsid w:val="00AF12D7"/>
    <w:rsid w:val="00AF1517"/>
    <w:rsid w:val="00AF19DA"/>
    <w:rsid w:val="00AF1F68"/>
    <w:rsid w:val="00AF1F6D"/>
    <w:rsid w:val="00AF23DF"/>
    <w:rsid w:val="00AF26F9"/>
    <w:rsid w:val="00AF3013"/>
    <w:rsid w:val="00AF3881"/>
    <w:rsid w:val="00AF3EFD"/>
    <w:rsid w:val="00AF4A94"/>
    <w:rsid w:val="00AF4BDC"/>
    <w:rsid w:val="00AF4CF2"/>
    <w:rsid w:val="00AF4DDF"/>
    <w:rsid w:val="00AF5387"/>
    <w:rsid w:val="00AF570D"/>
    <w:rsid w:val="00AF6286"/>
    <w:rsid w:val="00AF6515"/>
    <w:rsid w:val="00AF65B4"/>
    <w:rsid w:val="00AF67DF"/>
    <w:rsid w:val="00AF6D97"/>
    <w:rsid w:val="00AF6F69"/>
    <w:rsid w:val="00AF71A6"/>
    <w:rsid w:val="00AF73B9"/>
    <w:rsid w:val="00AF7B2E"/>
    <w:rsid w:val="00AF7D01"/>
    <w:rsid w:val="00B0014F"/>
    <w:rsid w:val="00B0018A"/>
    <w:rsid w:val="00B004B4"/>
    <w:rsid w:val="00B006CF"/>
    <w:rsid w:val="00B008A2"/>
    <w:rsid w:val="00B008BF"/>
    <w:rsid w:val="00B00A54"/>
    <w:rsid w:val="00B021D1"/>
    <w:rsid w:val="00B02974"/>
    <w:rsid w:val="00B029F8"/>
    <w:rsid w:val="00B02F62"/>
    <w:rsid w:val="00B0332A"/>
    <w:rsid w:val="00B0341D"/>
    <w:rsid w:val="00B038C8"/>
    <w:rsid w:val="00B03A54"/>
    <w:rsid w:val="00B03C7C"/>
    <w:rsid w:val="00B03FC5"/>
    <w:rsid w:val="00B042DF"/>
    <w:rsid w:val="00B04908"/>
    <w:rsid w:val="00B04B82"/>
    <w:rsid w:val="00B04DB1"/>
    <w:rsid w:val="00B051B8"/>
    <w:rsid w:val="00B051DC"/>
    <w:rsid w:val="00B0541F"/>
    <w:rsid w:val="00B0564E"/>
    <w:rsid w:val="00B05ADF"/>
    <w:rsid w:val="00B05EC8"/>
    <w:rsid w:val="00B0603E"/>
    <w:rsid w:val="00B064AB"/>
    <w:rsid w:val="00B0665F"/>
    <w:rsid w:val="00B066F9"/>
    <w:rsid w:val="00B067F1"/>
    <w:rsid w:val="00B06A51"/>
    <w:rsid w:val="00B07081"/>
    <w:rsid w:val="00B074E6"/>
    <w:rsid w:val="00B07518"/>
    <w:rsid w:val="00B0756F"/>
    <w:rsid w:val="00B076AF"/>
    <w:rsid w:val="00B0779F"/>
    <w:rsid w:val="00B07BA2"/>
    <w:rsid w:val="00B07DE9"/>
    <w:rsid w:val="00B106D3"/>
    <w:rsid w:val="00B108F9"/>
    <w:rsid w:val="00B10E4A"/>
    <w:rsid w:val="00B11D64"/>
    <w:rsid w:val="00B120C1"/>
    <w:rsid w:val="00B1216D"/>
    <w:rsid w:val="00B12A19"/>
    <w:rsid w:val="00B12D3E"/>
    <w:rsid w:val="00B1302C"/>
    <w:rsid w:val="00B13279"/>
    <w:rsid w:val="00B1329B"/>
    <w:rsid w:val="00B1343C"/>
    <w:rsid w:val="00B142D3"/>
    <w:rsid w:val="00B147E5"/>
    <w:rsid w:val="00B14832"/>
    <w:rsid w:val="00B14B32"/>
    <w:rsid w:val="00B14DFF"/>
    <w:rsid w:val="00B15436"/>
    <w:rsid w:val="00B159DD"/>
    <w:rsid w:val="00B15D9D"/>
    <w:rsid w:val="00B160FE"/>
    <w:rsid w:val="00B164F8"/>
    <w:rsid w:val="00B165D4"/>
    <w:rsid w:val="00B16DC6"/>
    <w:rsid w:val="00B16F7E"/>
    <w:rsid w:val="00B173EA"/>
    <w:rsid w:val="00B17904"/>
    <w:rsid w:val="00B17F6C"/>
    <w:rsid w:val="00B20793"/>
    <w:rsid w:val="00B207DA"/>
    <w:rsid w:val="00B20C6D"/>
    <w:rsid w:val="00B21038"/>
    <w:rsid w:val="00B21131"/>
    <w:rsid w:val="00B214EE"/>
    <w:rsid w:val="00B21DF4"/>
    <w:rsid w:val="00B21F40"/>
    <w:rsid w:val="00B221DD"/>
    <w:rsid w:val="00B22200"/>
    <w:rsid w:val="00B2253E"/>
    <w:rsid w:val="00B2285A"/>
    <w:rsid w:val="00B22EF1"/>
    <w:rsid w:val="00B2335A"/>
    <w:rsid w:val="00B233E8"/>
    <w:rsid w:val="00B23596"/>
    <w:rsid w:val="00B23604"/>
    <w:rsid w:val="00B237C9"/>
    <w:rsid w:val="00B24113"/>
    <w:rsid w:val="00B2444D"/>
    <w:rsid w:val="00B24536"/>
    <w:rsid w:val="00B24D2C"/>
    <w:rsid w:val="00B24E3D"/>
    <w:rsid w:val="00B24EBA"/>
    <w:rsid w:val="00B25010"/>
    <w:rsid w:val="00B250AD"/>
    <w:rsid w:val="00B250C9"/>
    <w:rsid w:val="00B25824"/>
    <w:rsid w:val="00B25D16"/>
    <w:rsid w:val="00B25F61"/>
    <w:rsid w:val="00B2668E"/>
    <w:rsid w:val="00B2689A"/>
    <w:rsid w:val="00B2732C"/>
    <w:rsid w:val="00B27433"/>
    <w:rsid w:val="00B27A3E"/>
    <w:rsid w:val="00B304B7"/>
    <w:rsid w:val="00B3076F"/>
    <w:rsid w:val="00B3158A"/>
    <w:rsid w:val="00B318FA"/>
    <w:rsid w:val="00B31C00"/>
    <w:rsid w:val="00B31E06"/>
    <w:rsid w:val="00B31E22"/>
    <w:rsid w:val="00B31EF5"/>
    <w:rsid w:val="00B32102"/>
    <w:rsid w:val="00B32265"/>
    <w:rsid w:val="00B324B7"/>
    <w:rsid w:val="00B32F50"/>
    <w:rsid w:val="00B3333D"/>
    <w:rsid w:val="00B334E7"/>
    <w:rsid w:val="00B335D6"/>
    <w:rsid w:val="00B33C0B"/>
    <w:rsid w:val="00B33C41"/>
    <w:rsid w:val="00B33D02"/>
    <w:rsid w:val="00B33DB4"/>
    <w:rsid w:val="00B3411E"/>
    <w:rsid w:val="00B346CA"/>
    <w:rsid w:val="00B346D5"/>
    <w:rsid w:val="00B347EE"/>
    <w:rsid w:val="00B348DB"/>
    <w:rsid w:val="00B34AFA"/>
    <w:rsid w:val="00B3506D"/>
    <w:rsid w:val="00B3526E"/>
    <w:rsid w:val="00B355C1"/>
    <w:rsid w:val="00B357E4"/>
    <w:rsid w:val="00B35FE2"/>
    <w:rsid w:val="00B363B0"/>
    <w:rsid w:val="00B36675"/>
    <w:rsid w:val="00B36899"/>
    <w:rsid w:val="00B368BD"/>
    <w:rsid w:val="00B37AEA"/>
    <w:rsid w:val="00B37AEC"/>
    <w:rsid w:val="00B37CA9"/>
    <w:rsid w:val="00B40184"/>
    <w:rsid w:val="00B40287"/>
    <w:rsid w:val="00B408F6"/>
    <w:rsid w:val="00B40EA9"/>
    <w:rsid w:val="00B41B96"/>
    <w:rsid w:val="00B41D16"/>
    <w:rsid w:val="00B41FB1"/>
    <w:rsid w:val="00B42592"/>
    <w:rsid w:val="00B426A3"/>
    <w:rsid w:val="00B42733"/>
    <w:rsid w:val="00B43868"/>
    <w:rsid w:val="00B43A76"/>
    <w:rsid w:val="00B44D79"/>
    <w:rsid w:val="00B454CF"/>
    <w:rsid w:val="00B45543"/>
    <w:rsid w:val="00B458C3"/>
    <w:rsid w:val="00B45C2D"/>
    <w:rsid w:val="00B45C81"/>
    <w:rsid w:val="00B464DF"/>
    <w:rsid w:val="00B46C1E"/>
    <w:rsid w:val="00B46D0E"/>
    <w:rsid w:val="00B47580"/>
    <w:rsid w:val="00B47855"/>
    <w:rsid w:val="00B4787A"/>
    <w:rsid w:val="00B50D38"/>
    <w:rsid w:val="00B5118A"/>
    <w:rsid w:val="00B5194D"/>
    <w:rsid w:val="00B51A9E"/>
    <w:rsid w:val="00B522E2"/>
    <w:rsid w:val="00B52FD2"/>
    <w:rsid w:val="00B53122"/>
    <w:rsid w:val="00B53214"/>
    <w:rsid w:val="00B538AD"/>
    <w:rsid w:val="00B53A9D"/>
    <w:rsid w:val="00B53C1E"/>
    <w:rsid w:val="00B53EA8"/>
    <w:rsid w:val="00B5493D"/>
    <w:rsid w:val="00B54D7B"/>
    <w:rsid w:val="00B54E06"/>
    <w:rsid w:val="00B55B78"/>
    <w:rsid w:val="00B55C5E"/>
    <w:rsid w:val="00B560B0"/>
    <w:rsid w:val="00B560B4"/>
    <w:rsid w:val="00B568A3"/>
    <w:rsid w:val="00B56D34"/>
    <w:rsid w:val="00B56E6C"/>
    <w:rsid w:val="00B56EAE"/>
    <w:rsid w:val="00B57257"/>
    <w:rsid w:val="00B57574"/>
    <w:rsid w:val="00B60384"/>
    <w:rsid w:val="00B605A6"/>
    <w:rsid w:val="00B605A9"/>
    <w:rsid w:val="00B60B18"/>
    <w:rsid w:val="00B61010"/>
    <w:rsid w:val="00B61074"/>
    <w:rsid w:val="00B61AE2"/>
    <w:rsid w:val="00B61B98"/>
    <w:rsid w:val="00B61F49"/>
    <w:rsid w:val="00B6241C"/>
    <w:rsid w:val="00B62804"/>
    <w:rsid w:val="00B62AD9"/>
    <w:rsid w:val="00B62B5F"/>
    <w:rsid w:val="00B62FC5"/>
    <w:rsid w:val="00B63193"/>
    <w:rsid w:val="00B63311"/>
    <w:rsid w:val="00B634C7"/>
    <w:rsid w:val="00B638FD"/>
    <w:rsid w:val="00B63E6C"/>
    <w:rsid w:val="00B63EE6"/>
    <w:rsid w:val="00B64784"/>
    <w:rsid w:val="00B647D2"/>
    <w:rsid w:val="00B649B7"/>
    <w:rsid w:val="00B64B90"/>
    <w:rsid w:val="00B64F0E"/>
    <w:rsid w:val="00B651D5"/>
    <w:rsid w:val="00B6556E"/>
    <w:rsid w:val="00B65CFC"/>
    <w:rsid w:val="00B65EAB"/>
    <w:rsid w:val="00B65F86"/>
    <w:rsid w:val="00B66171"/>
    <w:rsid w:val="00B662D0"/>
    <w:rsid w:val="00B665F2"/>
    <w:rsid w:val="00B66BF2"/>
    <w:rsid w:val="00B66CDF"/>
    <w:rsid w:val="00B6719C"/>
    <w:rsid w:val="00B67288"/>
    <w:rsid w:val="00B6735B"/>
    <w:rsid w:val="00B70156"/>
    <w:rsid w:val="00B7033E"/>
    <w:rsid w:val="00B705CA"/>
    <w:rsid w:val="00B70694"/>
    <w:rsid w:val="00B70B62"/>
    <w:rsid w:val="00B70FD5"/>
    <w:rsid w:val="00B713DB"/>
    <w:rsid w:val="00B7171C"/>
    <w:rsid w:val="00B717E5"/>
    <w:rsid w:val="00B71EC5"/>
    <w:rsid w:val="00B72458"/>
    <w:rsid w:val="00B7271F"/>
    <w:rsid w:val="00B729A3"/>
    <w:rsid w:val="00B72AF7"/>
    <w:rsid w:val="00B72FE8"/>
    <w:rsid w:val="00B7338A"/>
    <w:rsid w:val="00B73BEA"/>
    <w:rsid w:val="00B73DED"/>
    <w:rsid w:val="00B73E06"/>
    <w:rsid w:val="00B74101"/>
    <w:rsid w:val="00B74603"/>
    <w:rsid w:val="00B74953"/>
    <w:rsid w:val="00B74BED"/>
    <w:rsid w:val="00B75163"/>
    <w:rsid w:val="00B75BC5"/>
    <w:rsid w:val="00B75D0F"/>
    <w:rsid w:val="00B75EBB"/>
    <w:rsid w:val="00B760D5"/>
    <w:rsid w:val="00B76201"/>
    <w:rsid w:val="00B7676A"/>
    <w:rsid w:val="00B76ED7"/>
    <w:rsid w:val="00B76EF3"/>
    <w:rsid w:val="00B76F8C"/>
    <w:rsid w:val="00B76FFA"/>
    <w:rsid w:val="00B77147"/>
    <w:rsid w:val="00B77E56"/>
    <w:rsid w:val="00B803F8"/>
    <w:rsid w:val="00B80580"/>
    <w:rsid w:val="00B805B3"/>
    <w:rsid w:val="00B809D0"/>
    <w:rsid w:val="00B80A23"/>
    <w:rsid w:val="00B80A3D"/>
    <w:rsid w:val="00B80BC7"/>
    <w:rsid w:val="00B80C4D"/>
    <w:rsid w:val="00B80CA4"/>
    <w:rsid w:val="00B80D60"/>
    <w:rsid w:val="00B812EA"/>
    <w:rsid w:val="00B8138A"/>
    <w:rsid w:val="00B817F4"/>
    <w:rsid w:val="00B81B2E"/>
    <w:rsid w:val="00B81B73"/>
    <w:rsid w:val="00B82160"/>
    <w:rsid w:val="00B82D39"/>
    <w:rsid w:val="00B82E1B"/>
    <w:rsid w:val="00B832A1"/>
    <w:rsid w:val="00B837C1"/>
    <w:rsid w:val="00B839B5"/>
    <w:rsid w:val="00B84155"/>
    <w:rsid w:val="00B84168"/>
    <w:rsid w:val="00B844FC"/>
    <w:rsid w:val="00B84C7E"/>
    <w:rsid w:val="00B84DFC"/>
    <w:rsid w:val="00B84ED2"/>
    <w:rsid w:val="00B851E6"/>
    <w:rsid w:val="00B85538"/>
    <w:rsid w:val="00B85575"/>
    <w:rsid w:val="00B856BD"/>
    <w:rsid w:val="00B85953"/>
    <w:rsid w:val="00B86503"/>
    <w:rsid w:val="00B86A7E"/>
    <w:rsid w:val="00B86BCF"/>
    <w:rsid w:val="00B86C44"/>
    <w:rsid w:val="00B86E1C"/>
    <w:rsid w:val="00B86FB9"/>
    <w:rsid w:val="00B8706F"/>
    <w:rsid w:val="00B87AA3"/>
    <w:rsid w:val="00B87CDF"/>
    <w:rsid w:val="00B87F51"/>
    <w:rsid w:val="00B87FF8"/>
    <w:rsid w:val="00B90C11"/>
    <w:rsid w:val="00B90C39"/>
    <w:rsid w:val="00B91186"/>
    <w:rsid w:val="00B91517"/>
    <w:rsid w:val="00B91961"/>
    <w:rsid w:val="00B9211D"/>
    <w:rsid w:val="00B924CD"/>
    <w:rsid w:val="00B92564"/>
    <w:rsid w:val="00B92D91"/>
    <w:rsid w:val="00B93451"/>
    <w:rsid w:val="00B936F8"/>
    <w:rsid w:val="00B9390B"/>
    <w:rsid w:val="00B940C7"/>
    <w:rsid w:val="00B945C5"/>
    <w:rsid w:val="00B94D59"/>
    <w:rsid w:val="00B95369"/>
    <w:rsid w:val="00B95702"/>
    <w:rsid w:val="00B959A3"/>
    <w:rsid w:val="00B96495"/>
    <w:rsid w:val="00B964B4"/>
    <w:rsid w:val="00B96589"/>
    <w:rsid w:val="00B96AA4"/>
    <w:rsid w:val="00B96B31"/>
    <w:rsid w:val="00B97177"/>
    <w:rsid w:val="00B9793F"/>
    <w:rsid w:val="00B97AD2"/>
    <w:rsid w:val="00B97CF5"/>
    <w:rsid w:val="00B97D86"/>
    <w:rsid w:val="00B97DFF"/>
    <w:rsid w:val="00B97E10"/>
    <w:rsid w:val="00BA03F9"/>
    <w:rsid w:val="00BA058F"/>
    <w:rsid w:val="00BA13BB"/>
    <w:rsid w:val="00BA21DF"/>
    <w:rsid w:val="00BA253D"/>
    <w:rsid w:val="00BA3107"/>
    <w:rsid w:val="00BA334F"/>
    <w:rsid w:val="00BA36CD"/>
    <w:rsid w:val="00BA390E"/>
    <w:rsid w:val="00BA3ABF"/>
    <w:rsid w:val="00BA3BD4"/>
    <w:rsid w:val="00BA3E1C"/>
    <w:rsid w:val="00BA3EF2"/>
    <w:rsid w:val="00BA40BC"/>
    <w:rsid w:val="00BA489D"/>
    <w:rsid w:val="00BA4A54"/>
    <w:rsid w:val="00BA5747"/>
    <w:rsid w:val="00BA5E4A"/>
    <w:rsid w:val="00BA5F18"/>
    <w:rsid w:val="00BA6613"/>
    <w:rsid w:val="00BA66A8"/>
    <w:rsid w:val="00BA6BD7"/>
    <w:rsid w:val="00BA7146"/>
    <w:rsid w:val="00BA71EB"/>
    <w:rsid w:val="00BA72C4"/>
    <w:rsid w:val="00BA789E"/>
    <w:rsid w:val="00BB0090"/>
    <w:rsid w:val="00BB0C15"/>
    <w:rsid w:val="00BB0EB3"/>
    <w:rsid w:val="00BB0FC4"/>
    <w:rsid w:val="00BB1B86"/>
    <w:rsid w:val="00BB1F28"/>
    <w:rsid w:val="00BB1F59"/>
    <w:rsid w:val="00BB1F7F"/>
    <w:rsid w:val="00BB251F"/>
    <w:rsid w:val="00BB267A"/>
    <w:rsid w:val="00BB386B"/>
    <w:rsid w:val="00BB389F"/>
    <w:rsid w:val="00BB3C33"/>
    <w:rsid w:val="00BB3EDF"/>
    <w:rsid w:val="00BB43E8"/>
    <w:rsid w:val="00BB45A2"/>
    <w:rsid w:val="00BB4B40"/>
    <w:rsid w:val="00BB5576"/>
    <w:rsid w:val="00BB56AD"/>
    <w:rsid w:val="00BB5AF7"/>
    <w:rsid w:val="00BB5B54"/>
    <w:rsid w:val="00BB5BDA"/>
    <w:rsid w:val="00BB5CD0"/>
    <w:rsid w:val="00BB6047"/>
    <w:rsid w:val="00BB6307"/>
    <w:rsid w:val="00BB6330"/>
    <w:rsid w:val="00BB670C"/>
    <w:rsid w:val="00BB6B90"/>
    <w:rsid w:val="00BB6FAB"/>
    <w:rsid w:val="00BB70CE"/>
    <w:rsid w:val="00BB7387"/>
    <w:rsid w:val="00BC0516"/>
    <w:rsid w:val="00BC05A2"/>
    <w:rsid w:val="00BC0DA6"/>
    <w:rsid w:val="00BC0FFA"/>
    <w:rsid w:val="00BC1307"/>
    <w:rsid w:val="00BC14D8"/>
    <w:rsid w:val="00BC1711"/>
    <w:rsid w:val="00BC191C"/>
    <w:rsid w:val="00BC1D0A"/>
    <w:rsid w:val="00BC1DAC"/>
    <w:rsid w:val="00BC1F9C"/>
    <w:rsid w:val="00BC2477"/>
    <w:rsid w:val="00BC263B"/>
    <w:rsid w:val="00BC2894"/>
    <w:rsid w:val="00BC2B6C"/>
    <w:rsid w:val="00BC2CC2"/>
    <w:rsid w:val="00BC3352"/>
    <w:rsid w:val="00BC33B6"/>
    <w:rsid w:val="00BC3787"/>
    <w:rsid w:val="00BC444A"/>
    <w:rsid w:val="00BC4852"/>
    <w:rsid w:val="00BC4901"/>
    <w:rsid w:val="00BC4E3F"/>
    <w:rsid w:val="00BC5B5C"/>
    <w:rsid w:val="00BC5BD7"/>
    <w:rsid w:val="00BC67D6"/>
    <w:rsid w:val="00BC6EB3"/>
    <w:rsid w:val="00BC6FC6"/>
    <w:rsid w:val="00BC7009"/>
    <w:rsid w:val="00BC7121"/>
    <w:rsid w:val="00BC745D"/>
    <w:rsid w:val="00BD0004"/>
    <w:rsid w:val="00BD09F4"/>
    <w:rsid w:val="00BD0AD2"/>
    <w:rsid w:val="00BD12BC"/>
    <w:rsid w:val="00BD1489"/>
    <w:rsid w:val="00BD14FA"/>
    <w:rsid w:val="00BD1670"/>
    <w:rsid w:val="00BD1C83"/>
    <w:rsid w:val="00BD2004"/>
    <w:rsid w:val="00BD2262"/>
    <w:rsid w:val="00BD250A"/>
    <w:rsid w:val="00BD2BCB"/>
    <w:rsid w:val="00BD306A"/>
    <w:rsid w:val="00BD3122"/>
    <w:rsid w:val="00BD349B"/>
    <w:rsid w:val="00BD393E"/>
    <w:rsid w:val="00BD3E77"/>
    <w:rsid w:val="00BD3E84"/>
    <w:rsid w:val="00BD4049"/>
    <w:rsid w:val="00BD4236"/>
    <w:rsid w:val="00BD48D5"/>
    <w:rsid w:val="00BD4C51"/>
    <w:rsid w:val="00BD4E1A"/>
    <w:rsid w:val="00BD546E"/>
    <w:rsid w:val="00BD54B5"/>
    <w:rsid w:val="00BD5811"/>
    <w:rsid w:val="00BD5B2D"/>
    <w:rsid w:val="00BD5B43"/>
    <w:rsid w:val="00BD68F4"/>
    <w:rsid w:val="00BD6A53"/>
    <w:rsid w:val="00BD6B11"/>
    <w:rsid w:val="00BD7525"/>
    <w:rsid w:val="00BD7624"/>
    <w:rsid w:val="00BD7BF1"/>
    <w:rsid w:val="00BE054E"/>
    <w:rsid w:val="00BE083E"/>
    <w:rsid w:val="00BE0AF8"/>
    <w:rsid w:val="00BE0CEC"/>
    <w:rsid w:val="00BE0F26"/>
    <w:rsid w:val="00BE1978"/>
    <w:rsid w:val="00BE1F95"/>
    <w:rsid w:val="00BE2315"/>
    <w:rsid w:val="00BE259D"/>
    <w:rsid w:val="00BE26D1"/>
    <w:rsid w:val="00BE2713"/>
    <w:rsid w:val="00BE2900"/>
    <w:rsid w:val="00BE2CA3"/>
    <w:rsid w:val="00BE3040"/>
    <w:rsid w:val="00BE31F7"/>
    <w:rsid w:val="00BE32B7"/>
    <w:rsid w:val="00BE3778"/>
    <w:rsid w:val="00BE3F10"/>
    <w:rsid w:val="00BE429E"/>
    <w:rsid w:val="00BE4612"/>
    <w:rsid w:val="00BE4EF7"/>
    <w:rsid w:val="00BE517E"/>
    <w:rsid w:val="00BE5450"/>
    <w:rsid w:val="00BE5C12"/>
    <w:rsid w:val="00BE5C31"/>
    <w:rsid w:val="00BE5E5A"/>
    <w:rsid w:val="00BE6013"/>
    <w:rsid w:val="00BE6264"/>
    <w:rsid w:val="00BE667F"/>
    <w:rsid w:val="00BE69B2"/>
    <w:rsid w:val="00BE7087"/>
    <w:rsid w:val="00BE78C5"/>
    <w:rsid w:val="00BE7A67"/>
    <w:rsid w:val="00BE7FFB"/>
    <w:rsid w:val="00BF08E6"/>
    <w:rsid w:val="00BF0F9E"/>
    <w:rsid w:val="00BF17AE"/>
    <w:rsid w:val="00BF1C15"/>
    <w:rsid w:val="00BF1C73"/>
    <w:rsid w:val="00BF1F71"/>
    <w:rsid w:val="00BF1F98"/>
    <w:rsid w:val="00BF1FE1"/>
    <w:rsid w:val="00BF2341"/>
    <w:rsid w:val="00BF2623"/>
    <w:rsid w:val="00BF272E"/>
    <w:rsid w:val="00BF2BCA"/>
    <w:rsid w:val="00BF2FD2"/>
    <w:rsid w:val="00BF3607"/>
    <w:rsid w:val="00BF3BEE"/>
    <w:rsid w:val="00BF4152"/>
    <w:rsid w:val="00BF48CD"/>
    <w:rsid w:val="00BF5448"/>
    <w:rsid w:val="00BF556F"/>
    <w:rsid w:val="00BF59CE"/>
    <w:rsid w:val="00BF5C28"/>
    <w:rsid w:val="00BF626C"/>
    <w:rsid w:val="00BF65D6"/>
    <w:rsid w:val="00BF68A3"/>
    <w:rsid w:val="00BF6940"/>
    <w:rsid w:val="00BF70DD"/>
    <w:rsid w:val="00BF749A"/>
    <w:rsid w:val="00BF771B"/>
    <w:rsid w:val="00BF78F8"/>
    <w:rsid w:val="00BF7913"/>
    <w:rsid w:val="00BF7E77"/>
    <w:rsid w:val="00BF7EF6"/>
    <w:rsid w:val="00C0067C"/>
    <w:rsid w:val="00C00EBC"/>
    <w:rsid w:val="00C0108C"/>
    <w:rsid w:val="00C01B6A"/>
    <w:rsid w:val="00C0222A"/>
    <w:rsid w:val="00C02874"/>
    <w:rsid w:val="00C0325D"/>
    <w:rsid w:val="00C039CF"/>
    <w:rsid w:val="00C03DFB"/>
    <w:rsid w:val="00C0422C"/>
    <w:rsid w:val="00C0423D"/>
    <w:rsid w:val="00C0439E"/>
    <w:rsid w:val="00C044E4"/>
    <w:rsid w:val="00C04875"/>
    <w:rsid w:val="00C04A55"/>
    <w:rsid w:val="00C057A3"/>
    <w:rsid w:val="00C0593B"/>
    <w:rsid w:val="00C05F37"/>
    <w:rsid w:val="00C06520"/>
    <w:rsid w:val="00C067A1"/>
    <w:rsid w:val="00C06868"/>
    <w:rsid w:val="00C07DAA"/>
    <w:rsid w:val="00C10498"/>
    <w:rsid w:val="00C10E01"/>
    <w:rsid w:val="00C111A8"/>
    <w:rsid w:val="00C11300"/>
    <w:rsid w:val="00C11B0E"/>
    <w:rsid w:val="00C11BD4"/>
    <w:rsid w:val="00C12E77"/>
    <w:rsid w:val="00C12F39"/>
    <w:rsid w:val="00C130A4"/>
    <w:rsid w:val="00C1333D"/>
    <w:rsid w:val="00C13CCE"/>
    <w:rsid w:val="00C13D86"/>
    <w:rsid w:val="00C14150"/>
    <w:rsid w:val="00C1424F"/>
    <w:rsid w:val="00C147A3"/>
    <w:rsid w:val="00C15D68"/>
    <w:rsid w:val="00C15F20"/>
    <w:rsid w:val="00C16D49"/>
    <w:rsid w:val="00C16E72"/>
    <w:rsid w:val="00C17ACD"/>
    <w:rsid w:val="00C20704"/>
    <w:rsid w:val="00C20883"/>
    <w:rsid w:val="00C20F0E"/>
    <w:rsid w:val="00C21159"/>
    <w:rsid w:val="00C2184D"/>
    <w:rsid w:val="00C21918"/>
    <w:rsid w:val="00C21B6F"/>
    <w:rsid w:val="00C21EC1"/>
    <w:rsid w:val="00C226E9"/>
    <w:rsid w:val="00C22BE0"/>
    <w:rsid w:val="00C22EF5"/>
    <w:rsid w:val="00C2322A"/>
    <w:rsid w:val="00C23417"/>
    <w:rsid w:val="00C23A9C"/>
    <w:rsid w:val="00C24472"/>
    <w:rsid w:val="00C2449B"/>
    <w:rsid w:val="00C249EA"/>
    <w:rsid w:val="00C24DB1"/>
    <w:rsid w:val="00C24EE3"/>
    <w:rsid w:val="00C25029"/>
    <w:rsid w:val="00C250D7"/>
    <w:rsid w:val="00C2521D"/>
    <w:rsid w:val="00C2526F"/>
    <w:rsid w:val="00C25F54"/>
    <w:rsid w:val="00C2708E"/>
    <w:rsid w:val="00C27107"/>
    <w:rsid w:val="00C3004A"/>
    <w:rsid w:val="00C3099E"/>
    <w:rsid w:val="00C309D9"/>
    <w:rsid w:val="00C30C1A"/>
    <w:rsid w:val="00C30EEB"/>
    <w:rsid w:val="00C31223"/>
    <w:rsid w:val="00C3122F"/>
    <w:rsid w:val="00C319A1"/>
    <w:rsid w:val="00C321C6"/>
    <w:rsid w:val="00C32738"/>
    <w:rsid w:val="00C32A9B"/>
    <w:rsid w:val="00C32BD5"/>
    <w:rsid w:val="00C32F4C"/>
    <w:rsid w:val="00C33411"/>
    <w:rsid w:val="00C33688"/>
    <w:rsid w:val="00C336FB"/>
    <w:rsid w:val="00C33E87"/>
    <w:rsid w:val="00C345EC"/>
    <w:rsid w:val="00C34D8E"/>
    <w:rsid w:val="00C3501C"/>
    <w:rsid w:val="00C35256"/>
    <w:rsid w:val="00C3559D"/>
    <w:rsid w:val="00C35A7C"/>
    <w:rsid w:val="00C35C02"/>
    <w:rsid w:val="00C35CD6"/>
    <w:rsid w:val="00C35F51"/>
    <w:rsid w:val="00C3672A"/>
    <w:rsid w:val="00C37301"/>
    <w:rsid w:val="00C37387"/>
    <w:rsid w:val="00C37AEF"/>
    <w:rsid w:val="00C400FE"/>
    <w:rsid w:val="00C40458"/>
    <w:rsid w:val="00C4069A"/>
    <w:rsid w:val="00C40890"/>
    <w:rsid w:val="00C40DDA"/>
    <w:rsid w:val="00C4154F"/>
    <w:rsid w:val="00C41619"/>
    <w:rsid w:val="00C41D9F"/>
    <w:rsid w:val="00C42EA3"/>
    <w:rsid w:val="00C4357F"/>
    <w:rsid w:val="00C436C0"/>
    <w:rsid w:val="00C43A63"/>
    <w:rsid w:val="00C43C25"/>
    <w:rsid w:val="00C43DA9"/>
    <w:rsid w:val="00C44313"/>
    <w:rsid w:val="00C44980"/>
    <w:rsid w:val="00C44DBD"/>
    <w:rsid w:val="00C451D6"/>
    <w:rsid w:val="00C452CE"/>
    <w:rsid w:val="00C45BA0"/>
    <w:rsid w:val="00C45DF5"/>
    <w:rsid w:val="00C46385"/>
    <w:rsid w:val="00C46FBF"/>
    <w:rsid w:val="00C47072"/>
    <w:rsid w:val="00C47D2E"/>
    <w:rsid w:val="00C47EE6"/>
    <w:rsid w:val="00C50159"/>
    <w:rsid w:val="00C5038E"/>
    <w:rsid w:val="00C50695"/>
    <w:rsid w:val="00C50896"/>
    <w:rsid w:val="00C50E87"/>
    <w:rsid w:val="00C50F86"/>
    <w:rsid w:val="00C50FF6"/>
    <w:rsid w:val="00C5121B"/>
    <w:rsid w:val="00C514AD"/>
    <w:rsid w:val="00C51701"/>
    <w:rsid w:val="00C517BF"/>
    <w:rsid w:val="00C51AD1"/>
    <w:rsid w:val="00C51BA9"/>
    <w:rsid w:val="00C51DAF"/>
    <w:rsid w:val="00C51F2B"/>
    <w:rsid w:val="00C51F41"/>
    <w:rsid w:val="00C51FCC"/>
    <w:rsid w:val="00C5226B"/>
    <w:rsid w:val="00C52A8F"/>
    <w:rsid w:val="00C52C00"/>
    <w:rsid w:val="00C53405"/>
    <w:rsid w:val="00C538A8"/>
    <w:rsid w:val="00C5396A"/>
    <w:rsid w:val="00C53CBE"/>
    <w:rsid w:val="00C54077"/>
    <w:rsid w:val="00C54169"/>
    <w:rsid w:val="00C542AF"/>
    <w:rsid w:val="00C54B37"/>
    <w:rsid w:val="00C54C6B"/>
    <w:rsid w:val="00C54E98"/>
    <w:rsid w:val="00C554DB"/>
    <w:rsid w:val="00C5555C"/>
    <w:rsid w:val="00C559F8"/>
    <w:rsid w:val="00C56511"/>
    <w:rsid w:val="00C5673D"/>
    <w:rsid w:val="00C567F8"/>
    <w:rsid w:val="00C57140"/>
    <w:rsid w:val="00C575C4"/>
    <w:rsid w:val="00C57677"/>
    <w:rsid w:val="00C57D98"/>
    <w:rsid w:val="00C605F4"/>
    <w:rsid w:val="00C6094D"/>
    <w:rsid w:val="00C60DAD"/>
    <w:rsid w:val="00C60E92"/>
    <w:rsid w:val="00C615D5"/>
    <w:rsid w:val="00C61699"/>
    <w:rsid w:val="00C61729"/>
    <w:rsid w:val="00C61768"/>
    <w:rsid w:val="00C61CFA"/>
    <w:rsid w:val="00C62D1E"/>
    <w:rsid w:val="00C63499"/>
    <w:rsid w:val="00C6366D"/>
    <w:rsid w:val="00C637A3"/>
    <w:rsid w:val="00C63D81"/>
    <w:rsid w:val="00C63E3B"/>
    <w:rsid w:val="00C63F49"/>
    <w:rsid w:val="00C64612"/>
    <w:rsid w:val="00C647A7"/>
    <w:rsid w:val="00C64819"/>
    <w:rsid w:val="00C649FC"/>
    <w:rsid w:val="00C64DFE"/>
    <w:rsid w:val="00C652DE"/>
    <w:rsid w:val="00C653CD"/>
    <w:rsid w:val="00C65BFF"/>
    <w:rsid w:val="00C65E59"/>
    <w:rsid w:val="00C66061"/>
    <w:rsid w:val="00C6626A"/>
    <w:rsid w:val="00C66528"/>
    <w:rsid w:val="00C66678"/>
    <w:rsid w:val="00C66D78"/>
    <w:rsid w:val="00C673A9"/>
    <w:rsid w:val="00C673CD"/>
    <w:rsid w:val="00C674A1"/>
    <w:rsid w:val="00C67715"/>
    <w:rsid w:val="00C67C1F"/>
    <w:rsid w:val="00C67EE2"/>
    <w:rsid w:val="00C700BB"/>
    <w:rsid w:val="00C7059A"/>
    <w:rsid w:val="00C70686"/>
    <w:rsid w:val="00C7131D"/>
    <w:rsid w:val="00C714BF"/>
    <w:rsid w:val="00C71A78"/>
    <w:rsid w:val="00C71D65"/>
    <w:rsid w:val="00C71E95"/>
    <w:rsid w:val="00C731A2"/>
    <w:rsid w:val="00C731C4"/>
    <w:rsid w:val="00C73364"/>
    <w:rsid w:val="00C73384"/>
    <w:rsid w:val="00C736B6"/>
    <w:rsid w:val="00C73786"/>
    <w:rsid w:val="00C737FA"/>
    <w:rsid w:val="00C73A83"/>
    <w:rsid w:val="00C74206"/>
    <w:rsid w:val="00C746F3"/>
    <w:rsid w:val="00C74A20"/>
    <w:rsid w:val="00C74AC5"/>
    <w:rsid w:val="00C74D5D"/>
    <w:rsid w:val="00C75107"/>
    <w:rsid w:val="00C7535A"/>
    <w:rsid w:val="00C756B4"/>
    <w:rsid w:val="00C75872"/>
    <w:rsid w:val="00C759EF"/>
    <w:rsid w:val="00C75BC1"/>
    <w:rsid w:val="00C75EBF"/>
    <w:rsid w:val="00C75F2C"/>
    <w:rsid w:val="00C76162"/>
    <w:rsid w:val="00C76193"/>
    <w:rsid w:val="00C76307"/>
    <w:rsid w:val="00C76411"/>
    <w:rsid w:val="00C76A0F"/>
    <w:rsid w:val="00C77154"/>
    <w:rsid w:val="00C771A9"/>
    <w:rsid w:val="00C773D5"/>
    <w:rsid w:val="00C77701"/>
    <w:rsid w:val="00C7776C"/>
    <w:rsid w:val="00C8093F"/>
    <w:rsid w:val="00C8147E"/>
    <w:rsid w:val="00C815FD"/>
    <w:rsid w:val="00C8198A"/>
    <w:rsid w:val="00C81A19"/>
    <w:rsid w:val="00C81F48"/>
    <w:rsid w:val="00C81FF2"/>
    <w:rsid w:val="00C820A9"/>
    <w:rsid w:val="00C824B6"/>
    <w:rsid w:val="00C824CF"/>
    <w:rsid w:val="00C82540"/>
    <w:rsid w:val="00C82549"/>
    <w:rsid w:val="00C82AFA"/>
    <w:rsid w:val="00C82B82"/>
    <w:rsid w:val="00C82CE9"/>
    <w:rsid w:val="00C83688"/>
    <w:rsid w:val="00C83BBC"/>
    <w:rsid w:val="00C83FC0"/>
    <w:rsid w:val="00C841A2"/>
    <w:rsid w:val="00C84559"/>
    <w:rsid w:val="00C84EFC"/>
    <w:rsid w:val="00C85D95"/>
    <w:rsid w:val="00C85E5B"/>
    <w:rsid w:val="00C861AE"/>
    <w:rsid w:val="00C86369"/>
    <w:rsid w:val="00C8642A"/>
    <w:rsid w:val="00C865DD"/>
    <w:rsid w:val="00C8686C"/>
    <w:rsid w:val="00C86952"/>
    <w:rsid w:val="00C8748A"/>
    <w:rsid w:val="00C87943"/>
    <w:rsid w:val="00C87C68"/>
    <w:rsid w:val="00C9034E"/>
    <w:rsid w:val="00C9053A"/>
    <w:rsid w:val="00C90560"/>
    <w:rsid w:val="00C91299"/>
    <w:rsid w:val="00C91A50"/>
    <w:rsid w:val="00C91B50"/>
    <w:rsid w:val="00C91C08"/>
    <w:rsid w:val="00C91F1F"/>
    <w:rsid w:val="00C920B7"/>
    <w:rsid w:val="00C9224A"/>
    <w:rsid w:val="00C92441"/>
    <w:rsid w:val="00C9252B"/>
    <w:rsid w:val="00C925C1"/>
    <w:rsid w:val="00C92F1A"/>
    <w:rsid w:val="00C932F4"/>
    <w:rsid w:val="00C93DE6"/>
    <w:rsid w:val="00C94F5A"/>
    <w:rsid w:val="00C9547C"/>
    <w:rsid w:val="00C95A30"/>
    <w:rsid w:val="00C961FA"/>
    <w:rsid w:val="00C96476"/>
    <w:rsid w:val="00C967F0"/>
    <w:rsid w:val="00C96BE3"/>
    <w:rsid w:val="00C96CFF"/>
    <w:rsid w:val="00C97204"/>
    <w:rsid w:val="00C9729E"/>
    <w:rsid w:val="00C973BB"/>
    <w:rsid w:val="00C97D97"/>
    <w:rsid w:val="00CA0A0E"/>
    <w:rsid w:val="00CA0BE8"/>
    <w:rsid w:val="00CA0E8E"/>
    <w:rsid w:val="00CA1477"/>
    <w:rsid w:val="00CA1673"/>
    <w:rsid w:val="00CA1902"/>
    <w:rsid w:val="00CA1BC3"/>
    <w:rsid w:val="00CA20D1"/>
    <w:rsid w:val="00CA2146"/>
    <w:rsid w:val="00CA266B"/>
    <w:rsid w:val="00CA281E"/>
    <w:rsid w:val="00CA28B4"/>
    <w:rsid w:val="00CA311D"/>
    <w:rsid w:val="00CA32EC"/>
    <w:rsid w:val="00CA3343"/>
    <w:rsid w:val="00CA3AE6"/>
    <w:rsid w:val="00CA4106"/>
    <w:rsid w:val="00CA4239"/>
    <w:rsid w:val="00CA47B4"/>
    <w:rsid w:val="00CA4883"/>
    <w:rsid w:val="00CA4EF0"/>
    <w:rsid w:val="00CA51F5"/>
    <w:rsid w:val="00CA5250"/>
    <w:rsid w:val="00CA5346"/>
    <w:rsid w:val="00CA5498"/>
    <w:rsid w:val="00CA55E0"/>
    <w:rsid w:val="00CA588B"/>
    <w:rsid w:val="00CA5ACB"/>
    <w:rsid w:val="00CA5F6D"/>
    <w:rsid w:val="00CA5FF3"/>
    <w:rsid w:val="00CA6128"/>
    <w:rsid w:val="00CA765A"/>
    <w:rsid w:val="00CB0472"/>
    <w:rsid w:val="00CB074D"/>
    <w:rsid w:val="00CB0BB4"/>
    <w:rsid w:val="00CB1796"/>
    <w:rsid w:val="00CB198F"/>
    <w:rsid w:val="00CB19EA"/>
    <w:rsid w:val="00CB1EEF"/>
    <w:rsid w:val="00CB2111"/>
    <w:rsid w:val="00CB26D8"/>
    <w:rsid w:val="00CB288C"/>
    <w:rsid w:val="00CB2947"/>
    <w:rsid w:val="00CB2A96"/>
    <w:rsid w:val="00CB2AFC"/>
    <w:rsid w:val="00CB2BB9"/>
    <w:rsid w:val="00CB2D38"/>
    <w:rsid w:val="00CB2DA1"/>
    <w:rsid w:val="00CB2EC2"/>
    <w:rsid w:val="00CB303E"/>
    <w:rsid w:val="00CB3397"/>
    <w:rsid w:val="00CB3831"/>
    <w:rsid w:val="00CB46B6"/>
    <w:rsid w:val="00CB5128"/>
    <w:rsid w:val="00CB522B"/>
    <w:rsid w:val="00CB5417"/>
    <w:rsid w:val="00CB5EBE"/>
    <w:rsid w:val="00CB6577"/>
    <w:rsid w:val="00CB67A2"/>
    <w:rsid w:val="00CB6AF1"/>
    <w:rsid w:val="00CB70C6"/>
    <w:rsid w:val="00CB7822"/>
    <w:rsid w:val="00CB79A5"/>
    <w:rsid w:val="00CB7B41"/>
    <w:rsid w:val="00CB7BD7"/>
    <w:rsid w:val="00CB7EE7"/>
    <w:rsid w:val="00CC01B6"/>
    <w:rsid w:val="00CC0BCA"/>
    <w:rsid w:val="00CC0C3A"/>
    <w:rsid w:val="00CC0EC6"/>
    <w:rsid w:val="00CC13FA"/>
    <w:rsid w:val="00CC155B"/>
    <w:rsid w:val="00CC15B9"/>
    <w:rsid w:val="00CC178F"/>
    <w:rsid w:val="00CC1D73"/>
    <w:rsid w:val="00CC1E69"/>
    <w:rsid w:val="00CC2054"/>
    <w:rsid w:val="00CC2210"/>
    <w:rsid w:val="00CC24C7"/>
    <w:rsid w:val="00CC2B7D"/>
    <w:rsid w:val="00CC2CBF"/>
    <w:rsid w:val="00CC2CED"/>
    <w:rsid w:val="00CC2F38"/>
    <w:rsid w:val="00CC2F81"/>
    <w:rsid w:val="00CC36BD"/>
    <w:rsid w:val="00CC3E75"/>
    <w:rsid w:val="00CC4066"/>
    <w:rsid w:val="00CC41CD"/>
    <w:rsid w:val="00CC48C9"/>
    <w:rsid w:val="00CC4918"/>
    <w:rsid w:val="00CC4B62"/>
    <w:rsid w:val="00CC4C21"/>
    <w:rsid w:val="00CC4F79"/>
    <w:rsid w:val="00CC5A5B"/>
    <w:rsid w:val="00CC5BA3"/>
    <w:rsid w:val="00CC5D6D"/>
    <w:rsid w:val="00CC5D9D"/>
    <w:rsid w:val="00CC5E70"/>
    <w:rsid w:val="00CC5EF3"/>
    <w:rsid w:val="00CC6BBA"/>
    <w:rsid w:val="00CC6E4C"/>
    <w:rsid w:val="00CC6FFE"/>
    <w:rsid w:val="00CC7036"/>
    <w:rsid w:val="00CC73D5"/>
    <w:rsid w:val="00CC77C3"/>
    <w:rsid w:val="00CC78AA"/>
    <w:rsid w:val="00CC7A00"/>
    <w:rsid w:val="00CC7C47"/>
    <w:rsid w:val="00CC7E8A"/>
    <w:rsid w:val="00CD0704"/>
    <w:rsid w:val="00CD10E6"/>
    <w:rsid w:val="00CD15F0"/>
    <w:rsid w:val="00CD16FA"/>
    <w:rsid w:val="00CD1867"/>
    <w:rsid w:val="00CD1BA9"/>
    <w:rsid w:val="00CD1E0E"/>
    <w:rsid w:val="00CD2557"/>
    <w:rsid w:val="00CD259C"/>
    <w:rsid w:val="00CD2924"/>
    <w:rsid w:val="00CD294C"/>
    <w:rsid w:val="00CD2C62"/>
    <w:rsid w:val="00CD2E59"/>
    <w:rsid w:val="00CD2FBD"/>
    <w:rsid w:val="00CD3157"/>
    <w:rsid w:val="00CD31B5"/>
    <w:rsid w:val="00CD3487"/>
    <w:rsid w:val="00CD3794"/>
    <w:rsid w:val="00CD3BF7"/>
    <w:rsid w:val="00CD4162"/>
    <w:rsid w:val="00CD4670"/>
    <w:rsid w:val="00CD4A94"/>
    <w:rsid w:val="00CD539F"/>
    <w:rsid w:val="00CD552B"/>
    <w:rsid w:val="00CD590C"/>
    <w:rsid w:val="00CD5A27"/>
    <w:rsid w:val="00CD67CF"/>
    <w:rsid w:val="00CD6DF3"/>
    <w:rsid w:val="00CD7211"/>
    <w:rsid w:val="00CD7567"/>
    <w:rsid w:val="00CD7B0E"/>
    <w:rsid w:val="00CE001E"/>
    <w:rsid w:val="00CE02D3"/>
    <w:rsid w:val="00CE03FE"/>
    <w:rsid w:val="00CE11E6"/>
    <w:rsid w:val="00CE1BCC"/>
    <w:rsid w:val="00CE240D"/>
    <w:rsid w:val="00CE25C1"/>
    <w:rsid w:val="00CE25D5"/>
    <w:rsid w:val="00CE2741"/>
    <w:rsid w:val="00CE2846"/>
    <w:rsid w:val="00CE2AD3"/>
    <w:rsid w:val="00CE2B2B"/>
    <w:rsid w:val="00CE2D5A"/>
    <w:rsid w:val="00CE3605"/>
    <w:rsid w:val="00CE3CD8"/>
    <w:rsid w:val="00CE3FA1"/>
    <w:rsid w:val="00CE4536"/>
    <w:rsid w:val="00CE4622"/>
    <w:rsid w:val="00CE4AB2"/>
    <w:rsid w:val="00CE5183"/>
    <w:rsid w:val="00CE58B5"/>
    <w:rsid w:val="00CE59C6"/>
    <w:rsid w:val="00CE5A33"/>
    <w:rsid w:val="00CE615F"/>
    <w:rsid w:val="00CE6A9C"/>
    <w:rsid w:val="00CE6ABF"/>
    <w:rsid w:val="00CE6CE1"/>
    <w:rsid w:val="00CE709E"/>
    <w:rsid w:val="00CE7902"/>
    <w:rsid w:val="00CE7987"/>
    <w:rsid w:val="00CF06F2"/>
    <w:rsid w:val="00CF0B52"/>
    <w:rsid w:val="00CF0C24"/>
    <w:rsid w:val="00CF0D84"/>
    <w:rsid w:val="00CF0E59"/>
    <w:rsid w:val="00CF15E2"/>
    <w:rsid w:val="00CF1604"/>
    <w:rsid w:val="00CF1C3F"/>
    <w:rsid w:val="00CF1F2E"/>
    <w:rsid w:val="00CF2221"/>
    <w:rsid w:val="00CF2652"/>
    <w:rsid w:val="00CF298A"/>
    <w:rsid w:val="00CF2AE3"/>
    <w:rsid w:val="00CF31DD"/>
    <w:rsid w:val="00CF3311"/>
    <w:rsid w:val="00CF39FC"/>
    <w:rsid w:val="00CF3A8E"/>
    <w:rsid w:val="00CF3C56"/>
    <w:rsid w:val="00CF3DF2"/>
    <w:rsid w:val="00CF3EF0"/>
    <w:rsid w:val="00CF470E"/>
    <w:rsid w:val="00CF49EE"/>
    <w:rsid w:val="00CF52D5"/>
    <w:rsid w:val="00CF53A7"/>
    <w:rsid w:val="00CF55F2"/>
    <w:rsid w:val="00CF579B"/>
    <w:rsid w:val="00CF5E77"/>
    <w:rsid w:val="00CF6988"/>
    <w:rsid w:val="00CF6A3A"/>
    <w:rsid w:val="00CF6D27"/>
    <w:rsid w:val="00CF78AF"/>
    <w:rsid w:val="00CF7F16"/>
    <w:rsid w:val="00D000D9"/>
    <w:rsid w:val="00D00A25"/>
    <w:rsid w:val="00D0111B"/>
    <w:rsid w:val="00D01793"/>
    <w:rsid w:val="00D018E0"/>
    <w:rsid w:val="00D019B4"/>
    <w:rsid w:val="00D01D0B"/>
    <w:rsid w:val="00D01D84"/>
    <w:rsid w:val="00D02262"/>
    <w:rsid w:val="00D02382"/>
    <w:rsid w:val="00D02B39"/>
    <w:rsid w:val="00D02D1A"/>
    <w:rsid w:val="00D02F4B"/>
    <w:rsid w:val="00D03692"/>
    <w:rsid w:val="00D03C56"/>
    <w:rsid w:val="00D03DFD"/>
    <w:rsid w:val="00D04445"/>
    <w:rsid w:val="00D04501"/>
    <w:rsid w:val="00D04596"/>
    <w:rsid w:val="00D045F1"/>
    <w:rsid w:val="00D04AD1"/>
    <w:rsid w:val="00D04B17"/>
    <w:rsid w:val="00D050B3"/>
    <w:rsid w:val="00D05453"/>
    <w:rsid w:val="00D05609"/>
    <w:rsid w:val="00D0592A"/>
    <w:rsid w:val="00D05BED"/>
    <w:rsid w:val="00D06020"/>
    <w:rsid w:val="00D0615A"/>
    <w:rsid w:val="00D06214"/>
    <w:rsid w:val="00D062D4"/>
    <w:rsid w:val="00D06489"/>
    <w:rsid w:val="00D0677E"/>
    <w:rsid w:val="00D06CDA"/>
    <w:rsid w:val="00D070A2"/>
    <w:rsid w:val="00D0722D"/>
    <w:rsid w:val="00D07F37"/>
    <w:rsid w:val="00D10104"/>
    <w:rsid w:val="00D1059B"/>
    <w:rsid w:val="00D10D75"/>
    <w:rsid w:val="00D11359"/>
    <w:rsid w:val="00D118C8"/>
    <w:rsid w:val="00D1193D"/>
    <w:rsid w:val="00D12196"/>
    <w:rsid w:val="00D128CB"/>
    <w:rsid w:val="00D12900"/>
    <w:rsid w:val="00D129FA"/>
    <w:rsid w:val="00D12AC6"/>
    <w:rsid w:val="00D12B03"/>
    <w:rsid w:val="00D130B5"/>
    <w:rsid w:val="00D132B8"/>
    <w:rsid w:val="00D13938"/>
    <w:rsid w:val="00D13E64"/>
    <w:rsid w:val="00D13E91"/>
    <w:rsid w:val="00D13EEA"/>
    <w:rsid w:val="00D1478F"/>
    <w:rsid w:val="00D14AE6"/>
    <w:rsid w:val="00D14C79"/>
    <w:rsid w:val="00D14F72"/>
    <w:rsid w:val="00D1513B"/>
    <w:rsid w:val="00D151E4"/>
    <w:rsid w:val="00D15321"/>
    <w:rsid w:val="00D155FB"/>
    <w:rsid w:val="00D16191"/>
    <w:rsid w:val="00D165FD"/>
    <w:rsid w:val="00D170BE"/>
    <w:rsid w:val="00D1759B"/>
    <w:rsid w:val="00D17C51"/>
    <w:rsid w:val="00D204F5"/>
    <w:rsid w:val="00D20A30"/>
    <w:rsid w:val="00D20B66"/>
    <w:rsid w:val="00D20D96"/>
    <w:rsid w:val="00D20F43"/>
    <w:rsid w:val="00D21592"/>
    <w:rsid w:val="00D216A0"/>
    <w:rsid w:val="00D21911"/>
    <w:rsid w:val="00D21A05"/>
    <w:rsid w:val="00D21DD9"/>
    <w:rsid w:val="00D22358"/>
    <w:rsid w:val="00D223D8"/>
    <w:rsid w:val="00D22E5B"/>
    <w:rsid w:val="00D22FE5"/>
    <w:rsid w:val="00D235EE"/>
    <w:rsid w:val="00D23918"/>
    <w:rsid w:val="00D2393E"/>
    <w:rsid w:val="00D23A76"/>
    <w:rsid w:val="00D23C46"/>
    <w:rsid w:val="00D23C87"/>
    <w:rsid w:val="00D23DB2"/>
    <w:rsid w:val="00D24501"/>
    <w:rsid w:val="00D24C7E"/>
    <w:rsid w:val="00D2551A"/>
    <w:rsid w:val="00D25935"/>
    <w:rsid w:val="00D25BD2"/>
    <w:rsid w:val="00D25E8A"/>
    <w:rsid w:val="00D264EC"/>
    <w:rsid w:val="00D26E65"/>
    <w:rsid w:val="00D27453"/>
    <w:rsid w:val="00D27739"/>
    <w:rsid w:val="00D27F7E"/>
    <w:rsid w:val="00D304C8"/>
    <w:rsid w:val="00D30771"/>
    <w:rsid w:val="00D30A31"/>
    <w:rsid w:val="00D31005"/>
    <w:rsid w:val="00D3112E"/>
    <w:rsid w:val="00D3124A"/>
    <w:rsid w:val="00D3159C"/>
    <w:rsid w:val="00D31765"/>
    <w:rsid w:val="00D320A9"/>
    <w:rsid w:val="00D322F1"/>
    <w:rsid w:val="00D32446"/>
    <w:rsid w:val="00D327DF"/>
    <w:rsid w:val="00D32F43"/>
    <w:rsid w:val="00D33105"/>
    <w:rsid w:val="00D33C84"/>
    <w:rsid w:val="00D34493"/>
    <w:rsid w:val="00D34756"/>
    <w:rsid w:val="00D34A13"/>
    <w:rsid w:val="00D351E7"/>
    <w:rsid w:val="00D35ADA"/>
    <w:rsid w:val="00D35E49"/>
    <w:rsid w:val="00D36141"/>
    <w:rsid w:val="00D3615D"/>
    <w:rsid w:val="00D36E3F"/>
    <w:rsid w:val="00D375F6"/>
    <w:rsid w:val="00D37C75"/>
    <w:rsid w:val="00D37E83"/>
    <w:rsid w:val="00D4056F"/>
    <w:rsid w:val="00D406D2"/>
    <w:rsid w:val="00D40FE7"/>
    <w:rsid w:val="00D41351"/>
    <w:rsid w:val="00D4154B"/>
    <w:rsid w:val="00D42D5D"/>
    <w:rsid w:val="00D4352D"/>
    <w:rsid w:val="00D43713"/>
    <w:rsid w:val="00D43790"/>
    <w:rsid w:val="00D439C6"/>
    <w:rsid w:val="00D43B89"/>
    <w:rsid w:val="00D43B9A"/>
    <w:rsid w:val="00D4466B"/>
    <w:rsid w:val="00D449E9"/>
    <w:rsid w:val="00D44D50"/>
    <w:rsid w:val="00D44DFC"/>
    <w:rsid w:val="00D4538E"/>
    <w:rsid w:val="00D461EF"/>
    <w:rsid w:val="00D46568"/>
    <w:rsid w:val="00D46883"/>
    <w:rsid w:val="00D46B13"/>
    <w:rsid w:val="00D473FF"/>
    <w:rsid w:val="00D47743"/>
    <w:rsid w:val="00D5001E"/>
    <w:rsid w:val="00D5026D"/>
    <w:rsid w:val="00D50DD2"/>
    <w:rsid w:val="00D50FBA"/>
    <w:rsid w:val="00D511FD"/>
    <w:rsid w:val="00D512C3"/>
    <w:rsid w:val="00D51731"/>
    <w:rsid w:val="00D51A35"/>
    <w:rsid w:val="00D51DDB"/>
    <w:rsid w:val="00D51E70"/>
    <w:rsid w:val="00D522E6"/>
    <w:rsid w:val="00D5238F"/>
    <w:rsid w:val="00D523B7"/>
    <w:rsid w:val="00D52B04"/>
    <w:rsid w:val="00D52BB4"/>
    <w:rsid w:val="00D52CCE"/>
    <w:rsid w:val="00D52D44"/>
    <w:rsid w:val="00D52DA7"/>
    <w:rsid w:val="00D530FB"/>
    <w:rsid w:val="00D53279"/>
    <w:rsid w:val="00D5384C"/>
    <w:rsid w:val="00D53932"/>
    <w:rsid w:val="00D539BA"/>
    <w:rsid w:val="00D53B86"/>
    <w:rsid w:val="00D54359"/>
    <w:rsid w:val="00D546BD"/>
    <w:rsid w:val="00D54714"/>
    <w:rsid w:val="00D54A20"/>
    <w:rsid w:val="00D54FB0"/>
    <w:rsid w:val="00D55862"/>
    <w:rsid w:val="00D55A8D"/>
    <w:rsid w:val="00D55AAD"/>
    <w:rsid w:val="00D55D77"/>
    <w:rsid w:val="00D56C46"/>
    <w:rsid w:val="00D56CF6"/>
    <w:rsid w:val="00D56F22"/>
    <w:rsid w:val="00D57427"/>
    <w:rsid w:val="00D57449"/>
    <w:rsid w:val="00D5761C"/>
    <w:rsid w:val="00D5797C"/>
    <w:rsid w:val="00D57D28"/>
    <w:rsid w:val="00D60BB3"/>
    <w:rsid w:val="00D61F37"/>
    <w:rsid w:val="00D61FD1"/>
    <w:rsid w:val="00D63164"/>
    <w:rsid w:val="00D631EA"/>
    <w:rsid w:val="00D6328F"/>
    <w:rsid w:val="00D634D9"/>
    <w:rsid w:val="00D63619"/>
    <w:rsid w:val="00D636D4"/>
    <w:rsid w:val="00D63B94"/>
    <w:rsid w:val="00D64122"/>
    <w:rsid w:val="00D644E4"/>
    <w:rsid w:val="00D645F9"/>
    <w:rsid w:val="00D64654"/>
    <w:rsid w:val="00D64988"/>
    <w:rsid w:val="00D64CF1"/>
    <w:rsid w:val="00D64FCA"/>
    <w:rsid w:val="00D65115"/>
    <w:rsid w:val="00D656A0"/>
    <w:rsid w:val="00D65A40"/>
    <w:rsid w:val="00D65A5C"/>
    <w:rsid w:val="00D65ABC"/>
    <w:rsid w:val="00D65ABF"/>
    <w:rsid w:val="00D65CC2"/>
    <w:rsid w:val="00D65E23"/>
    <w:rsid w:val="00D66356"/>
    <w:rsid w:val="00D66AB6"/>
    <w:rsid w:val="00D66BF5"/>
    <w:rsid w:val="00D67332"/>
    <w:rsid w:val="00D70051"/>
    <w:rsid w:val="00D709B6"/>
    <w:rsid w:val="00D70AC1"/>
    <w:rsid w:val="00D70ECA"/>
    <w:rsid w:val="00D71039"/>
    <w:rsid w:val="00D710CA"/>
    <w:rsid w:val="00D716A0"/>
    <w:rsid w:val="00D71831"/>
    <w:rsid w:val="00D71CF2"/>
    <w:rsid w:val="00D71D12"/>
    <w:rsid w:val="00D71FCD"/>
    <w:rsid w:val="00D7252E"/>
    <w:rsid w:val="00D72967"/>
    <w:rsid w:val="00D72E19"/>
    <w:rsid w:val="00D72E3F"/>
    <w:rsid w:val="00D734CC"/>
    <w:rsid w:val="00D73B56"/>
    <w:rsid w:val="00D73C0B"/>
    <w:rsid w:val="00D7409D"/>
    <w:rsid w:val="00D74617"/>
    <w:rsid w:val="00D7476E"/>
    <w:rsid w:val="00D7477A"/>
    <w:rsid w:val="00D74958"/>
    <w:rsid w:val="00D74DFF"/>
    <w:rsid w:val="00D74E31"/>
    <w:rsid w:val="00D74F30"/>
    <w:rsid w:val="00D754F4"/>
    <w:rsid w:val="00D75745"/>
    <w:rsid w:val="00D758B6"/>
    <w:rsid w:val="00D7626B"/>
    <w:rsid w:val="00D76339"/>
    <w:rsid w:val="00D7649E"/>
    <w:rsid w:val="00D76D90"/>
    <w:rsid w:val="00D7738B"/>
    <w:rsid w:val="00D773E0"/>
    <w:rsid w:val="00D774E1"/>
    <w:rsid w:val="00D77939"/>
    <w:rsid w:val="00D77AA7"/>
    <w:rsid w:val="00D800F3"/>
    <w:rsid w:val="00D801F2"/>
    <w:rsid w:val="00D803A9"/>
    <w:rsid w:val="00D80471"/>
    <w:rsid w:val="00D8048C"/>
    <w:rsid w:val="00D8055C"/>
    <w:rsid w:val="00D8059A"/>
    <w:rsid w:val="00D80874"/>
    <w:rsid w:val="00D808CB"/>
    <w:rsid w:val="00D8095C"/>
    <w:rsid w:val="00D80975"/>
    <w:rsid w:val="00D80E1B"/>
    <w:rsid w:val="00D81053"/>
    <w:rsid w:val="00D82361"/>
    <w:rsid w:val="00D82D4E"/>
    <w:rsid w:val="00D82E1F"/>
    <w:rsid w:val="00D83892"/>
    <w:rsid w:val="00D83976"/>
    <w:rsid w:val="00D8418B"/>
    <w:rsid w:val="00D84225"/>
    <w:rsid w:val="00D842A2"/>
    <w:rsid w:val="00D84750"/>
    <w:rsid w:val="00D8482B"/>
    <w:rsid w:val="00D84881"/>
    <w:rsid w:val="00D84D00"/>
    <w:rsid w:val="00D8546D"/>
    <w:rsid w:val="00D85A9B"/>
    <w:rsid w:val="00D85C26"/>
    <w:rsid w:val="00D85E23"/>
    <w:rsid w:val="00D85F86"/>
    <w:rsid w:val="00D861FB"/>
    <w:rsid w:val="00D86252"/>
    <w:rsid w:val="00D8634B"/>
    <w:rsid w:val="00D86803"/>
    <w:rsid w:val="00D86849"/>
    <w:rsid w:val="00D869D0"/>
    <w:rsid w:val="00D86C4E"/>
    <w:rsid w:val="00D86CC3"/>
    <w:rsid w:val="00D87133"/>
    <w:rsid w:val="00D872DE"/>
    <w:rsid w:val="00D87B5C"/>
    <w:rsid w:val="00D87F18"/>
    <w:rsid w:val="00D87FA7"/>
    <w:rsid w:val="00D9038B"/>
    <w:rsid w:val="00D905D8"/>
    <w:rsid w:val="00D9061A"/>
    <w:rsid w:val="00D90682"/>
    <w:rsid w:val="00D90843"/>
    <w:rsid w:val="00D909C6"/>
    <w:rsid w:val="00D90A31"/>
    <w:rsid w:val="00D90A56"/>
    <w:rsid w:val="00D90F4A"/>
    <w:rsid w:val="00D911DA"/>
    <w:rsid w:val="00D9129F"/>
    <w:rsid w:val="00D9174E"/>
    <w:rsid w:val="00D91F0E"/>
    <w:rsid w:val="00D91FBA"/>
    <w:rsid w:val="00D92216"/>
    <w:rsid w:val="00D92257"/>
    <w:rsid w:val="00D923DD"/>
    <w:rsid w:val="00D92608"/>
    <w:rsid w:val="00D92A10"/>
    <w:rsid w:val="00D92BA5"/>
    <w:rsid w:val="00D92E36"/>
    <w:rsid w:val="00D93335"/>
    <w:rsid w:val="00D93557"/>
    <w:rsid w:val="00D938E8"/>
    <w:rsid w:val="00D93DD2"/>
    <w:rsid w:val="00D940D2"/>
    <w:rsid w:val="00D9483C"/>
    <w:rsid w:val="00D94AC3"/>
    <w:rsid w:val="00D951F7"/>
    <w:rsid w:val="00D9542D"/>
    <w:rsid w:val="00D9570E"/>
    <w:rsid w:val="00D9594E"/>
    <w:rsid w:val="00D9698A"/>
    <w:rsid w:val="00D96C9A"/>
    <w:rsid w:val="00D96CB1"/>
    <w:rsid w:val="00D971F8"/>
    <w:rsid w:val="00D972E9"/>
    <w:rsid w:val="00D97314"/>
    <w:rsid w:val="00D976DE"/>
    <w:rsid w:val="00D97AAE"/>
    <w:rsid w:val="00D97B0D"/>
    <w:rsid w:val="00D97BE4"/>
    <w:rsid w:val="00D97E38"/>
    <w:rsid w:val="00D97F21"/>
    <w:rsid w:val="00DA0069"/>
    <w:rsid w:val="00DA0218"/>
    <w:rsid w:val="00DA057C"/>
    <w:rsid w:val="00DA0942"/>
    <w:rsid w:val="00DA09C8"/>
    <w:rsid w:val="00DA0A64"/>
    <w:rsid w:val="00DA0A70"/>
    <w:rsid w:val="00DA0B80"/>
    <w:rsid w:val="00DA0CB9"/>
    <w:rsid w:val="00DA11D3"/>
    <w:rsid w:val="00DA11D4"/>
    <w:rsid w:val="00DA14A3"/>
    <w:rsid w:val="00DA16E7"/>
    <w:rsid w:val="00DA170F"/>
    <w:rsid w:val="00DA1844"/>
    <w:rsid w:val="00DA1D35"/>
    <w:rsid w:val="00DA1D8F"/>
    <w:rsid w:val="00DA2372"/>
    <w:rsid w:val="00DA24B2"/>
    <w:rsid w:val="00DA25E8"/>
    <w:rsid w:val="00DA2628"/>
    <w:rsid w:val="00DA26D1"/>
    <w:rsid w:val="00DA2731"/>
    <w:rsid w:val="00DA2C2B"/>
    <w:rsid w:val="00DA2CAE"/>
    <w:rsid w:val="00DA2EA1"/>
    <w:rsid w:val="00DA3423"/>
    <w:rsid w:val="00DA36C0"/>
    <w:rsid w:val="00DA40C9"/>
    <w:rsid w:val="00DA4857"/>
    <w:rsid w:val="00DA4BD8"/>
    <w:rsid w:val="00DA5000"/>
    <w:rsid w:val="00DA5C3C"/>
    <w:rsid w:val="00DA6155"/>
    <w:rsid w:val="00DA6B6C"/>
    <w:rsid w:val="00DA6E56"/>
    <w:rsid w:val="00DA72BD"/>
    <w:rsid w:val="00DA72D5"/>
    <w:rsid w:val="00DB06D3"/>
    <w:rsid w:val="00DB07AD"/>
    <w:rsid w:val="00DB0DA9"/>
    <w:rsid w:val="00DB1083"/>
    <w:rsid w:val="00DB139D"/>
    <w:rsid w:val="00DB13FD"/>
    <w:rsid w:val="00DB14B6"/>
    <w:rsid w:val="00DB18F1"/>
    <w:rsid w:val="00DB1D03"/>
    <w:rsid w:val="00DB2496"/>
    <w:rsid w:val="00DB27FC"/>
    <w:rsid w:val="00DB28F4"/>
    <w:rsid w:val="00DB2B4D"/>
    <w:rsid w:val="00DB3D2A"/>
    <w:rsid w:val="00DB4154"/>
    <w:rsid w:val="00DB45B9"/>
    <w:rsid w:val="00DB4895"/>
    <w:rsid w:val="00DB4A85"/>
    <w:rsid w:val="00DB4BB4"/>
    <w:rsid w:val="00DB4BE6"/>
    <w:rsid w:val="00DB53AF"/>
    <w:rsid w:val="00DB545E"/>
    <w:rsid w:val="00DB59B3"/>
    <w:rsid w:val="00DB5AB5"/>
    <w:rsid w:val="00DB5B04"/>
    <w:rsid w:val="00DB668B"/>
    <w:rsid w:val="00DB67B7"/>
    <w:rsid w:val="00DB67D3"/>
    <w:rsid w:val="00DB6A17"/>
    <w:rsid w:val="00DB6CBE"/>
    <w:rsid w:val="00DB6D59"/>
    <w:rsid w:val="00DB7493"/>
    <w:rsid w:val="00DB7692"/>
    <w:rsid w:val="00DB76F1"/>
    <w:rsid w:val="00DC03F1"/>
    <w:rsid w:val="00DC04EE"/>
    <w:rsid w:val="00DC0A8A"/>
    <w:rsid w:val="00DC0C4D"/>
    <w:rsid w:val="00DC0FBD"/>
    <w:rsid w:val="00DC105B"/>
    <w:rsid w:val="00DC1170"/>
    <w:rsid w:val="00DC155B"/>
    <w:rsid w:val="00DC19FE"/>
    <w:rsid w:val="00DC1B0C"/>
    <w:rsid w:val="00DC2BF0"/>
    <w:rsid w:val="00DC3403"/>
    <w:rsid w:val="00DC357D"/>
    <w:rsid w:val="00DC366F"/>
    <w:rsid w:val="00DC381D"/>
    <w:rsid w:val="00DC3846"/>
    <w:rsid w:val="00DC3A03"/>
    <w:rsid w:val="00DC3ADD"/>
    <w:rsid w:val="00DC4693"/>
    <w:rsid w:val="00DC4DC5"/>
    <w:rsid w:val="00DC4E30"/>
    <w:rsid w:val="00DC5045"/>
    <w:rsid w:val="00DC5497"/>
    <w:rsid w:val="00DC65DC"/>
    <w:rsid w:val="00DC6A78"/>
    <w:rsid w:val="00DC7571"/>
    <w:rsid w:val="00DC766F"/>
    <w:rsid w:val="00DC7721"/>
    <w:rsid w:val="00DC783E"/>
    <w:rsid w:val="00DC7E49"/>
    <w:rsid w:val="00DD0154"/>
    <w:rsid w:val="00DD07B1"/>
    <w:rsid w:val="00DD0E5D"/>
    <w:rsid w:val="00DD170F"/>
    <w:rsid w:val="00DD1912"/>
    <w:rsid w:val="00DD1E3A"/>
    <w:rsid w:val="00DD20EB"/>
    <w:rsid w:val="00DD2146"/>
    <w:rsid w:val="00DD23CD"/>
    <w:rsid w:val="00DD2413"/>
    <w:rsid w:val="00DD2621"/>
    <w:rsid w:val="00DD2802"/>
    <w:rsid w:val="00DD2AC6"/>
    <w:rsid w:val="00DD2E4D"/>
    <w:rsid w:val="00DD3409"/>
    <w:rsid w:val="00DD4185"/>
    <w:rsid w:val="00DD452C"/>
    <w:rsid w:val="00DD499C"/>
    <w:rsid w:val="00DD4D95"/>
    <w:rsid w:val="00DD4DED"/>
    <w:rsid w:val="00DD505E"/>
    <w:rsid w:val="00DD539C"/>
    <w:rsid w:val="00DD58CD"/>
    <w:rsid w:val="00DD64CF"/>
    <w:rsid w:val="00DD669C"/>
    <w:rsid w:val="00DD68BD"/>
    <w:rsid w:val="00DD6F08"/>
    <w:rsid w:val="00DD7AA5"/>
    <w:rsid w:val="00DE008D"/>
    <w:rsid w:val="00DE0109"/>
    <w:rsid w:val="00DE03B5"/>
    <w:rsid w:val="00DE1338"/>
    <w:rsid w:val="00DE161A"/>
    <w:rsid w:val="00DE19B3"/>
    <w:rsid w:val="00DE1E1B"/>
    <w:rsid w:val="00DE1E9D"/>
    <w:rsid w:val="00DE2024"/>
    <w:rsid w:val="00DE228A"/>
    <w:rsid w:val="00DE273F"/>
    <w:rsid w:val="00DE2A1B"/>
    <w:rsid w:val="00DE2C83"/>
    <w:rsid w:val="00DE32AA"/>
    <w:rsid w:val="00DE337B"/>
    <w:rsid w:val="00DE36C2"/>
    <w:rsid w:val="00DE386A"/>
    <w:rsid w:val="00DE41DE"/>
    <w:rsid w:val="00DE4261"/>
    <w:rsid w:val="00DE4D5A"/>
    <w:rsid w:val="00DE54E9"/>
    <w:rsid w:val="00DE55A2"/>
    <w:rsid w:val="00DE56E5"/>
    <w:rsid w:val="00DE581C"/>
    <w:rsid w:val="00DE61E0"/>
    <w:rsid w:val="00DE6EA0"/>
    <w:rsid w:val="00DE6ECA"/>
    <w:rsid w:val="00DE76BB"/>
    <w:rsid w:val="00DE7793"/>
    <w:rsid w:val="00DE7D01"/>
    <w:rsid w:val="00DF02B6"/>
    <w:rsid w:val="00DF0928"/>
    <w:rsid w:val="00DF0BAD"/>
    <w:rsid w:val="00DF1106"/>
    <w:rsid w:val="00DF1637"/>
    <w:rsid w:val="00DF17D4"/>
    <w:rsid w:val="00DF2071"/>
    <w:rsid w:val="00DF218B"/>
    <w:rsid w:val="00DF230E"/>
    <w:rsid w:val="00DF26CC"/>
    <w:rsid w:val="00DF2C03"/>
    <w:rsid w:val="00DF3A58"/>
    <w:rsid w:val="00DF52FA"/>
    <w:rsid w:val="00DF5722"/>
    <w:rsid w:val="00DF5C12"/>
    <w:rsid w:val="00DF5EA1"/>
    <w:rsid w:val="00DF61D8"/>
    <w:rsid w:val="00DF658B"/>
    <w:rsid w:val="00DF6AE5"/>
    <w:rsid w:val="00DF6E86"/>
    <w:rsid w:val="00DF763A"/>
    <w:rsid w:val="00DF7A4C"/>
    <w:rsid w:val="00DF7EFE"/>
    <w:rsid w:val="00E001E3"/>
    <w:rsid w:val="00E0040B"/>
    <w:rsid w:val="00E00494"/>
    <w:rsid w:val="00E008FB"/>
    <w:rsid w:val="00E00CC3"/>
    <w:rsid w:val="00E01210"/>
    <w:rsid w:val="00E018BE"/>
    <w:rsid w:val="00E01959"/>
    <w:rsid w:val="00E019EB"/>
    <w:rsid w:val="00E01A5A"/>
    <w:rsid w:val="00E01CF9"/>
    <w:rsid w:val="00E01DFE"/>
    <w:rsid w:val="00E020A3"/>
    <w:rsid w:val="00E02324"/>
    <w:rsid w:val="00E02870"/>
    <w:rsid w:val="00E02876"/>
    <w:rsid w:val="00E029BB"/>
    <w:rsid w:val="00E02AF4"/>
    <w:rsid w:val="00E02B9D"/>
    <w:rsid w:val="00E02F33"/>
    <w:rsid w:val="00E031DF"/>
    <w:rsid w:val="00E03C0C"/>
    <w:rsid w:val="00E03DBD"/>
    <w:rsid w:val="00E048AD"/>
    <w:rsid w:val="00E04DCF"/>
    <w:rsid w:val="00E05435"/>
    <w:rsid w:val="00E054EE"/>
    <w:rsid w:val="00E059BB"/>
    <w:rsid w:val="00E05A5F"/>
    <w:rsid w:val="00E05F9E"/>
    <w:rsid w:val="00E06682"/>
    <w:rsid w:val="00E067D6"/>
    <w:rsid w:val="00E068BC"/>
    <w:rsid w:val="00E06B29"/>
    <w:rsid w:val="00E075CA"/>
    <w:rsid w:val="00E07829"/>
    <w:rsid w:val="00E07A68"/>
    <w:rsid w:val="00E10359"/>
    <w:rsid w:val="00E10633"/>
    <w:rsid w:val="00E10936"/>
    <w:rsid w:val="00E116A6"/>
    <w:rsid w:val="00E1183E"/>
    <w:rsid w:val="00E11B93"/>
    <w:rsid w:val="00E11DEE"/>
    <w:rsid w:val="00E11ED5"/>
    <w:rsid w:val="00E12C32"/>
    <w:rsid w:val="00E12D3E"/>
    <w:rsid w:val="00E12E69"/>
    <w:rsid w:val="00E13005"/>
    <w:rsid w:val="00E131B3"/>
    <w:rsid w:val="00E138D3"/>
    <w:rsid w:val="00E13A96"/>
    <w:rsid w:val="00E145C9"/>
    <w:rsid w:val="00E1478F"/>
    <w:rsid w:val="00E14849"/>
    <w:rsid w:val="00E149C6"/>
    <w:rsid w:val="00E14C5C"/>
    <w:rsid w:val="00E15256"/>
    <w:rsid w:val="00E159A8"/>
    <w:rsid w:val="00E15CFE"/>
    <w:rsid w:val="00E15D35"/>
    <w:rsid w:val="00E15D6A"/>
    <w:rsid w:val="00E15DF7"/>
    <w:rsid w:val="00E162F7"/>
    <w:rsid w:val="00E16814"/>
    <w:rsid w:val="00E16DDC"/>
    <w:rsid w:val="00E1722C"/>
    <w:rsid w:val="00E17524"/>
    <w:rsid w:val="00E1785F"/>
    <w:rsid w:val="00E20512"/>
    <w:rsid w:val="00E20599"/>
    <w:rsid w:val="00E210D8"/>
    <w:rsid w:val="00E219FA"/>
    <w:rsid w:val="00E22376"/>
    <w:rsid w:val="00E22408"/>
    <w:rsid w:val="00E22FA6"/>
    <w:rsid w:val="00E234CA"/>
    <w:rsid w:val="00E23610"/>
    <w:rsid w:val="00E23791"/>
    <w:rsid w:val="00E23F21"/>
    <w:rsid w:val="00E2409E"/>
    <w:rsid w:val="00E24333"/>
    <w:rsid w:val="00E2439A"/>
    <w:rsid w:val="00E24691"/>
    <w:rsid w:val="00E25126"/>
    <w:rsid w:val="00E2513C"/>
    <w:rsid w:val="00E251BB"/>
    <w:rsid w:val="00E25433"/>
    <w:rsid w:val="00E254F7"/>
    <w:rsid w:val="00E256FF"/>
    <w:rsid w:val="00E257B8"/>
    <w:rsid w:val="00E25C8E"/>
    <w:rsid w:val="00E25E9E"/>
    <w:rsid w:val="00E26162"/>
    <w:rsid w:val="00E26169"/>
    <w:rsid w:val="00E2679E"/>
    <w:rsid w:val="00E26984"/>
    <w:rsid w:val="00E26A85"/>
    <w:rsid w:val="00E26AF5"/>
    <w:rsid w:val="00E26B56"/>
    <w:rsid w:val="00E26C2C"/>
    <w:rsid w:val="00E26EA6"/>
    <w:rsid w:val="00E275A3"/>
    <w:rsid w:val="00E2773D"/>
    <w:rsid w:val="00E277A2"/>
    <w:rsid w:val="00E2786E"/>
    <w:rsid w:val="00E27B26"/>
    <w:rsid w:val="00E27CC7"/>
    <w:rsid w:val="00E30170"/>
    <w:rsid w:val="00E30384"/>
    <w:rsid w:val="00E304F1"/>
    <w:rsid w:val="00E30B39"/>
    <w:rsid w:val="00E30BA1"/>
    <w:rsid w:val="00E31181"/>
    <w:rsid w:val="00E311CB"/>
    <w:rsid w:val="00E3155A"/>
    <w:rsid w:val="00E31611"/>
    <w:rsid w:val="00E31A55"/>
    <w:rsid w:val="00E31AF0"/>
    <w:rsid w:val="00E32023"/>
    <w:rsid w:val="00E3223F"/>
    <w:rsid w:val="00E32A35"/>
    <w:rsid w:val="00E32AD3"/>
    <w:rsid w:val="00E33829"/>
    <w:rsid w:val="00E340E1"/>
    <w:rsid w:val="00E345D3"/>
    <w:rsid w:val="00E34C74"/>
    <w:rsid w:val="00E34CD3"/>
    <w:rsid w:val="00E35051"/>
    <w:rsid w:val="00E3520B"/>
    <w:rsid w:val="00E353DD"/>
    <w:rsid w:val="00E35820"/>
    <w:rsid w:val="00E35C82"/>
    <w:rsid w:val="00E35FC9"/>
    <w:rsid w:val="00E3634A"/>
    <w:rsid w:val="00E36AB7"/>
    <w:rsid w:val="00E37002"/>
    <w:rsid w:val="00E371BE"/>
    <w:rsid w:val="00E37A83"/>
    <w:rsid w:val="00E37CA0"/>
    <w:rsid w:val="00E37D64"/>
    <w:rsid w:val="00E400F7"/>
    <w:rsid w:val="00E406C1"/>
    <w:rsid w:val="00E4073C"/>
    <w:rsid w:val="00E40B02"/>
    <w:rsid w:val="00E40D74"/>
    <w:rsid w:val="00E40F6D"/>
    <w:rsid w:val="00E40FF8"/>
    <w:rsid w:val="00E412AA"/>
    <w:rsid w:val="00E414B9"/>
    <w:rsid w:val="00E417A9"/>
    <w:rsid w:val="00E417D4"/>
    <w:rsid w:val="00E41B37"/>
    <w:rsid w:val="00E4256A"/>
    <w:rsid w:val="00E4270A"/>
    <w:rsid w:val="00E42896"/>
    <w:rsid w:val="00E42E58"/>
    <w:rsid w:val="00E433C1"/>
    <w:rsid w:val="00E433FF"/>
    <w:rsid w:val="00E4349C"/>
    <w:rsid w:val="00E43D30"/>
    <w:rsid w:val="00E44248"/>
    <w:rsid w:val="00E44368"/>
    <w:rsid w:val="00E4445F"/>
    <w:rsid w:val="00E44AB0"/>
    <w:rsid w:val="00E44F2D"/>
    <w:rsid w:val="00E45519"/>
    <w:rsid w:val="00E4576A"/>
    <w:rsid w:val="00E45C3E"/>
    <w:rsid w:val="00E461A2"/>
    <w:rsid w:val="00E461B9"/>
    <w:rsid w:val="00E466FA"/>
    <w:rsid w:val="00E46770"/>
    <w:rsid w:val="00E4692E"/>
    <w:rsid w:val="00E475CA"/>
    <w:rsid w:val="00E4769B"/>
    <w:rsid w:val="00E47E1F"/>
    <w:rsid w:val="00E47EB4"/>
    <w:rsid w:val="00E505E0"/>
    <w:rsid w:val="00E506D7"/>
    <w:rsid w:val="00E5097A"/>
    <w:rsid w:val="00E50A73"/>
    <w:rsid w:val="00E50AE7"/>
    <w:rsid w:val="00E50D54"/>
    <w:rsid w:val="00E517FD"/>
    <w:rsid w:val="00E518D9"/>
    <w:rsid w:val="00E51B9D"/>
    <w:rsid w:val="00E51BA6"/>
    <w:rsid w:val="00E52772"/>
    <w:rsid w:val="00E5287A"/>
    <w:rsid w:val="00E52DC3"/>
    <w:rsid w:val="00E53375"/>
    <w:rsid w:val="00E53381"/>
    <w:rsid w:val="00E536F0"/>
    <w:rsid w:val="00E53D1E"/>
    <w:rsid w:val="00E54068"/>
    <w:rsid w:val="00E5419F"/>
    <w:rsid w:val="00E541C6"/>
    <w:rsid w:val="00E54640"/>
    <w:rsid w:val="00E54C87"/>
    <w:rsid w:val="00E54D05"/>
    <w:rsid w:val="00E55208"/>
    <w:rsid w:val="00E5530A"/>
    <w:rsid w:val="00E55377"/>
    <w:rsid w:val="00E5557F"/>
    <w:rsid w:val="00E55A80"/>
    <w:rsid w:val="00E562B3"/>
    <w:rsid w:val="00E566A6"/>
    <w:rsid w:val="00E566ED"/>
    <w:rsid w:val="00E5687E"/>
    <w:rsid w:val="00E56B7E"/>
    <w:rsid w:val="00E56D06"/>
    <w:rsid w:val="00E56E44"/>
    <w:rsid w:val="00E57150"/>
    <w:rsid w:val="00E57904"/>
    <w:rsid w:val="00E579E8"/>
    <w:rsid w:val="00E6020E"/>
    <w:rsid w:val="00E60455"/>
    <w:rsid w:val="00E60A47"/>
    <w:rsid w:val="00E60DAB"/>
    <w:rsid w:val="00E61113"/>
    <w:rsid w:val="00E6142D"/>
    <w:rsid w:val="00E6142E"/>
    <w:rsid w:val="00E6159C"/>
    <w:rsid w:val="00E61A5A"/>
    <w:rsid w:val="00E61A69"/>
    <w:rsid w:val="00E61FDF"/>
    <w:rsid w:val="00E629CC"/>
    <w:rsid w:val="00E629D7"/>
    <w:rsid w:val="00E62B2F"/>
    <w:rsid w:val="00E62C59"/>
    <w:rsid w:val="00E62E55"/>
    <w:rsid w:val="00E6300E"/>
    <w:rsid w:val="00E635A4"/>
    <w:rsid w:val="00E63618"/>
    <w:rsid w:val="00E63704"/>
    <w:rsid w:val="00E637D3"/>
    <w:rsid w:val="00E64109"/>
    <w:rsid w:val="00E64C68"/>
    <w:rsid w:val="00E64E9B"/>
    <w:rsid w:val="00E65005"/>
    <w:rsid w:val="00E65266"/>
    <w:rsid w:val="00E65E32"/>
    <w:rsid w:val="00E661FC"/>
    <w:rsid w:val="00E66358"/>
    <w:rsid w:val="00E6639D"/>
    <w:rsid w:val="00E665D4"/>
    <w:rsid w:val="00E666E1"/>
    <w:rsid w:val="00E667D4"/>
    <w:rsid w:val="00E66930"/>
    <w:rsid w:val="00E66A40"/>
    <w:rsid w:val="00E66CBB"/>
    <w:rsid w:val="00E6731C"/>
    <w:rsid w:val="00E67408"/>
    <w:rsid w:val="00E6747E"/>
    <w:rsid w:val="00E67C8A"/>
    <w:rsid w:val="00E70067"/>
    <w:rsid w:val="00E7058B"/>
    <w:rsid w:val="00E706FD"/>
    <w:rsid w:val="00E70BE2"/>
    <w:rsid w:val="00E71BFB"/>
    <w:rsid w:val="00E71E07"/>
    <w:rsid w:val="00E71E88"/>
    <w:rsid w:val="00E71EC7"/>
    <w:rsid w:val="00E724CF"/>
    <w:rsid w:val="00E72D55"/>
    <w:rsid w:val="00E73236"/>
    <w:rsid w:val="00E7416B"/>
    <w:rsid w:val="00E743C6"/>
    <w:rsid w:val="00E747E3"/>
    <w:rsid w:val="00E7493B"/>
    <w:rsid w:val="00E74C01"/>
    <w:rsid w:val="00E750AF"/>
    <w:rsid w:val="00E753A6"/>
    <w:rsid w:val="00E753EE"/>
    <w:rsid w:val="00E759BC"/>
    <w:rsid w:val="00E75BEF"/>
    <w:rsid w:val="00E75C30"/>
    <w:rsid w:val="00E7608B"/>
    <w:rsid w:val="00E76820"/>
    <w:rsid w:val="00E76A78"/>
    <w:rsid w:val="00E76DF1"/>
    <w:rsid w:val="00E77641"/>
    <w:rsid w:val="00E77C7F"/>
    <w:rsid w:val="00E803B9"/>
    <w:rsid w:val="00E80537"/>
    <w:rsid w:val="00E805D5"/>
    <w:rsid w:val="00E8085C"/>
    <w:rsid w:val="00E80ACA"/>
    <w:rsid w:val="00E80F13"/>
    <w:rsid w:val="00E8112E"/>
    <w:rsid w:val="00E81161"/>
    <w:rsid w:val="00E816EB"/>
    <w:rsid w:val="00E81721"/>
    <w:rsid w:val="00E8181E"/>
    <w:rsid w:val="00E823A7"/>
    <w:rsid w:val="00E82653"/>
    <w:rsid w:val="00E82A3A"/>
    <w:rsid w:val="00E82AF8"/>
    <w:rsid w:val="00E82B9B"/>
    <w:rsid w:val="00E8322C"/>
    <w:rsid w:val="00E837C1"/>
    <w:rsid w:val="00E838C9"/>
    <w:rsid w:val="00E83D41"/>
    <w:rsid w:val="00E84311"/>
    <w:rsid w:val="00E8487A"/>
    <w:rsid w:val="00E84CDD"/>
    <w:rsid w:val="00E84D06"/>
    <w:rsid w:val="00E84E3B"/>
    <w:rsid w:val="00E84E91"/>
    <w:rsid w:val="00E85023"/>
    <w:rsid w:val="00E8503A"/>
    <w:rsid w:val="00E85830"/>
    <w:rsid w:val="00E85AF4"/>
    <w:rsid w:val="00E85C6B"/>
    <w:rsid w:val="00E85E19"/>
    <w:rsid w:val="00E85F1D"/>
    <w:rsid w:val="00E8601F"/>
    <w:rsid w:val="00E86F2B"/>
    <w:rsid w:val="00E875DA"/>
    <w:rsid w:val="00E876F5"/>
    <w:rsid w:val="00E878CA"/>
    <w:rsid w:val="00E87939"/>
    <w:rsid w:val="00E87C13"/>
    <w:rsid w:val="00E87CCB"/>
    <w:rsid w:val="00E87EDD"/>
    <w:rsid w:val="00E9061D"/>
    <w:rsid w:val="00E90719"/>
    <w:rsid w:val="00E90C98"/>
    <w:rsid w:val="00E90CDA"/>
    <w:rsid w:val="00E91E35"/>
    <w:rsid w:val="00E92348"/>
    <w:rsid w:val="00E9246A"/>
    <w:rsid w:val="00E92870"/>
    <w:rsid w:val="00E92CFD"/>
    <w:rsid w:val="00E92E5C"/>
    <w:rsid w:val="00E92EC3"/>
    <w:rsid w:val="00E9354F"/>
    <w:rsid w:val="00E935FC"/>
    <w:rsid w:val="00E93B25"/>
    <w:rsid w:val="00E93CAC"/>
    <w:rsid w:val="00E94486"/>
    <w:rsid w:val="00E9485A"/>
    <w:rsid w:val="00E94A71"/>
    <w:rsid w:val="00E94C71"/>
    <w:rsid w:val="00E94E15"/>
    <w:rsid w:val="00E955E9"/>
    <w:rsid w:val="00E9577F"/>
    <w:rsid w:val="00E957E5"/>
    <w:rsid w:val="00E95810"/>
    <w:rsid w:val="00E95994"/>
    <w:rsid w:val="00E95E21"/>
    <w:rsid w:val="00E960B1"/>
    <w:rsid w:val="00E961C4"/>
    <w:rsid w:val="00E965E3"/>
    <w:rsid w:val="00E97113"/>
    <w:rsid w:val="00E97456"/>
    <w:rsid w:val="00E97521"/>
    <w:rsid w:val="00E977CB"/>
    <w:rsid w:val="00EA05E2"/>
    <w:rsid w:val="00EA06E1"/>
    <w:rsid w:val="00EA0807"/>
    <w:rsid w:val="00EA0860"/>
    <w:rsid w:val="00EA0F33"/>
    <w:rsid w:val="00EA0F53"/>
    <w:rsid w:val="00EA11E2"/>
    <w:rsid w:val="00EA1B07"/>
    <w:rsid w:val="00EA1DE8"/>
    <w:rsid w:val="00EA1E95"/>
    <w:rsid w:val="00EA2339"/>
    <w:rsid w:val="00EA2643"/>
    <w:rsid w:val="00EA2747"/>
    <w:rsid w:val="00EA2BDA"/>
    <w:rsid w:val="00EA2E16"/>
    <w:rsid w:val="00EA2F09"/>
    <w:rsid w:val="00EA3395"/>
    <w:rsid w:val="00EA3773"/>
    <w:rsid w:val="00EA37FF"/>
    <w:rsid w:val="00EA3CFC"/>
    <w:rsid w:val="00EA3E97"/>
    <w:rsid w:val="00EA443A"/>
    <w:rsid w:val="00EA46D8"/>
    <w:rsid w:val="00EA4913"/>
    <w:rsid w:val="00EA4AB1"/>
    <w:rsid w:val="00EA4C05"/>
    <w:rsid w:val="00EA4F6A"/>
    <w:rsid w:val="00EA51AD"/>
    <w:rsid w:val="00EA5335"/>
    <w:rsid w:val="00EA6084"/>
    <w:rsid w:val="00EA622A"/>
    <w:rsid w:val="00EA6739"/>
    <w:rsid w:val="00EA6925"/>
    <w:rsid w:val="00EA7513"/>
    <w:rsid w:val="00EA75B7"/>
    <w:rsid w:val="00EA7B47"/>
    <w:rsid w:val="00EA7CD0"/>
    <w:rsid w:val="00EA7CFB"/>
    <w:rsid w:val="00EB00C6"/>
    <w:rsid w:val="00EB0523"/>
    <w:rsid w:val="00EB0538"/>
    <w:rsid w:val="00EB0606"/>
    <w:rsid w:val="00EB071E"/>
    <w:rsid w:val="00EB0B16"/>
    <w:rsid w:val="00EB145B"/>
    <w:rsid w:val="00EB1749"/>
    <w:rsid w:val="00EB1944"/>
    <w:rsid w:val="00EB235E"/>
    <w:rsid w:val="00EB2FC2"/>
    <w:rsid w:val="00EB3256"/>
    <w:rsid w:val="00EB36D5"/>
    <w:rsid w:val="00EB38A3"/>
    <w:rsid w:val="00EB400B"/>
    <w:rsid w:val="00EB46EB"/>
    <w:rsid w:val="00EB4926"/>
    <w:rsid w:val="00EB4969"/>
    <w:rsid w:val="00EB4C5F"/>
    <w:rsid w:val="00EB5437"/>
    <w:rsid w:val="00EB61AD"/>
    <w:rsid w:val="00EB625B"/>
    <w:rsid w:val="00EB76E4"/>
    <w:rsid w:val="00EB7964"/>
    <w:rsid w:val="00EB7A36"/>
    <w:rsid w:val="00EC01E6"/>
    <w:rsid w:val="00EC0250"/>
    <w:rsid w:val="00EC04DD"/>
    <w:rsid w:val="00EC0AAA"/>
    <w:rsid w:val="00EC0CC5"/>
    <w:rsid w:val="00EC1538"/>
    <w:rsid w:val="00EC15E0"/>
    <w:rsid w:val="00EC164F"/>
    <w:rsid w:val="00EC20CD"/>
    <w:rsid w:val="00EC226B"/>
    <w:rsid w:val="00EC230D"/>
    <w:rsid w:val="00EC2337"/>
    <w:rsid w:val="00EC2F55"/>
    <w:rsid w:val="00EC3200"/>
    <w:rsid w:val="00EC3687"/>
    <w:rsid w:val="00EC36B3"/>
    <w:rsid w:val="00EC36E7"/>
    <w:rsid w:val="00EC3A44"/>
    <w:rsid w:val="00EC3D62"/>
    <w:rsid w:val="00EC4451"/>
    <w:rsid w:val="00EC4597"/>
    <w:rsid w:val="00EC46ED"/>
    <w:rsid w:val="00EC4D13"/>
    <w:rsid w:val="00EC4D28"/>
    <w:rsid w:val="00EC5272"/>
    <w:rsid w:val="00EC5515"/>
    <w:rsid w:val="00EC5C1A"/>
    <w:rsid w:val="00EC6183"/>
    <w:rsid w:val="00EC6264"/>
    <w:rsid w:val="00EC62FF"/>
    <w:rsid w:val="00EC6421"/>
    <w:rsid w:val="00EC650A"/>
    <w:rsid w:val="00EC6587"/>
    <w:rsid w:val="00EC684F"/>
    <w:rsid w:val="00EC68E2"/>
    <w:rsid w:val="00EC6A83"/>
    <w:rsid w:val="00EC6B1A"/>
    <w:rsid w:val="00EC6C92"/>
    <w:rsid w:val="00EC727E"/>
    <w:rsid w:val="00EC7658"/>
    <w:rsid w:val="00EC767B"/>
    <w:rsid w:val="00EC76D4"/>
    <w:rsid w:val="00EC7927"/>
    <w:rsid w:val="00EC79E0"/>
    <w:rsid w:val="00ED06F5"/>
    <w:rsid w:val="00ED0B60"/>
    <w:rsid w:val="00ED0B75"/>
    <w:rsid w:val="00ED117F"/>
    <w:rsid w:val="00ED1267"/>
    <w:rsid w:val="00ED133F"/>
    <w:rsid w:val="00ED13E3"/>
    <w:rsid w:val="00ED22F3"/>
    <w:rsid w:val="00ED23C1"/>
    <w:rsid w:val="00ED240F"/>
    <w:rsid w:val="00ED317B"/>
    <w:rsid w:val="00ED330D"/>
    <w:rsid w:val="00ED34CF"/>
    <w:rsid w:val="00ED3A2F"/>
    <w:rsid w:val="00ED45DD"/>
    <w:rsid w:val="00ED4D7C"/>
    <w:rsid w:val="00ED4DD6"/>
    <w:rsid w:val="00ED50D7"/>
    <w:rsid w:val="00ED5265"/>
    <w:rsid w:val="00ED5CE1"/>
    <w:rsid w:val="00ED5F96"/>
    <w:rsid w:val="00ED600C"/>
    <w:rsid w:val="00ED61FE"/>
    <w:rsid w:val="00ED6575"/>
    <w:rsid w:val="00ED75B1"/>
    <w:rsid w:val="00ED76CB"/>
    <w:rsid w:val="00ED7D01"/>
    <w:rsid w:val="00ED7FC9"/>
    <w:rsid w:val="00ED7FD6"/>
    <w:rsid w:val="00EE08B5"/>
    <w:rsid w:val="00EE0EC9"/>
    <w:rsid w:val="00EE1110"/>
    <w:rsid w:val="00EE1A7C"/>
    <w:rsid w:val="00EE1D12"/>
    <w:rsid w:val="00EE240B"/>
    <w:rsid w:val="00EE2535"/>
    <w:rsid w:val="00EE3012"/>
    <w:rsid w:val="00EE39F4"/>
    <w:rsid w:val="00EE4313"/>
    <w:rsid w:val="00EE4718"/>
    <w:rsid w:val="00EE48D1"/>
    <w:rsid w:val="00EE4BC3"/>
    <w:rsid w:val="00EE4D52"/>
    <w:rsid w:val="00EE50D5"/>
    <w:rsid w:val="00EE5480"/>
    <w:rsid w:val="00EE565B"/>
    <w:rsid w:val="00EE5F82"/>
    <w:rsid w:val="00EE61D2"/>
    <w:rsid w:val="00EE626F"/>
    <w:rsid w:val="00EE6572"/>
    <w:rsid w:val="00EE66EA"/>
    <w:rsid w:val="00EE70B7"/>
    <w:rsid w:val="00EE7283"/>
    <w:rsid w:val="00EE79ED"/>
    <w:rsid w:val="00EF0002"/>
    <w:rsid w:val="00EF0110"/>
    <w:rsid w:val="00EF0558"/>
    <w:rsid w:val="00EF0A63"/>
    <w:rsid w:val="00EF1076"/>
    <w:rsid w:val="00EF11F5"/>
    <w:rsid w:val="00EF171D"/>
    <w:rsid w:val="00EF1B7D"/>
    <w:rsid w:val="00EF1FBC"/>
    <w:rsid w:val="00EF242F"/>
    <w:rsid w:val="00EF2812"/>
    <w:rsid w:val="00EF2912"/>
    <w:rsid w:val="00EF2D7C"/>
    <w:rsid w:val="00EF3C3F"/>
    <w:rsid w:val="00EF3C48"/>
    <w:rsid w:val="00EF3F98"/>
    <w:rsid w:val="00EF4492"/>
    <w:rsid w:val="00EF450D"/>
    <w:rsid w:val="00EF4BEB"/>
    <w:rsid w:val="00EF4F79"/>
    <w:rsid w:val="00EF53BD"/>
    <w:rsid w:val="00EF53C5"/>
    <w:rsid w:val="00EF55BF"/>
    <w:rsid w:val="00EF5E66"/>
    <w:rsid w:val="00EF6025"/>
    <w:rsid w:val="00EF6924"/>
    <w:rsid w:val="00EF77BD"/>
    <w:rsid w:val="00EF7823"/>
    <w:rsid w:val="00EF7EC4"/>
    <w:rsid w:val="00F00040"/>
    <w:rsid w:val="00F002C5"/>
    <w:rsid w:val="00F00886"/>
    <w:rsid w:val="00F009D9"/>
    <w:rsid w:val="00F00AB8"/>
    <w:rsid w:val="00F019C8"/>
    <w:rsid w:val="00F01C2D"/>
    <w:rsid w:val="00F01CF6"/>
    <w:rsid w:val="00F01D4B"/>
    <w:rsid w:val="00F01E49"/>
    <w:rsid w:val="00F01F2D"/>
    <w:rsid w:val="00F0249F"/>
    <w:rsid w:val="00F025DE"/>
    <w:rsid w:val="00F0278C"/>
    <w:rsid w:val="00F028D9"/>
    <w:rsid w:val="00F02B6C"/>
    <w:rsid w:val="00F03141"/>
    <w:rsid w:val="00F032E8"/>
    <w:rsid w:val="00F03695"/>
    <w:rsid w:val="00F03B39"/>
    <w:rsid w:val="00F03B55"/>
    <w:rsid w:val="00F0473F"/>
    <w:rsid w:val="00F050EA"/>
    <w:rsid w:val="00F054B2"/>
    <w:rsid w:val="00F059B3"/>
    <w:rsid w:val="00F05AC2"/>
    <w:rsid w:val="00F06135"/>
    <w:rsid w:val="00F0624C"/>
    <w:rsid w:val="00F067F9"/>
    <w:rsid w:val="00F06A95"/>
    <w:rsid w:val="00F06D66"/>
    <w:rsid w:val="00F07548"/>
    <w:rsid w:val="00F07A0D"/>
    <w:rsid w:val="00F07A34"/>
    <w:rsid w:val="00F1018C"/>
    <w:rsid w:val="00F1042E"/>
    <w:rsid w:val="00F10A51"/>
    <w:rsid w:val="00F1145D"/>
    <w:rsid w:val="00F118B5"/>
    <w:rsid w:val="00F11A7A"/>
    <w:rsid w:val="00F11BCD"/>
    <w:rsid w:val="00F11D3F"/>
    <w:rsid w:val="00F12BA5"/>
    <w:rsid w:val="00F1302A"/>
    <w:rsid w:val="00F13812"/>
    <w:rsid w:val="00F13E3A"/>
    <w:rsid w:val="00F13EB8"/>
    <w:rsid w:val="00F144D0"/>
    <w:rsid w:val="00F146A5"/>
    <w:rsid w:val="00F147DC"/>
    <w:rsid w:val="00F14B09"/>
    <w:rsid w:val="00F14BAB"/>
    <w:rsid w:val="00F14D21"/>
    <w:rsid w:val="00F14F8D"/>
    <w:rsid w:val="00F157B2"/>
    <w:rsid w:val="00F15CE6"/>
    <w:rsid w:val="00F15E0C"/>
    <w:rsid w:val="00F1652A"/>
    <w:rsid w:val="00F165DC"/>
    <w:rsid w:val="00F167E4"/>
    <w:rsid w:val="00F16D21"/>
    <w:rsid w:val="00F16D9F"/>
    <w:rsid w:val="00F171E0"/>
    <w:rsid w:val="00F1729A"/>
    <w:rsid w:val="00F17309"/>
    <w:rsid w:val="00F175D1"/>
    <w:rsid w:val="00F175F8"/>
    <w:rsid w:val="00F17931"/>
    <w:rsid w:val="00F17EC3"/>
    <w:rsid w:val="00F20384"/>
    <w:rsid w:val="00F204DE"/>
    <w:rsid w:val="00F20702"/>
    <w:rsid w:val="00F20808"/>
    <w:rsid w:val="00F2106C"/>
    <w:rsid w:val="00F21E9F"/>
    <w:rsid w:val="00F22031"/>
    <w:rsid w:val="00F2216E"/>
    <w:rsid w:val="00F2227B"/>
    <w:rsid w:val="00F223DC"/>
    <w:rsid w:val="00F22523"/>
    <w:rsid w:val="00F227FA"/>
    <w:rsid w:val="00F22C6F"/>
    <w:rsid w:val="00F22EF5"/>
    <w:rsid w:val="00F23407"/>
    <w:rsid w:val="00F236B6"/>
    <w:rsid w:val="00F236E9"/>
    <w:rsid w:val="00F23C71"/>
    <w:rsid w:val="00F23C87"/>
    <w:rsid w:val="00F23E97"/>
    <w:rsid w:val="00F23F83"/>
    <w:rsid w:val="00F241B5"/>
    <w:rsid w:val="00F24620"/>
    <w:rsid w:val="00F24A94"/>
    <w:rsid w:val="00F24FEE"/>
    <w:rsid w:val="00F254A2"/>
    <w:rsid w:val="00F25692"/>
    <w:rsid w:val="00F25784"/>
    <w:rsid w:val="00F25818"/>
    <w:rsid w:val="00F25970"/>
    <w:rsid w:val="00F26050"/>
    <w:rsid w:val="00F26510"/>
    <w:rsid w:val="00F26604"/>
    <w:rsid w:val="00F26653"/>
    <w:rsid w:val="00F26798"/>
    <w:rsid w:val="00F267DC"/>
    <w:rsid w:val="00F26E2E"/>
    <w:rsid w:val="00F26F3D"/>
    <w:rsid w:val="00F270D0"/>
    <w:rsid w:val="00F27585"/>
    <w:rsid w:val="00F2767C"/>
    <w:rsid w:val="00F27C15"/>
    <w:rsid w:val="00F27C25"/>
    <w:rsid w:val="00F27C27"/>
    <w:rsid w:val="00F27C60"/>
    <w:rsid w:val="00F27E52"/>
    <w:rsid w:val="00F301FC"/>
    <w:rsid w:val="00F304FF"/>
    <w:rsid w:val="00F30B2F"/>
    <w:rsid w:val="00F30B36"/>
    <w:rsid w:val="00F30BD6"/>
    <w:rsid w:val="00F30E33"/>
    <w:rsid w:val="00F31295"/>
    <w:rsid w:val="00F312A3"/>
    <w:rsid w:val="00F316A6"/>
    <w:rsid w:val="00F31E45"/>
    <w:rsid w:val="00F31E64"/>
    <w:rsid w:val="00F31E95"/>
    <w:rsid w:val="00F324C7"/>
    <w:rsid w:val="00F333DA"/>
    <w:rsid w:val="00F34028"/>
    <w:rsid w:val="00F342FD"/>
    <w:rsid w:val="00F34461"/>
    <w:rsid w:val="00F346D2"/>
    <w:rsid w:val="00F34AB7"/>
    <w:rsid w:val="00F34D9E"/>
    <w:rsid w:val="00F35728"/>
    <w:rsid w:val="00F359E7"/>
    <w:rsid w:val="00F35DB3"/>
    <w:rsid w:val="00F36060"/>
    <w:rsid w:val="00F36281"/>
    <w:rsid w:val="00F3681C"/>
    <w:rsid w:val="00F36845"/>
    <w:rsid w:val="00F368B2"/>
    <w:rsid w:val="00F375FB"/>
    <w:rsid w:val="00F3784F"/>
    <w:rsid w:val="00F37D7E"/>
    <w:rsid w:val="00F4001A"/>
    <w:rsid w:val="00F40273"/>
    <w:rsid w:val="00F404C9"/>
    <w:rsid w:val="00F40516"/>
    <w:rsid w:val="00F40758"/>
    <w:rsid w:val="00F40EFE"/>
    <w:rsid w:val="00F41119"/>
    <w:rsid w:val="00F413B0"/>
    <w:rsid w:val="00F41481"/>
    <w:rsid w:val="00F41608"/>
    <w:rsid w:val="00F41EB0"/>
    <w:rsid w:val="00F424D6"/>
    <w:rsid w:val="00F4280C"/>
    <w:rsid w:val="00F4293D"/>
    <w:rsid w:val="00F42BB4"/>
    <w:rsid w:val="00F43090"/>
    <w:rsid w:val="00F430A4"/>
    <w:rsid w:val="00F43285"/>
    <w:rsid w:val="00F439C4"/>
    <w:rsid w:val="00F43BBF"/>
    <w:rsid w:val="00F43D55"/>
    <w:rsid w:val="00F44879"/>
    <w:rsid w:val="00F448CA"/>
    <w:rsid w:val="00F457C4"/>
    <w:rsid w:val="00F460A3"/>
    <w:rsid w:val="00F46266"/>
    <w:rsid w:val="00F464A2"/>
    <w:rsid w:val="00F46D5F"/>
    <w:rsid w:val="00F46D8F"/>
    <w:rsid w:val="00F46EB8"/>
    <w:rsid w:val="00F46FEF"/>
    <w:rsid w:val="00F472B7"/>
    <w:rsid w:val="00F4744F"/>
    <w:rsid w:val="00F4750A"/>
    <w:rsid w:val="00F47CAD"/>
    <w:rsid w:val="00F47DF8"/>
    <w:rsid w:val="00F47E32"/>
    <w:rsid w:val="00F47F52"/>
    <w:rsid w:val="00F504DC"/>
    <w:rsid w:val="00F50672"/>
    <w:rsid w:val="00F506AD"/>
    <w:rsid w:val="00F50C73"/>
    <w:rsid w:val="00F50CD4"/>
    <w:rsid w:val="00F50D2A"/>
    <w:rsid w:val="00F50E35"/>
    <w:rsid w:val="00F517FE"/>
    <w:rsid w:val="00F51DB8"/>
    <w:rsid w:val="00F51E06"/>
    <w:rsid w:val="00F52066"/>
    <w:rsid w:val="00F52607"/>
    <w:rsid w:val="00F5284A"/>
    <w:rsid w:val="00F52A1E"/>
    <w:rsid w:val="00F52CD8"/>
    <w:rsid w:val="00F52D1D"/>
    <w:rsid w:val="00F5340F"/>
    <w:rsid w:val="00F5345C"/>
    <w:rsid w:val="00F5390E"/>
    <w:rsid w:val="00F5494F"/>
    <w:rsid w:val="00F54B35"/>
    <w:rsid w:val="00F54C21"/>
    <w:rsid w:val="00F5536F"/>
    <w:rsid w:val="00F554DF"/>
    <w:rsid w:val="00F55DC9"/>
    <w:rsid w:val="00F55E27"/>
    <w:rsid w:val="00F56140"/>
    <w:rsid w:val="00F568BB"/>
    <w:rsid w:val="00F56FD6"/>
    <w:rsid w:val="00F574E1"/>
    <w:rsid w:val="00F57556"/>
    <w:rsid w:val="00F5759D"/>
    <w:rsid w:val="00F5765B"/>
    <w:rsid w:val="00F5769B"/>
    <w:rsid w:val="00F6002B"/>
    <w:rsid w:val="00F6048E"/>
    <w:rsid w:val="00F607BE"/>
    <w:rsid w:val="00F60A07"/>
    <w:rsid w:val="00F60C69"/>
    <w:rsid w:val="00F6124A"/>
    <w:rsid w:val="00F613B4"/>
    <w:rsid w:val="00F61B29"/>
    <w:rsid w:val="00F61FBB"/>
    <w:rsid w:val="00F626F2"/>
    <w:rsid w:val="00F62C38"/>
    <w:rsid w:val="00F636A0"/>
    <w:rsid w:val="00F639B7"/>
    <w:rsid w:val="00F63A0C"/>
    <w:rsid w:val="00F63F48"/>
    <w:rsid w:val="00F6409C"/>
    <w:rsid w:val="00F64250"/>
    <w:rsid w:val="00F644AE"/>
    <w:rsid w:val="00F64503"/>
    <w:rsid w:val="00F6459D"/>
    <w:rsid w:val="00F646AB"/>
    <w:rsid w:val="00F64716"/>
    <w:rsid w:val="00F652F4"/>
    <w:rsid w:val="00F6536C"/>
    <w:rsid w:val="00F656C1"/>
    <w:rsid w:val="00F659F3"/>
    <w:rsid w:val="00F65E0C"/>
    <w:rsid w:val="00F65EE6"/>
    <w:rsid w:val="00F65F97"/>
    <w:rsid w:val="00F6649B"/>
    <w:rsid w:val="00F669DD"/>
    <w:rsid w:val="00F67085"/>
    <w:rsid w:val="00F6767D"/>
    <w:rsid w:val="00F67739"/>
    <w:rsid w:val="00F67E7A"/>
    <w:rsid w:val="00F67F57"/>
    <w:rsid w:val="00F70437"/>
    <w:rsid w:val="00F706CC"/>
    <w:rsid w:val="00F709F8"/>
    <w:rsid w:val="00F70CC5"/>
    <w:rsid w:val="00F70DD6"/>
    <w:rsid w:val="00F70F80"/>
    <w:rsid w:val="00F7142D"/>
    <w:rsid w:val="00F71985"/>
    <w:rsid w:val="00F71998"/>
    <w:rsid w:val="00F72473"/>
    <w:rsid w:val="00F727BF"/>
    <w:rsid w:val="00F72987"/>
    <w:rsid w:val="00F72F17"/>
    <w:rsid w:val="00F72FCB"/>
    <w:rsid w:val="00F7308A"/>
    <w:rsid w:val="00F73197"/>
    <w:rsid w:val="00F7369B"/>
    <w:rsid w:val="00F73800"/>
    <w:rsid w:val="00F73A91"/>
    <w:rsid w:val="00F73B95"/>
    <w:rsid w:val="00F73BAA"/>
    <w:rsid w:val="00F73C84"/>
    <w:rsid w:val="00F73F13"/>
    <w:rsid w:val="00F740B5"/>
    <w:rsid w:val="00F747EC"/>
    <w:rsid w:val="00F75414"/>
    <w:rsid w:val="00F755BC"/>
    <w:rsid w:val="00F75845"/>
    <w:rsid w:val="00F75B7A"/>
    <w:rsid w:val="00F75D18"/>
    <w:rsid w:val="00F75E03"/>
    <w:rsid w:val="00F7634A"/>
    <w:rsid w:val="00F76595"/>
    <w:rsid w:val="00F769A0"/>
    <w:rsid w:val="00F76E84"/>
    <w:rsid w:val="00F76F16"/>
    <w:rsid w:val="00F776E8"/>
    <w:rsid w:val="00F77745"/>
    <w:rsid w:val="00F77C41"/>
    <w:rsid w:val="00F77E5B"/>
    <w:rsid w:val="00F77F4C"/>
    <w:rsid w:val="00F8023D"/>
    <w:rsid w:val="00F80499"/>
    <w:rsid w:val="00F806A6"/>
    <w:rsid w:val="00F8086B"/>
    <w:rsid w:val="00F808D3"/>
    <w:rsid w:val="00F80A7C"/>
    <w:rsid w:val="00F8114F"/>
    <w:rsid w:val="00F81D06"/>
    <w:rsid w:val="00F81FE2"/>
    <w:rsid w:val="00F8235E"/>
    <w:rsid w:val="00F82F34"/>
    <w:rsid w:val="00F830DB"/>
    <w:rsid w:val="00F8350F"/>
    <w:rsid w:val="00F83686"/>
    <w:rsid w:val="00F83B14"/>
    <w:rsid w:val="00F83F3E"/>
    <w:rsid w:val="00F8432F"/>
    <w:rsid w:val="00F84366"/>
    <w:rsid w:val="00F85584"/>
    <w:rsid w:val="00F85BD1"/>
    <w:rsid w:val="00F86191"/>
    <w:rsid w:val="00F86200"/>
    <w:rsid w:val="00F8692F"/>
    <w:rsid w:val="00F86AF8"/>
    <w:rsid w:val="00F86EC7"/>
    <w:rsid w:val="00F870A6"/>
    <w:rsid w:val="00F876B8"/>
    <w:rsid w:val="00F8778D"/>
    <w:rsid w:val="00F909A7"/>
    <w:rsid w:val="00F90A9D"/>
    <w:rsid w:val="00F90BA9"/>
    <w:rsid w:val="00F90D19"/>
    <w:rsid w:val="00F90F15"/>
    <w:rsid w:val="00F9115E"/>
    <w:rsid w:val="00F91938"/>
    <w:rsid w:val="00F91B81"/>
    <w:rsid w:val="00F920D4"/>
    <w:rsid w:val="00F923D7"/>
    <w:rsid w:val="00F9257F"/>
    <w:rsid w:val="00F92732"/>
    <w:rsid w:val="00F92C80"/>
    <w:rsid w:val="00F93398"/>
    <w:rsid w:val="00F933A1"/>
    <w:rsid w:val="00F93C28"/>
    <w:rsid w:val="00F93C36"/>
    <w:rsid w:val="00F93DF6"/>
    <w:rsid w:val="00F93E15"/>
    <w:rsid w:val="00F9445E"/>
    <w:rsid w:val="00F9472C"/>
    <w:rsid w:val="00F94776"/>
    <w:rsid w:val="00F94A5B"/>
    <w:rsid w:val="00F94A7C"/>
    <w:rsid w:val="00F94AC1"/>
    <w:rsid w:val="00F94EB3"/>
    <w:rsid w:val="00F950A1"/>
    <w:rsid w:val="00F9547B"/>
    <w:rsid w:val="00F95676"/>
    <w:rsid w:val="00F95720"/>
    <w:rsid w:val="00F957A8"/>
    <w:rsid w:val="00F95DE1"/>
    <w:rsid w:val="00F967A9"/>
    <w:rsid w:val="00F96852"/>
    <w:rsid w:val="00F97A31"/>
    <w:rsid w:val="00F97F23"/>
    <w:rsid w:val="00FA01C4"/>
    <w:rsid w:val="00FA0586"/>
    <w:rsid w:val="00FA0714"/>
    <w:rsid w:val="00FA0829"/>
    <w:rsid w:val="00FA0E98"/>
    <w:rsid w:val="00FA0F32"/>
    <w:rsid w:val="00FA15F0"/>
    <w:rsid w:val="00FA20F3"/>
    <w:rsid w:val="00FA224D"/>
    <w:rsid w:val="00FA240D"/>
    <w:rsid w:val="00FA2C22"/>
    <w:rsid w:val="00FA332D"/>
    <w:rsid w:val="00FA3BE0"/>
    <w:rsid w:val="00FA3C67"/>
    <w:rsid w:val="00FA3DCE"/>
    <w:rsid w:val="00FA3DD6"/>
    <w:rsid w:val="00FA3FF1"/>
    <w:rsid w:val="00FA4123"/>
    <w:rsid w:val="00FA483F"/>
    <w:rsid w:val="00FA4B21"/>
    <w:rsid w:val="00FA4C8B"/>
    <w:rsid w:val="00FA5A3B"/>
    <w:rsid w:val="00FA5D1A"/>
    <w:rsid w:val="00FA61B5"/>
    <w:rsid w:val="00FA635E"/>
    <w:rsid w:val="00FA6492"/>
    <w:rsid w:val="00FA6650"/>
    <w:rsid w:val="00FA6D77"/>
    <w:rsid w:val="00FA6DF0"/>
    <w:rsid w:val="00FA6F9C"/>
    <w:rsid w:val="00FA788B"/>
    <w:rsid w:val="00FA78E0"/>
    <w:rsid w:val="00FA79EB"/>
    <w:rsid w:val="00FA7C78"/>
    <w:rsid w:val="00FB03FC"/>
    <w:rsid w:val="00FB069F"/>
    <w:rsid w:val="00FB0D56"/>
    <w:rsid w:val="00FB0E39"/>
    <w:rsid w:val="00FB0E90"/>
    <w:rsid w:val="00FB0EC9"/>
    <w:rsid w:val="00FB1418"/>
    <w:rsid w:val="00FB1BB3"/>
    <w:rsid w:val="00FB1E99"/>
    <w:rsid w:val="00FB24BD"/>
    <w:rsid w:val="00FB257B"/>
    <w:rsid w:val="00FB2B67"/>
    <w:rsid w:val="00FB2CFF"/>
    <w:rsid w:val="00FB2E49"/>
    <w:rsid w:val="00FB3032"/>
    <w:rsid w:val="00FB3469"/>
    <w:rsid w:val="00FB35F1"/>
    <w:rsid w:val="00FB3A1F"/>
    <w:rsid w:val="00FB3D90"/>
    <w:rsid w:val="00FB40AE"/>
    <w:rsid w:val="00FB42F3"/>
    <w:rsid w:val="00FB4419"/>
    <w:rsid w:val="00FB4584"/>
    <w:rsid w:val="00FB4BC5"/>
    <w:rsid w:val="00FB4E6B"/>
    <w:rsid w:val="00FB54B4"/>
    <w:rsid w:val="00FB5B43"/>
    <w:rsid w:val="00FB5C60"/>
    <w:rsid w:val="00FB5CB0"/>
    <w:rsid w:val="00FB63A1"/>
    <w:rsid w:val="00FB67A0"/>
    <w:rsid w:val="00FB712E"/>
    <w:rsid w:val="00FB7372"/>
    <w:rsid w:val="00FB7412"/>
    <w:rsid w:val="00FB7842"/>
    <w:rsid w:val="00FB78B2"/>
    <w:rsid w:val="00FC0865"/>
    <w:rsid w:val="00FC0929"/>
    <w:rsid w:val="00FC0B33"/>
    <w:rsid w:val="00FC0D7D"/>
    <w:rsid w:val="00FC138F"/>
    <w:rsid w:val="00FC14B8"/>
    <w:rsid w:val="00FC17C8"/>
    <w:rsid w:val="00FC195F"/>
    <w:rsid w:val="00FC2544"/>
    <w:rsid w:val="00FC2590"/>
    <w:rsid w:val="00FC27A5"/>
    <w:rsid w:val="00FC2C5F"/>
    <w:rsid w:val="00FC30D3"/>
    <w:rsid w:val="00FC3189"/>
    <w:rsid w:val="00FC340E"/>
    <w:rsid w:val="00FC355E"/>
    <w:rsid w:val="00FC371D"/>
    <w:rsid w:val="00FC38D5"/>
    <w:rsid w:val="00FC3A74"/>
    <w:rsid w:val="00FC3F12"/>
    <w:rsid w:val="00FC425A"/>
    <w:rsid w:val="00FC452F"/>
    <w:rsid w:val="00FC47A0"/>
    <w:rsid w:val="00FC4DB6"/>
    <w:rsid w:val="00FC512D"/>
    <w:rsid w:val="00FC56E2"/>
    <w:rsid w:val="00FC576D"/>
    <w:rsid w:val="00FC5983"/>
    <w:rsid w:val="00FC59B3"/>
    <w:rsid w:val="00FC5D42"/>
    <w:rsid w:val="00FC5FCD"/>
    <w:rsid w:val="00FC6333"/>
    <w:rsid w:val="00FC6635"/>
    <w:rsid w:val="00FC6747"/>
    <w:rsid w:val="00FC68F8"/>
    <w:rsid w:val="00FC6BBF"/>
    <w:rsid w:val="00FC6C09"/>
    <w:rsid w:val="00FC6EC6"/>
    <w:rsid w:val="00FC75D9"/>
    <w:rsid w:val="00FC7C21"/>
    <w:rsid w:val="00FC7CC0"/>
    <w:rsid w:val="00FC7E92"/>
    <w:rsid w:val="00FD0266"/>
    <w:rsid w:val="00FD051D"/>
    <w:rsid w:val="00FD155B"/>
    <w:rsid w:val="00FD23CF"/>
    <w:rsid w:val="00FD2501"/>
    <w:rsid w:val="00FD26AC"/>
    <w:rsid w:val="00FD27DD"/>
    <w:rsid w:val="00FD2882"/>
    <w:rsid w:val="00FD2B68"/>
    <w:rsid w:val="00FD2C28"/>
    <w:rsid w:val="00FD2D29"/>
    <w:rsid w:val="00FD318A"/>
    <w:rsid w:val="00FD33D0"/>
    <w:rsid w:val="00FD36CF"/>
    <w:rsid w:val="00FD3F15"/>
    <w:rsid w:val="00FD4629"/>
    <w:rsid w:val="00FD472E"/>
    <w:rsid w:val="00FD4A30"/>
    <w:rsid w:val="00FD4A50"/>
    <w:rsid w:val="00FD4C91"/>
    <w:rsid w:val="00FD4F34"/>
    <w:rsid w:val="00FD5038"/>
    <w:rsid w:val="00FD54FD"/>
    <w:rsid w:val="00FD5738"/>
    <w:rsid w:val="00FD5A31"/>
    <w:rsid w:val="00FD5F02"/>
    <w:rsid w:val="00FD68EE"/>
    <w:rsid w:val="00FD6999"/>
    <w:rsid w:val="00FD6D03"/>
    <w:rsid w:val="00FD6EE5"/>
    <w:rsid w:val="00FD74CB"/>
    <w:rsid w:val="00FD77A7"/>
    <w:rsid w:val="00FD7A98"/>
    <w:rsid w:val="00FE0B35"/>
    <w:rsid w:val="00FE0EB3"/>
    <w:rsid w:val="00FE1508"/>
    <w:rsid w:val="00FE1B96"/>
    <w:rsid w:val="00FE1E51"/>
    <w:rsid w:val="00FE1F20"/>
    <w:rsid w:val="00FE22C2"/>
    <w:rsid w:val="00FE2696"/>
    <w:rsid w:val="00FE37C2"/>
    <w:rsid w:val="00FE3A65"/>
    <w:rsid w:val="00FE3BE2"/>
    <w:rsid w:val="00FE3F9E"/>
    <w:rsid w:val="00FE4462"/>
    <w:rsid w:val="00FE451D"/>
    <w:rsid w:val="00FE46CE"/>
    <w:rsid w:val="00FE4BB4"/>
    <w:rsid w:val="00FE549C"/>
    <w:rsid w:val="00FE5918"/>
    <w:rsid w:val="00FE59AD"/>
    <w:rsid w:val="00FE6209"/>
    <w:rsid w:val="00FE63BF"/>
    <w:rsid w:val="00FE64CD"/>
    <w:rsid w:val="00FE6B22"/>
    <w:rsid w:val="00FE70F8"/>
    <w:rsid w:val="00FE73E5"/>
    <w:rsid w:val="00FE750F"/>
    <w:rsid w:val="00FE7751"/>
    <w:rsid w:val="00FE7D64"/>
    <w:rsid w:val="00FE7F73"/>
    <w:rsid w:val="00FF0727"/>
    <w:rsid w:val="00FF0E71"/>
    <w:rsid w:val="00FF1BB8"/>
    <w:rsid w:val="00FF2104"/>
    <w:rsid w:val="00FF21AD"/>
    <w:rsid w:val="00FF2299"/>
    <w:rsid w:val="00FF2401"/>
    <w:rsid w:val="00FF256F"/>
    <w:rsid w:val="00FF2791"/>
    <w:rsid w:val="00FF2D54"/>
    <w:rsid w:val="00FF3058"/>
    <w:rsid w:val="00FF34C8"/>
    <w:rsid w:val="00FF395B"/>
    <w:rsid w:val="00FF3ADE"/>
    <w:rsid w:val="00FF3B02"/>
    <w:rsid w:val="00FF400E"/>
    <w:rsid w:val="00FF429D"/>
    <w:rsid w:val="00FF44DD"/>
    <w:rsid w:val="00FF4B35"/>
    <w:rsid w:val="00FF4FB8"/>
    <w:rsid w:val="00FF53F9"/>
    <w:rsid w:val="00FF55C4"/>
    <w:rsid w:val="00FF5C3F"/>
    <w:rsid w:val="00FF60B6"/>
    <w:rsid w:val="00FF631C"/>
    <w:rsid w:val="00FF6405"/>
    <w:rsid w:val="00FF6AA3"/>
    <w:rsid w:val="00FF7502"/>
    <w:rsid w:val="00FF7D18"/>
    <w:rsid w:val="00FF7D6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18F1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table of figures" w:uiPriority="99"/>
    <w:lsdException w:name="footnote reference" w:uiPriority="99"/>
    <w:lsdException w:name="List Number" w:semiHidden="0" w:unhideWhenUsed="0" w:qFormat="1"/>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qFormat="1"/>
    <w:lsdException w:name="No List" w:uiPriority="99"/>
    <w:lsdException w:name="Outline List 2"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FD6D03"/>
    <w:pPr>
      <w:widowControl w:val="0"/>
      <w:adjustRightInd w:val="0"/>
      <w:spacing w:line="360" w:lineRule="auto"/>
      <w:ind w:firstLine="709"/>
      <w:jc w:val="both"/>
      <w:textAlignment w:val="baseline"/>
    </w:pPr>
    <w:rPr>
      <w:rFonts w:eastAsia="Microsoft YaHei"/>
      <w:spacing w:val="-5"/>
      <w:sz w:val="26"/>
      <w:szCs w:val="22"/>
      <w:lang w:eastAsia="en-US"/>
    </w:rPr>
  </w:style>
  <w:style w:type="paragraph" w:styleId="11">
    <w:name w:val="heading 1"/>
    <w:basedOn w:val="a2"/>
    <w:next w:val="a2"/>
    <w:link w:val="12"/>
    <w:uiPriority w:val="9"/>
    <w:qFormat/>
    <w:rsid w:val="00AB261E"/>
    <w:pPr>
      <w:keepNext/>
      <w:keepLines/>
      <w:pageBreakBefore/>
      <w:widowControl/>
      <w:numPr>
        <w:numId w:val="28"/>
      </w:numPr>
      <w:pBdr>
        <w:top w:val="single" w:sz="48" w:space="3" w:color="FFFFFF"/>
        <w:left w:val="single" w:sz="6" w:space="3" w:color="FFFFFF"/>
        <w:bottom w:val="single" w:sz="6" w:space="3" w:color="FFFFFF"/>
      </w:pBdr>
      <w:spacing w:after="360" w:line="240" w:lineRule="auto"/>
      <w:outlineLvl w:val="0"/>
    </w:pPr>
    <w:rPr>
      <w:b/>
      <w:caps/>
      <w:spacing w:val="-8"/>
      <w:kern w:val="20"/>
      <w:szCs w:val="24"/>
    </w:rPr>
  </w:style>
  <w:style w:type="paragraph" w:styleId="21">
    <w:name w:val="heading 2"/>
    <w:aliases w:val="Табличный,Заголовок 2 Знак Знак,Знак1 Знак Знак,Заголовок 2 Знак2 Знак,Знак1 Знак Знак Знак1,Заголовок 2 Знак1 Знак Знак Знак,Заголовок 2 Знак Знак Знак Знак Знак,Знак1 Знак1 Знак Знак Знак,Знак1 Знак Зна"/>
    <w:basedOn w:val="a2"/>
    <w:next w:val="a2"/>
    <w:link w:val="22"/>
    <w:uiPriority w:val="9"/>
    <w:qFormat/>
    <w:rsid w:val="005A0062"/>
    <w:pPr>
      <w:numPr>
        <w:ilvl w:val="1"/>
        <w:numId w:val="28"/>
      </w:numPr>
      <w:suppressAutoHyphens/>
      <w:adjustRightInd/>
      <w:spacing w:before="360" w:after="360" w:line="240" w:lineRule="auto"/>
      <w:outlineLvl w:val="1"/>
    </w:pPr>
    <w:rPr>
      <w:b/>
      <w:spacing w:val="-10"/>
      <w:kern w:val="28"/>
      <w:sz w:val="28"/>
      <w:szCs w:val="24"/>
    </w:rPr>
  </w:style>
  <w:style w:type="paragraph" w:styleId="30">
    <w:name w:val="heading 3"/>
    <w:aliases w:val="Заголовок 3 Знак + 12 pt,не полужирный,влево,Перед:  0 пт,Пос...,Заголовок 3 Знак +,Пер..."/>
    <w:basedOn w:val="a2"/>
    <w:next w:val="a2"/>
    <w:link w:val="32"/>
    <w:uiPriority w:val="9"/>
    <w:qFormat/>
    <w:rsid w:val="00FD6D03"/>
    <w:pPr>
      <w:numPr>
        <w:ilvl w:val="2"/>
        <w:numId w:val="28"/>
      </w:numPr>
      <w:spacing w:before="240" w:after="360" w:line="240" w:lineRule="atLeast"/>
      <w:outlineLvl w:val="2"/>
    </w:pPr>
    <w:rPr>
      <w:b/>
      <w:spacing w:val="-10"/>
      <w:kern w:val="28"/>
    </w:rPr>
  </w:style>
  <w:style w:type="paragraph" w:styleId="4">
    <w:name w:val="heading 4"/>
    <w:basedOn w:val="a2"/>
    <w:next w:val="a2"/>
    <w:link w:val="40"/>
    <w:uiPriority w:val="9"/>
    <w:qFormat/>
    <w:rsid w:val="005B7507"/>
    <w:pPr>
      <w:keepNext/>
      <w:keepLines/>
      <w:numPr>
        <w:ilvl w:val="3"/>
        <w:numId w:val="28"/>
      </w:numPr>
      <w:spacing w:before="240" w:line="240" w:lineRule="atLeast"/>
      <w:outlineLvl w:val="3"/>
    </w:pPr>
    <w:rPr>
      <w:b/>
      <w:spacing w:val="-4"/>
      <w:kern w:val="28"/>
    </w:rPr>
  </w:style>
  <w:style w:type="paragraph" w:styleId="5">
    <w:name w:val="heading 5"/>
    <w:basedOn w:val="a2"/>
    <w:next w:val="a2"/>
    <w:link w:val="50"/>
    <w:uiPriority w:val="9"/>
    <w:qFormat/>
    <w:rsid w:val="00AD6B25"/>
    <w:pPr>
      <w:numPr>
        <w:ilvl w:val="4"/>
        <w:numId w:val="28"/>
      </w:numPr>
      <w:outlineLvl w:val="4"/>
    </w:pPr>
    <w:rPr>
      <w:rFonts w:eastAsia="Times New Roman"/>
      <w:sz w:val="28"/>
    </w:rPr>
  </w:style>
  <w:style w:type="paragraph" w:styleId="6">
    <w:name w:val="heading 6"/>
    <w:basedOn w:val="a2"/>
    <w:next w:val="a2"/>
    <w:link w:val="60"/>
    <w:uiPriority w:val="9"/>
    <w:qFormat/>
    <w:rsid w:val="00B74953"/>
    <w:pPr>
      <w:keepNext/>
      <w:keepLines/>
      <w:numPr>
        <w:ilvl w:val="5"/>
        <w:numId w:val="28"/>
      </w:numPr>
      <w:spacing w:before="140" w:line="220" w:lineRule="atLeast"/>
      <w:outlineLvl w:val="5"/>
    </w:pPr>
    <w:rPr>
      <w:rFonts w:eastAsia="Times New Roman"/>
      <w:b/>
      <w:i/>
      <w:spacing w:val="-4"/>
      <w:kern w:val="28"/>
      <w:sz w:val="20"/>
      <w:szCs w:val="28"/>
    </w:rPr>
  </w:style>
  <w:style w:type="paragraph" w:styleId="7">
    <w:name w:val="heading 7"/>
    <w:basedOn w:val="a2"/>
    <w:next w:val="a2"/>
    <w:link w:val="70"/>
    <w:uiPriority w:val="9"/>
    <w:qFormat/>
    <w:rsid w:val="00B74953"/>
    <w:pPr>
      <w:keepNext/>
      <w:keepLines/>
      <w:numPr>
        <w:ilvl w:val="6"/>
        <w:numId w:val="28"/>
      </w:numPr>
      <w:spacing w:before="140" w:line="220" w:lineRule="atLeast"/>
      <w:outlineLvl w:val="6"/>
    </w:pPr>
    <w:rPr>
      <w:rFonts w:eastAsia="Times New Roman"/>
      <w:b/>
      <w:spacing w:val="-4"/>
      <w:kern w:val="28"/>
      <w:sz w:val="20"/>
      <w:szCs w:val="28"/>
    </w:rPr>
  </w:style>
  <w:style w:type="paragraph" w:styleId="8">
    <w:name w:val="heading 8"/>
    <w:basedOn w:val="a2"/>
    <w:next w:val="a2"/>
    <w:link w:val="80"/>
    <w:uiPriority w:val="9"/>
    <w:qFormat/>
    <w:rsid w:val="00B74953"/>
    <w:pPr>
      <w:keepNext/>
      <w:keepLines/>
      <w:numPr>
        <w:ilvl w:val="7"/>
        <w:numId w:val="28"/>
      </w:numPr>
      <w:spacing w:before="140" w:line="220" w:lineRule="atLeast"/>
      <w:outlineLvl w:val="7"/>
    </w:pPr>
    <w:rPr>
      <w:rFonts w:eastAsia="Times New Roman"/>
      <w:b/>
      <w:i/>
      <w:spacing w:val="-4"/>
      <w:kern w:val="28"/>
      <w:sz w:val="18"/>
      <w:szCs w:val="28"/>
    </w:rPr>
  </w:style>
  <w:style w:type="paragraph" w:styleId="9">
    <w:name w:val="heading 9"/>
    <w:basedOn w:val="a2"/>
    <w:next w:val="a2"/>
    <w:link w:val="90"/>
    <w:uiPriority w:val="9"/>
    <w:qFormat/>
    <w:rsid w:val="00754A67"/>
    <w:pPr>
      <w:keepNext/>
      <w:keepLines/>
      <w:numPr>
        <w:ilvl w:val="8"/>
        <w:numId w:val="28"/>
      </w:numPr>
      <w:spacing w:before="140" w:line="220" w:lineRule="atLeast"/>
      <w:outlineLvl w:val="8"/>
    </w:pPr>
    <w:rPr>
      <w:b/>
      <w:spacing w:val="-4"/>
      <w:kern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link w:val="11"/>
    <w:uiPriority w:val="9"/>
    <w:rsid w:val="00AB261E"/>
    <w:rPr>
      <w:rFonts w:eastAsia="Microsoft YaHei"/>
      <w:b/>
      <w:caps/>
      <w:spacing w:val="-8"/>
      <w:kern w:val="20"/>
      <w:sz w:val="26"/>
      <w:szCs w:val="24"/>
      <w:lang w:eastAsia="en-US"/>
    </w:rPr>
  </w:style>
  <w:style w:type="character" w:customStyle="1" w:styleId="22">
    <w:name w:val="Заголовок 2 Знак"/>
    <w:aliases w:val="Табличный Знак1,Заголовок 2 Знак Знак Знак,Знак1 Знак Знак Знак,Заголовок 2 Знак2 Знак Знак,Знак1 Знак Знак Знак1 Знак,Заголовок 2 Знак1 Знак Знак Знак Знак,Заголовок 2 Знак Знак Знак Знак Знак Знак,Знак1 Знак1 Знак Знак Знак Знак"/>
    <w:link w:val="21"/>
    <w:uiPriority w:val="9"/>
    <w:rsid w:val="005A0062"/>
    <w:rPr>
      <w:rFonts w:eastAsia="Microsoft YaHei"/>
      <w:b/>
      <w:spacing w:val="-10"/>
      <w:kern w:val="28"/>
      <w:sz w:val="28"/>
      <w:szCs w:val="24"/>
      <w:lang w:eastAsia="en-US"/>
    </w:rPr>
  </w:style>
  <w:style w:type="character" w:customStyle="1" w:styleId="32">
    <w:name w:val="Заголовок 3 Знак"/>
    <w:aliases w:val="Заголовок 3 Знак + 12 pt Знак,не полужирный Знак,влево Знак,Перед:  0 пт Знак,Пос... Знак,Заголовок 3 Знак + Знак,Пер... Знак"/>
    <w:link w:val="30"/>
    <w:uiPriority w:val="9"/>
    <w:rsid w:val="00FD6D03"/>
    <w:rPr>
      <w:rFonts w:eastAsia="Microsoft YaHei"/>
      <w:b/>
      <w:spacing w:val="-10"/>
      <w:kern w:val="28"/>
      <w:sz w:val="26"/>
      <w:szCs w:val="22"/>
      <w:lang w:eastAsia="en-US"/>
    </w:rPr>
  </w:style>
  <w:style w:type="character" w:customStyle="1" w:styleId="40">
    <w:name w:val="Заголовок 4 Знак"/>
    <w:link w:val="4"/>
    <w:uiPriority w:val="9"/>
    <w:rsid w:val="005B7507"/>
    <w:rPr>
      <w:rFonts w:eastAsia="Microsoft YaHei"/>
      <w:b/>
      <w:spacing w:val="-4"/>
      <w:kern w:val="28"/>
      <w:sz w:val="26"/>
      <w:szCs w:val="22"/>
      <w:lang w:eastAsia="en-US"/>
    </w:rPr>
  </w:style>
  <w:style w:type="character" w:customStyle="1" w:styleId="50">
    <w:name w:val="Заголовок 5 Знак"/>
    <w:link w:val="5"/>
    <w:uiPriority w:val="9"/>
    <w:rsid w:val="00AD6B25"/>
    <w:rPr>
      <w:spacing w:val="-5"/>
      <w:sz w:val="28"/>
      <w:szCs w:val="22"/>
      <w:lang w:eastAsia="en-US"/>
    </w:rPr>
  </w:style>
  <w:style w:type="character" w:customStyle="1" w:styleId="60">
    <w:name w:val="Заголовок 6 Знак"/>
    <w:link w:val="6"/>
    <w:uiPriority w:val="9"/>
    <w:rsid w:val="00867325"/>
    <w:rPr>
      <w:b/>
      <w:i/>
      <w:spacing w:val="-4"/>
      <w:kern w:val="28"/>
      <w:szCs w:val="28"/>
      <w:lang w:eastAsia="en-US"/>
    </w:rPr>
  </w:style>
  <w:style w:type="character" w:customStyle="1" w:styleId="70">
    <w:name w:val="Заголовок 7 Знак"/>
    <w:link w:val="7"/>
    <w:uiPriority w:val="9"/>
    <w:rsid w:val="00867325"/>
    <w:rPr>
      <w:b/>
      <w:spacing w:val="-4"/>
      <w:kern w:val="28"/>
      <w:szCs w:val="28"/>
      <w:lang w:eastAsia="en-US"/>
    </w:rPr>
  </w:style>
  <w:style w:type="character" w:customStyle="1" w:styleId="80">
    <w:name w:val="Заголовок 8 Знак"/>
    <w:link w:val="8"/>
    <w:uiPriority w:val="9"/>
    <w:rsid w:val="00867325"/>
    <w:rPr>
      <w:b/>
      <w:i/>
      <w:spacing w:val="-4"/>
      <w:kern w:val="28"/>
      <w:sz w:val="18"/>
      <w:szCs w:val="28"/>
      <w:lang w:eastAsia="en-US"/>
    </w:rPr>
  </w:style>
  <w:style w:type="character" w:customStyle="1" w:styleId="90">
    <w:name w:val="Заголовок 9 Знак"/>
    <w:link w:val="9"/>
    <w:uiPriority w:val="9"/>
    <w:rsid w:val="00754A67"/>
    <w:rPr>
      <w:rFonts w:eastAsia="Microsoft YaHei"/>
      <w:b/>
      <w:spacing w:val="-4"/>
      <w:kern w:val="28"/>
      <w:sz w:val="26"/>
      <w:szCs w:val="28"/>
      <w:lang w:eastAsia="en-US"/>
    </w:rPr>
  </w:style>
  <w:style w:type="paragraph" w:styleId="a6">
    <w:name w:val="Balloon Text"/>
    <w:basedOn w:val="a2"/>
    <w:link w:val="a7"/>
    <w:uiPriority w:val="99"/>
    <w:rsid w:val="006504D4"/>
    <w:rPr>
      <w:rFonts w:ascii="Tahoma" w:eastAsia="Times New Roman" w:hAnsi="Tahoma" w:cs="Tahoma"/>
      <w:sz w:val="16"/>
      <w:szCs w:val="16"/>
      <w:lang w:val="en-US"/>
    </w:rPr>
  </w:style>
  <w:style w:type="character" w:customStyle="1" w:styleId="a7">
    <w:name w:val="Текст выноски Знак"/>
    <w:link w:val="a6"/>
    <w:uiPriority w:val="99"/>
    <w:rsid w:val="00867325"/>
    <w:rPr>
      <w:rFonts w:ascii="Tahoma" w:hAnsi="Tahoma" w:cs="Tahoma"/>
      <w:spacing w:val="-5"/>
      <w:sz w:val="16"/>
      <w:szCs w:val="16"/>
      <w:lang w:val="en-US" w:eastAsia="en-US" w:bidi="ar-SA"/>
    </w:rPr>
  </w:style>
  <w:style w:type="paragraph" w:customStyle="1" w:styleId="13">
    <w:name w:val="Для таблицы (приложения 1)"/>
    <w:basedOn w:val="a2"/>
    <w:qFormat/>
    <w:rsid w:val="00034369"/>
    <w:pPr>
      <w:spacing w:line="240" w:lineRule="atLeast"/>
      <w:ind w:firstLine="0"/>
      <w:jc w:val="left"/>
    </w:pPr>
    <w:rPr>
      <w:rFonts w:eastAsia="Times New Roman"/>
      <w:bCs/>
      <w:color w:val="000000"/>
      <w:sz w:val="18"/>
    </w:rPr>
  </w:style>
  <w:style w:type="paragraph" w:styleId="23">
    <w:name w:val="List 2"/>
    <w:basedOn w:val="a2"/>
    <w:link w:val="24"/>
    <w:rsid w:val="004A5597"/>
    <w:pPr>
      <w:ind w:left="566" w:hanging="283"/>
      <w:contextualSpacing/>
    </w:pPr>
    <w:rPr>
      <w:rFonts w:eastAsia="Times New Roman"/>
      <w:sz w:val="28"/>
    </w:rPr>
  </w:style>
  <w:style w:type="character" w:customStyle="1" w:styleId="24">
    <w:name w:val="Список 2 Знак"/>
    <w:link w:val="23"/>
    <w:rsid w:val="00481CEF"/>
    <w:rPr>
      <w:spacing w:val="-5"/>
      <w:sz w:val="28"/>
      <w:szCs w:val="22"/>
      <w:lang w:eastAsia="en-US"/>
    </w:rPr>
  </w:style>
  <w:style w:type="paragraph" w:styleId="a8">
    <w:name w:val="Title"/>
    <w:basedOn w:val="a2"/>
    <w:next w:val="a2"/>
    <w:link w:val="a9"/>
    <w:qFormat/>
    <w:rsid w:val="00BB6047"/>
    <w:pPr>
      <w:keepNext/>
      <w:keepLines/>
      <w:spacing w:before="220" w:after="60"/>
      <w:ind w:firstLine="0"/>
      <w:jc w:val="center"/>
    </w:pPr>
    <w:rPr>
      <w:rFonts w:eastAsia="Times New Roman"/>
      <w:b/>
      <w:caps/>
      <w:spacing w:val="-30"/>
      <w:sz w:val="32"/>
      <w:szCs w:val="28"/>
    </w:rPr>
  </w:style>
  <w:style w:type="character" w:customStyle="1" w:styleId="a9">
    <w:name w:val="Название Знак"/>
    <w:link w:val="a8"/>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2"/>
    <w:link w:val="ac"/>
    <w:semiHidden/>
    <w:rsid w:val="00B74953"/>
    <w:rPr>
      <w:rFonts w:eastAsia="Times New Roman"/>
      <w:sz w:val="16"/>
      <w:szCs w:val="20"/>
      <w:lang w:val="en-US"/>
    </w:rPr>
  </w:style>
  <w:style w:type="character" w:customStyle="1" w:styleId="ac">
    <w:name w:val="Текст примечания Знак"/>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2"/>
    <w:link w:val="af"/>
    <w:semiHidden/>
    <w:rsid w:val="00B74953"/>
    <w:rPr>
      <w:rFonts w:eastAsia="Times New Roman"/>
      <w:sz w:val="16"/>
      <w:szCs w:val="20"/>
      <w:lang w:val="en-US"/>
    </w:rPr>
  </w:style>
  <w:style w:type="character" w:customStyle="1" w:styleId="af">
    <w:name w:val="Текст концевой сноски Знак"/>
    <w:link w:val="ae"/>
    <w:semiHidden/>
    <w:rsid w:val="00867325"/>
    <w:rPr>
      <w:rFonts w:ascii="Arial" w:hAnsi="Arial"/>
      <w:spacing w:val="-5"/>
      <w:sz w:val="16"/>
      <w:lang w:val="en-US" w:eastAsia="en-US" w:bidi="ar-SA"/>
    </w:rPr>
  </w:style>
  <w:style w:type="paragraph" w:styleId="af0">
    <w:name w:val="footer"/>
    <w:aliases w:val=" Знак1,Знак1"/>
    <w:basedOn w:val="a2"/>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link w:val="af0"/>
    <w:uiPriority w:val="99"/>
    <w:rsid w:val="0053088B"/>
    <w:rPr>
      <w:rFonts w:ascii="Cambria" w:eastAsia="Microsoft YaHei" w:hAnsi="Cambria"/>
      <w:caps/>
      <w:spacing w:val="-5"/>
      <w:sz w:val="12"/>
      <w:szCs w:val="12"/>
      <w:lang w:eastAsia="en-US"/>
    </w:rPr>
  </w:style>
  <w:style w:type="character" w:styleId="af2">
    <w:name w:val="footnote reference"/>
    <w:uiPriority w:val="99"/>
    <w:semiHidden/>
    <w:rsid w:val="006504D4"/>
    <w:rPr>
      <w:vertAlign w:val="superscript"/>
    </w:rPr>
  </w:style>
  <w:style w:type="paragraph" w:styleId="af3">
    <w:name w:val="footnote text"/>
    <w:basedOn w:val="a2"/>
    <w:link w:val="af4"/>
    <w:semiHidden/>
    <w:rsid w:val="00B74953"/>
    <w:rPr>
      <w:rFonts w:eastAsia="Times New Roman"/>
      <w:sz w:val="16"/>
      <w:szCs w:val="20"/>
      <w:lang w:val="en-US"/>
    </w:rPr>
  </w:style>
  <w:style w:type="character" w:customStyle="1" w:styleId="af4">
    <w:name w:val="Текст сноски Знак"/>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4">
    <w:name w:val="index 1"/>
    <w:basedOn w:val="a2"/>
    <w:autoRedefine/>
    <w:semiHidden/>
    <w:rsid w:val="00B74953"/>
  </w:style>
  <w:style w:type="paragraph" w:styleId="25">
    <w:name w:val="index 2"/>
    <w:basedOn w:val="a2"/>
    <w:autoRedefine/>
    <w:semiHidden/>
    <w:rsid w:val="00B74953"/>
    <w:pPr>
      <w:ind w:left="720"/>
    </w:pPr>
  </w:style>
  <w:style w:type="paragraph" w:styleId="33">
    <w:name w:val="index 3"/>
    <w:basedOn w:val="a2"/>
    <w:autoRedefine/>
    <w:semiHidden/>
    <w:rsid w:val="00B74953"/>
  </w:style>
  <w:style w:type="paragraph" w:styleId="41">
    <w:name w:val="index 4"/>
    <w:basedOn w:val="a2"/>
    <w:autoRedefine/>
    <w:semiHidden/>
    <w:rsid w:val="00B74953"/>
    <w:pPr>
      <w:ind w:left="1440"/>
    </w:pPr>
  </w:style>
  <w:style w:type="paragraph" w:styleId="51">
    <w:name w:val="index 5"/>
    <w:basedOn w:val="a2"/>
    <w:autoRedefine/>
    <w:semiHidden/>
    <w:rsid w:val="00B74953"/>
    <w:pPr>
      <w:ind w:left="1800"/>
    </w:pPr>
  </w:style>
  <w:style w:type="paragraph" w:styleId="af7">
    <w:name w:val="index heading"/>
    <w:basedOn w:val="a2"/>
    <w:next w:val="14"/>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2"/>
    <w:link w:val="afa"/>
    <w:rsid w:val="00246F93"/>
    <w:pPr>
      <w:ind w:firstLine="0"/>
    </w:pPr>
    <w:rPr>
      <w:rFonts w:eastAsia="Times New Roman"/>
      <w:sz w:val="20"/>
    </w:rPr>
  </w:style>
  <w:style w:type="character" w:customStyle="1" w:styleId="afa">
    <w:name w:val="Список Знак"/>
    <w:link w:val="af9"/>
    <w:rsid w:val="00246F93"/>
    <w:rPr>
      <w:spacing w:val="-5"/>
      <w:szCs w:val="22"/>
      <w:lang w:eastAsia="en-US"/>
    </w:rPr>
  </w:style>
  <w:style w:type="character" w:styleId="afb">
    <w:name w:val="page number"/>
    <w:rsid w:val="006504D4"/>
    <w:rPr>
      <w:rFonts w:ascii="Arial Black" w:hAnsi="Arial Black"/>
      <w:spacing w:val="-10"/>
      <w:sz w:val="18"/>
    </w:rPr>
  </w:style>
  <w:style w:type="paragraph" w:styleId="afc">
    <w:name w:val="table of authorities"/>
    <w:basedOn w:val="a2"/>
    <w:semiHidden/>
    <w:locked/>
    <w:rsid w:val="006504D4"/>
    <w:pPr>
      <w:tabs>
        <w:tab w:val="right" w:leader="dot" w:pos="7560"/>
      </w:tabs>
      <w:ind w:left="1440" w:hanging="360"/>
    </w:pPr>
  </w:style>
  <w:style w:type="paragraph" w:styleId="afd">
    <w:name w:val="toa heading"/>
    <w:basedOn w:val="a2"/>
    <w:next w:val="afc"/>
    <w:semiHidden/>
    <w:rsid w:val="006504D4"/>
    <w:pPr>
      <w:keepNext/>
      <w:spacing w:line="480" w:lineRule="atLeast"/>
    </w:pPr>
    <w:rPr>
      <w:rFonts w:ascii="Arial Black" w:hAnsi="Arial Black"/>
      <w:b/>
      <w:spacing w:val="-10"/>
      <w:kern w:val="28"/>
    </w:rPr>
  </w:style>
  <w:style w:type="paragraph" w:styleId="42">
    <w:name w:val="toc 4"/>
    <w:basedOn w:val="a2"/>
    <w:autoRedefine/>
    <w:uiPriority w:val="39"/>
    <w:rsid w:val="00B74953"/>
    <w:pPr>
      <w:ind w:left="660"/>
      <w:jc w:val="left"/>
    </w:pPr>
    <w:rPr>
      <w:rFonts w:ascii="Calibri" w:hAnsi="Calibri" w:cs="Calibri"/>
      <w:sz w:val="20"/>
      <w:szCs w:val="20"/>
    </w:rPr>
  </w:style>
  <w:style w:type="paragraph" w:styleId="52">
    <w:name w:val="toc 5"/>
    <w:basedOn w:val="a2"/>
    <w:autoRedefine/>
    <w:uiPriority w:val="39"/>
    <w:rsid w:val="00B74953"/>
    <w:pPr>
      <w:ind w:left="880"/>
      <w:jc w:val="left"/>
    </w:pPr>
    <w:rPr>
      <w:rFonts w:ascii="Calibri" w:hAnsi="Calibri" w:cs="Calibri"/>
      <w:sz w:val="20"/>
      <w:szCs w:val="20"/>
    </w:rPr>
  </w:style>
  <w:style w:type="paragraph" w:styleId="61">
    <w:name w:val="toc 6"/>
    <w:basedOn w:val="a2"/>
    <w:next w:val="a2"/>
    <w:autoRedefine/>
    <w:uiPriority w:val="39"/>
    <w:rsid w:val="00F8692F"/>
    <w:pPr>
      <w:ind w:left="1100"/>
      <w:jc w:val="left"/>
    </w:pPr>
    <w:rPr>
      <w:rFonts w:ascii="Calibri" w:hAnsi="Calibri" w:cs="Calibri"/>
      <w:sz w:val="20"/>
      <w:szCs w:val="20"/>
    </w:rPr>
  </w:style>
  <w:style w:type="paragraph" w:styleId="71">
    <w:name w:val="toc 7"/>
    <w:basedOn w:val="a2"/>
    <w:next w:val="a2"/>
    <w:autoRedefine/>
    <w:uiPriority w:val="39"/>
    <w:rsid w:val="00F8692F"/>
    <w:pPr>
      <w:ind w:left="1320"/>
      <w:jc w:val="left"/>
    </w:pPr>
    <w:rPr>
      <w:rFonts w:ascii="Calibri" w:hAnsi="Calibri" w:cs="Calibri"/>
      <w:sz w:val="20"/>
      <w:szCs w:val="20"/>
    </w:rPr>
  </w:style>
  <w:style w:type="paragraph" w:styleId="81">
    <w:name w:val="toc 8"/>
    <w:basedOn w:val="a2"/>
    <w:next w:val="a2"/>
    <w:autoRedefine/>
    <w:uiPriority w:val="39"/>
    <w:rsid w:val="00F8692F"/>
    <w:pPr>
      <w:ind w:left="1540"/>
      <w:jc w:val="left"/>
    </w:pPr>
    <w:rPr>
      <w:rFonts w:ascii="Calibri" w:hAnsi="Calibri" w:cs="Calibri"/>
      <w:sz w:val="20"/>
      <w:szCs w:val="20"/>
    </w:rPr>
  </w:style>
  <w:style w:type="paragraph" w:styleId="91">
    <w:name w:val="toc 9"/>
    <w:basedOn w:val="a2"/>
    <w:next w:val="a2"/>
    <w:autoRedefine/>
    <w:uiPriority w:val="39"/>
    <w:rsid w:val="00F8692F"/>
    <w:pPr>
      <w:ind w:left="1760"/>
      <w:jc w:val="left"/>
    </w:pPr>
    <w:rPr>
      <w:rFonts w:ascii="Calibri" w:hAnsi="Calibri" w:cs="Calibri"/>
      <w:sz w:val="20"/>
      <w:szCs w:val="20"/>
    </w:rPr>
  </w:style>
  <w:style w:type="paragraph" w:styleId="afe">
    <w:name w:val="Document Map"/>
    <w:basedOn w:val="a2"/>
    <w:link w:val="aff"/>
    <w:uiPriority w:val="99"/>
    <w:semiHidden/>
    <w:rsid w:val="00F75D18"/>
    <w:pPr>
      <w:shd w:val="clear" w:color="auto" w:fill="000080"/>
    </w:pPr>
    <w:rPr>
      <w:rFonts w:ascii="Tahoma" w:hAnsi="Tahoma"/>
    </w:rPr>
  </w:style>
  <w:style w:type="table" w:styleId="aff0">
    <w:name w:val="Table Grid"/>
    <w:basedOn w:val="a4"/>
    <w:locked/>
    <w:rsid w:val="000B2EE3"/>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1">
    <w:name w:val="рисунок Знак"/>
    <w:link w:val="aff2"/>
    <w:rsid w:val="00D02B39"/>
    <w:rPr>
      <w:lang w:eastAsia="ru-RU"/>
    </w:rPr>
  </w:style>
  <w:style w:type="paragraph" w:customStyle="1" w:styleId="aff2">
    <w:name w:val="рисунок"/>
    <w:basedOn w:val="a2"/>
    <w:next w:val="a2"/>
    <w:link w:val="aff1"/>
    <w:semiHidden/>
    <w:rsid w:val="00D02B39"/>
    <w:pPr>
      <w:keepNext/>
      <w:widowControl/>
      <w:adjustRightInd/>
      <w:jc w:val="center"/>
      <w:textAlignment w:val="auto"/>
    </w:pPr>
    <w:rPr>
      <w:rFonts w:eastAsia="Times New Roman"/>
      <w:spacing w:val="0"/>
      <w:sz w:val="20"/>
      <w:szCs w:val="20"/>
      <w:lang w:eastAsia="ru-RU"/>
    </w:rPr>
  </w:style>
  <w:style w:type="paragraph" w:customStyle="1" w:styleId="0">
    <w:name w:val="Заголовок 0"/>
    <w:basedOn w:val="11"/>
    <w:rsid w:val="000F3502"/>
    <w:pPr>
      <w:keepLines w:val="0"/>
      <w:pageBreakBefore w:val="0"/>
      <w:pBdr>
        <w:top w:val="none" w:sz="0" w:space="0" w:color="auto"/>
        <w:left w:val="none" w:sz="0" w:space="0" w:color="auto"/>
        <w:bottom w:val="none" w:sz="0" w:space="0" w:color="auto"/>
      </w:pBdr>
      <w:adjustRightInd/>
      <w:jc w:val="center"/>
      <w:textAlignment w:val="auto"/>
    </w:pPr>
    <w:rPr>
      <w:spacing w:val="0"/>
      <w:kern w:val="0"/>
      <w:lang w:eastAsia="ru-RU"/>
    </w:rPr>
  </w:style>
  <w:style w:type="table" w:styleId="53">
    <w:name w:val="Table Grid 5"/>
    <w:basedOn w:val="a4"/>
    <w:locked/>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5"/>
    <w:uiPriority w:val="99"/>
    <w:locked/>
    <w:rsid w:val="00F72473"/>
  </w:style>
  <w:style w:type="table" w:customStyle="1" w:styleId="TableGrid1">
    <w:name w:val="Table Grid1"/>
    <w:basedOn w:val="a4"/>
    <w:next w:val="aff0"/>
    <w:rsid w:val="00F72473"/>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3">
    <w:name w:val="Папушкин"/>
    <w:basedOn w:val="aff0"/>
    <w:rsid w:val="00F72473"/>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4"/>
    <w:next w:val="53"/>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4">
    <w:name w:val="Заголовок таблицы"/>
    <w:basedOn w:val="a2"/>
    <w:next w:val="a2"/>
    <w:link w:val="aff5"/>
    <w:rsid w:val="00A61BBE"/>
    <w:pPr>
      <w:keepNext/>
      <w:keepLines/>
      <w:widowControl/>
      <w:adjustRightInd/>
      <w:spacing w:before="80" w:after="80"/>
      <w:jc w:val="left"/>
      <w:textAlignment w:val="auto"/>
    </w:pPr>
    <w:rPr>
      <w:rFonts w:eastAsia="Times New Roman"/>
      <w:spacing w:val="0"/>
      <w:sz w:val="20"/>
      <w:szCs w:val="20"/>
      <w:lang w:eastAsia="ru-RU"/>
    </w:rPr>
  </w:style>
  <w:style w:type="character" w:customStyle="1" w:styleId="aff5">
    <w:name w:val="Заголовок таблицы Знак"/>
    <w:link w:val="aff4"/>
    <w:rsid w:val="00A61BBE"/>
    <w:rPr>
      <w:lang w:eastAsia="ru-RU"/>
    </w:rPr>
  </w:style>
  <w:style w:type="paragraph" w:styleId="aff6">
    <w:name w:val="TOC Heading"/>
    <w:basedOn w:val="11"/>
    <w:next w:val="a2"/>
    <w:uiPriority w:val="39"/>
    <w:unhideWhenUsed/>
    <w:qFormat/>
    <w:rsid w:val="00FA3DD6"/>
    <w:pPr>
      <w:pageBreakBefore w:val="0"/>
      <w:pBdr>
        <w:top w:val="none" w:sz="0" w:space="0" w:color="auto"/>
        <w:left w:val="none" w:sz="0" w:space="0" w:color="auto"/>
        <w:bottom w:val="none" w:sz="0" w:space="0" w:color="auto"/>
      </w:pBdr>
      <w:adjustRightInd/>
      <w:spacing w:before="480" w:line="276" w:lineRule="auto"/>
      <w:textAlignment w:val="auto"/>
      <w:outlineLvl w:val="9"/>
    </w:pPr>
    <w:rPr>
      <w:rFonts w:ascii="Cambria" w:hAnsi="Cambria"/>
      <w:b w:val="0"/>
      <w:bCs/>
      <w:caps w:val="0"/>
      <w:color w:val="365F91"/>
      <w:spacing w:val="0"/>
      <w:kern w:val="0"/>
      <w:sz w:val="28"/>
      <w:szCs w:val="28"/>
    </w:rPr>
  </w:style>
  <w:style w:type="paragraph" w:styleId="a">
    <w:name w:val="List Number"/>
    <w:basedOn w:val="a2"/>
    <w:qFormat/>
    <w:rsid w:val="008E7EB4"/>
    <w:pPr>
      <w:numPr>
        <w:numId w:val="2"/>
      </w:numPr>
      <w:contextualSpacing/>
    </w:pPr>
  </w:style>
  <w:style w:type="character" w:customStyle="1" w:styleId="aff7">
    <w:name w:val="Название объекта Знак"/>
    <w:aliases w:val="Таблица Знак,Название РИСУНОК Знак,Таблица - Название объекта Знак,!! Object Novogor !! Знак, Знак Знак,Caption Char Знак,Caption Char1 Char1 Char Char Знак,Caption Char Char2 Char1 Char Char Знак,Знак Знак,Название РИСУНКА Знак"/>
    <w:link w:val="aff8"/>
    <w:rsid w:val="00C6366D"/>
    <w:rPr>
      <w:rFonts w:ascii="Arial" w:eastAsia="Microsoft YaHei" w:hAnsi="Arial"/>
      <w:b/>
      <w:bCs/>
      <w:spacing w:val="-5"/>
      <w:sz w:val="22"/>
      <w:szCs w:val="18"/>
      <w:lang w:eastAsia="en-US"/>
    </w:rPr>
  </w:style>
  <w:style w:type="character" w:styleId="aff9">
    <w:name w:val="Emphasis"/>
    <w:qFormat/>
    <w:rsid w:val="00C34D8E"/>
    <w:rPr>
      <w:rFonts w:ascii="Arial Black" w:hAnsi="Arial Black"/>
      <w:spacing w:val="-4"/>
      <w:sz w:val="18"/>
    </w:rPr>
  </w:style>
  <w:style w:type="paragraph" w:styleId="34">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1">
    <w:name w:val="List Bullet 3"/>
    <w:basedOn w:val="a2"/>
    <w:rsid w:val="00A7049C"/>
    <w:pPr>
      <w:numPr>
        <w:numId w:val="3"/>
      </w:numPr>
      <w:ind w:left="714" w:hanging="357"/>
    </w:pPr>
  </w:style>
  <w:style w:type="paragraph" w:styleId="44">
    <w:name w:val="List Bullet 4"/>
    <w:basedOn w:val="a2"/>
    <w:autoRedefine/>
    <w:rsid w:val="00084A18"/>
    <w:pPr>
      <w:ind w:firstLine="0"/>
    </w:pPr>
  </w:style>
  <w:style w:type="paragraph" w:styleId="55">
    <w:name w:val="List Bullet 5"/>
    <w:basedOn w:val="a2"/>
    <w:autoRedefine/>
    <w:rsid w:val="00084A18"/>
    <w:pPr>
      <w:ind w:firstLine="0"/>
    </w:pPr>
  </w:style>
  <w:style w:type="paragraph" w:styleId="26">
    <w:name w:val="List Number 2"/>
    <w:basedOn w:val="a"/>
    <w:rsid w:val="00C34D8E"/>
    <w:pPr>
      <w:numPr>
        <w:numId w:val="0"/>
      </w:numPr>
      <w:contextualSpacing w:val="0"/>
    </w:pPr>
  </w:style>
  <w:style w:type="paragraph" w:styleId="35">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a">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6">
    <w:name w:val="Table Columns 3"/>
    <w:basedOn w:val="a4"/>
    <w:rsid w:val="0043038B"/>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4"/>
    <w:rsid w:val="0043038B"/>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rsid w:val="0043038B"/>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4"/>
    <w:rsid w:val="0043038B"/>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8">
    <w:name w:val="caption"/>
    <w:aliases w:val="Таблица,Название РИСУНОК,Таблица - Название объекта,!! Object Novogor !!, Знак,Caption Char,Caption Char1 Char1 Char Char,Caption Char Char2 Char1 Char Char,Caption Char Char Char Char Char1 Char1 Char Char1 Char,Знак,Название РИСУНКА"/>
    <w:basedOn w:val="a2"/>
    <w:next w:val="a2"/>
    <w:link w:val="aff7"/>
    <w:uiPriority w:val="35"/>
    <w:qFormat/>
    <w:rsid w:val="00C6366D"/>
    <w:pPr>
      <w:spacing w:before="360" w:line="240" w:lineRule="auto"/>
      <w:ind w:firstLine="0"/>
    </w:pPr>
    <w:rPr>
      <w:b/>
      <w:bCs/>
      <w:sz w:val="22"/>
      <w:szCs w:val="18"/>
    </w:rPr>
  </w:style>
  <w:style w:type="table" w:styleId="27">
    <w:name w:val="Table Columns 2"/>
    <w:basedOn w:val="a4"/>
    <w:rsid w:val="00FA6D77"/>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rsid w:val="00FA6D77"/>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b">
    <w:name w:val="Table Contemporary"/>
    <w:basedOn w:val="a4"/>
    <w:rsid w:val="00FA6D77"/>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4"/>
    <w:uiPriority w:val="65"/>
    <w:rsid w:val="00F4309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4"/>
    <w:uiPriority w:val="65"/>
    <w:rsid w:val="00F43090"/>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8">
    <w:name w:val="Table Simple 2"/>
    <w:basedOn w:val="a4"/>
    <w:rsid w:val="0069729B"/>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c">
    <w:name w:val="Table Professional"/>
    <w:basedOn w:val="a4"/>
    <w:rsid w:val="004C48D3"/>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1">
    <w:name w:val="List Bullet"/>
    <w:basedOn w:val="af9"/>
    <w:link w:val="affd"/>
    <w:rsid w:val="00262801"/>
    <w:pPr>
      <w:numPr>
        <w:numId w:val="4"/>
      </w:numPr>
      <w:tabs>
        <w:tab w:val="num" w:pos="993"/>
      </w:tabs>
      <w:ind w:left="567" w:firstLine="0"/>
    </w:pPr>
    <w:rPr>
      <w:rFonts w:ascii="Arial" w:hAnsi="Arial"/>
      <w:sz w:val="22"/>
    </w:rPr>
  </w:style>
  <w:style w:type="paragraph" w:styleId="20">
    <w:name w:val="List Bullet 2"/>
    <w:basedOn w:val="a1"/>
    <w:autoRedefine/>
    <w:rsid w:val="00825F91"/>
    <w:pPr>
      <w:numPr>
        <w:numId w:val="5"/>
      </w:numPr>
    </w:pPr>
  </w:style>
  <w:style w:type="paragraph" w:styleId="affe">
    <w:name w:val="table of figures"/>
    <w:aliases w:val="Перечень таблиц"/>
    <w:basedOn w:val="a2"/>
    <w:uiPriority w:val="99"/>
    <w:rsid w:val="00496AFF"/>
    <w:pPr>
      <w:ind w:firstLine="0"/>
    </w:pPr>
    <w:rPr>
      <w:rFonts w:eastAsia="Times New Roman"/>
      <w:i/>
      <w:iCs/>
      <w:sz w:val="20"/>
      <w:szCs w:val="20"/>
      <w:lang w:val="en-US"/>
    </w:rPr>
  </w:style>
  <w:style w:type="character" w:customStyle="1" w:styleId="af6">
    <w:name w:val="Верхний колонтитул Знак"/>
    <w:link w:val="af5"/>
    <w:uiPriority w:val="99"/>
    <w:rsid w:val="00640466"/>
    <w:rPr>
      <w:sz w:val="26"/>
      <w:szCs w:val="24"/>
      <w:lang w:eastAsia="en-US"/>
    </w:rPr>
  </w:style>
  <w:style w:type="table" w:styleId="15">
    <w:name w:val="Table Classic 1"/>
    <w:basedOn w:val="a4"/>
    <w:rsid w:val="00AA4949"/>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Simple 1"/>
    <w:basedOn w:val="a4"/>
    <w:rsid w:val="00AA4949"/>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9">
    <w:name w:val="Table Subtle 2"/>
    <w:basedOn w:val="a4"/>
    <w:rsid w:val="003072B4"/>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4"/>
    <w:rsid w:val="00AF65B4"/>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rsid w:val="00AF65B4"/>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rsid w:val="00AF65B4"/>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
    <w:name w:val="Table Elegant"/>
    <w:basedOn w:val="a4"/>
    <w:rsid w:val="00AF65B4"/>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4"/>
    <w:rsid w:val="00AF65B4"/>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0">
    <w:name w:val="List Paragraph"/>
    <w:aliases w:val="3_Абзац списка,Введение"/>
    <w:basedOn w:val="a2"/>
    <w:link w:val="afff1"/>
    <w:uiPriority w:val="34"/>
    <w:qFormat/>
    <w:rsid w:val="00DA2372"/>
    <w:pPr>
      <w:ind w:left="720"/>
      <w:contextualSpacing/>
    </w:pPr>
  </w:style>
  <w:style w:type="paragraph" w:styleId="18">
    <w:name w:val="toc 1"/>
    <w:basedOn w:val="a2"/>
    <w:next w:val="a2"/>
    <w:autoRedefine/>
    <w:uiPriority w:val="39"/>
    <w:qFormat/>
    <w:rsid w:val="00270FEC"/>
    <w:pPr>
      <w:tabs>
        <w:tab w:val="left" w:pos="0"/>
        <w:tab w:val="left" w:pos="284"/>
        <w:tab w:val="right" w:leader="dot" w:pos="9498"/>
      </w:tabs>
      <w:ind w:firstLine="0"/>
      <w:jc w:val="left"/>
    </w:pPr>
    <w:rPr>
      <w:rFonts w:ascii="Calibri" w:hAnsi="Calibri" w:cs="Calibri"/>
      <w:b/>
      <w:bCs/>
      <w:iCs/>
      <w:noProof/>
      <w:szCs w:val="24"/>
    </w:rPr>
  </w:style>
  <w:style w:type="paragraph" w:styleId="2a">
    <w:name w:val="toc 2"/>
    <w:basedOn w:val="a2"/>
    <w:next w:val="a2"/>
    <w:autoRedefine/>
    <w:uiPriority w:val="39"/>
    <w:qFormat/>
    <w:rsid w:val="00270FEC"/>
    <w:pPr>
      <w:tabs>
        <w:tab w:val="left" w:pos="426"/>
        <w:tab w:val="left" w:pos="851"/>
        <w:tab w:val="left" w:pos="1701"/>
        <w:tab w:val="right" w:leader="dot" w:pos="9498"/>
      </w:tabs>
      <w:spacing w:line="348" w:lineRule="auto"/>
      <w:ind w:left="993" w:hanging="567"/>
      <w:jc w:val="left"/>
    </w:pPr>
    <w:rPr>
      <w:rFonts w:ascii="Calibri" w:hAnsi="Calibri" w:cs="Calibri"/>
      <w:b/>
      <w:bCs/>
    </w:rPr>
  </w:style>
  <w:style w:type="paragraph" w:styleId="37">
    <w:name w:val="toc 3"/>
    <w:basedOn w:val="a2"/>
    <w:next w:val="a2"/>
    <w:autoRedefine/>
    <w:uiPriority w:val="39"/>
    <w:qFormat/>
    <w:rsid w:val="0074355D"/>
    <w:pPr>
      <w:tabs>
        <w:tab w:val="left" w:pos="1418"/>
        <w:tab w:val="right" w:leader="dot" w:pos="9781"/>
      </w:tabs>
      <w:ind w:left="1701" w:right="283" w:hanging="850"/>
      <w:jc w:val="left"/>
    </w:pPr>
    <w:rPr>
      <w:rFonts w:ascii="Calibri" w:hAnsi="Calibri" w:cs="Calibri"/>
      <w:sz w:val="20"/>
      <w:szCs w:val="20"/>
    </w:rPr>
  </w:style>
  <w:style w:type="character" w:styleId="afff2">
    <w:name w:val="Hyperlink"/>
    <w:uiPriority w:val="99"/>
    <w:unhideWhenUsed/>
    <w:rsid w:val="001B5D05"/>
    <w:rPr>
      <w:color w:val="0000FF"/>
      <w:u w:val="single"/>
    </w:rPr>
  </w:style>
  <w:style w:type="character" w:styleId="afff3">
    <w:name w:val="FollowedHyperlink"/>
    <w:uiPriority w:val="99"/>
    <w:unhideWhenUsed/>
    <w:rsid w:val="007D7A64"/>
    <w:rPr>
      <w:color w:val="800080"/>
      <w:u w:val="single"/>
    </w:rPr>
  </w:style>
  <w:style w:type="table" w:styleId="2b">
    <w:name w:val="Table Classic 2"/>
    <w:basedOn w:val="a4"/>
    <w:rsid w:val="00DE55A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
    <w:name w:val="Схема документа Знак"/>
    <w:link w:val="afe"/>
    <w:uiPriority w:val="99"/>
    <w:semiHidden/>
    <w:rsid w:val="005E4F4B"/>
    <w:rPr>
      <w:rFonts w:ascii="Tahoma" w:eastAsia="Microsoft YaHei" w:hAnsi="Tahoma" w:cs="Tahoma"/>
      <w:spacing w:val="-5"/>
      <w:sz w:val="22"/>
      <w:szCs w:val="22"/>
      <w:shd w:val="clear" w:color="auto" w:fill="000080"/>
      <w:lang w:eastAsia="en-US"/>
    </w:rPr>
  </w:style>
  <w:style w:type="table" w:customStyle="1" w:styleId="19">
    <w:name w:val="Сетка таблицы1"/>
    <w:basedOn w:val="a4"/>
    <w:next w:val="aff0"/>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2"/>
    <w:semiHidden/>
    <w:rsid w:val="005E4F4B"/>
    <w:pPr>
      <w:widowControl/>
      <w:adjustRightInd/>
      <w:textAlignment w:val="auto"/>
    </w:pPr>
    <w:rPr>
      <w:rFonts w:eastAsia="Times New Roman"/>
      <w:spacing w:val="0"/>
      <w:szCs w:val="20"/>
      <w:lang w:eastAsia="ru-RU"/>
    </w:rPr>
  </w:style>
  <w:style w:type="table" w:customStyle="1" w:styleId="2c">
    <w:name w:val="Сетка таблицы2"/>
    <w:basedOn w:val="a4"/>
    <w:next w:val="aff0"/>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d">
    <w:name w:val="Маркированный список Знак"/>
    <w:link w:val="a1"/>
    <w:rsid w:val="005E4F4B"/>
    <w:rPr>
      <w:rFonts w:ascii="Arial" w:hAnsi="Arial"/>
      <w:spacing w:val="-5"/>
      <w:sz w:val="22"/>
      <w:szCs w:val="22"/>
      <w:lang w:eastAsia="en-US"/>
    </w:rPr>
  </w:style>
  <w:style w:type="paragraph" w:styleId="HTML">
    <w:name w:val="HTML Preformatted"/>
    <w:basedOn w:val="a2"/>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ind w:firstLine="0"/>
      <w:jc w:val="left"/>
      <w:textAlignment w:val="auto"/>
    </w:pPr>
    <w:rPr>
      <w:rFonts w:ascii="Courier New" w:eastAsia="Times New Roman" w:hAnsi="Courier New"/>
      <w:spacing w:val="0"/>
      <w:sz w:val="20"/>
      <w:szCs w:val="20"/>
    </w:rPr>
  </w:style>
  <w:style w:type="character" w:customStyle="1" w:styleId="HTML0">
    <w:name w:val="Стандартный HTML Знак"/>
    <w:link w:val="HTML"/>
    <w:rsid w:val="005E4F4B"/>
    <w:rPr>
      <w:rFonts w:ascii="Courier New" w:hAnsi="Courier New" w:cs="Courier New"/>
    </w:rPr>
  </w:style>
  <w:style w:type="paragraph" w:styleId="afff4">
    <w:name w:val="Normal (Web)"/>
    <w:aliases w:val="ТАБЛИЦЫ,Обычный (Web)"/>
    <w:basedOn w:val="a2"/>
    <w:uiPriority w:val="99"/>
    <w:qFormat/>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5">
    <w:name w:val="Body Text Indent"/>
    <w:basedOn w:val="a2"/>
    <w:link w:val="afff6"/>
    <w:unhideWhenUsed/>
    <w:rsid w:val="005E4F4B"/>
    <w:pPr>
      <w:widowControl/>
      <w:adjustRightInd/>
      <w:spacing w:line="276" w:lineRule="auto"/>
      <w:ind w:left="283" w:firstLine="0"/>
      <w:jc w:val="left"/>
      <w:textAlignment w:val="auto"/>
    </w:pPr>
    <w:rPr>
      <w:rFonts w:ascii="Calibri" w:eastAsia="Calibri" w:hAnsi="Calibri"/>
      <w:spacing w:val="0"/>
    </w:rPr>
  </w:style>
  <w:style w:type="character" w:customStyle="1" w:styleId="afff6">
    <w:name w:val="Основной текст с отступом Знак"/>
    <w:link w:val="afff5"/>
    <w:rsid w:val="005E4F4B"/>
    <w:rPr>
      <w:rFonts w:ascii="Calibri" w:eastAsia="Calibri" w:hAnsi="Calibri"/>
      <w:sz w:val="22"/>
      <w:szCs w:val="22"/>
      <w:lang w:eastAsia="en-US"/>
    </w:rPr>
  </w:style>
  <w:style w:type="table" w:styleId="82">
    <w:name w:val="Table Grid 8"/>
    <w:basedOn w:val="a4"/>
    <w:rsid w:val="005E4F4B"/>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7">
    <w:name w:val="Подрисуночный текст"/>
    <w:basedOn w:val="a2"/>
    <w:next w:val="a2"/>
    <w:link w:val="afff8"/>
    <w:rsid w:val="005E4F4B"/>
    <w:pPr>
      <w:keepNext/>
      <w:widowControl/>
      <w:adjustRightInd/>
      <w:jc w:val="center"/>
      <w:textAlignment w:val="auto"/>
    </w:pPr>
    <w:rPr>
      <w:spacing w:val="0"/>
    </w:rPr>
  </w:style>
  <w:style w:type="character" w:customStyle="1" w:styleId="afff8">
    <w:name w:val="Подрисуночный текст Знак"/>
    <w:link w:val="afff7"/>
    <w:rsid w:val="005E4F4B"/>
    <w:rPr>
      <w:rFonts w:ascii="Arial" w:eastAsia="Microsoft YaHei" w:hAnsi="Arial"/>
      <w:sz w:val="22"/>
      <w:szCs w:val="22"/>
    </w:rPr>
  </w:style>
  <w:style w:type="paragraph" w:styleId="afff9">
    <w:name w:val="List Continue"/>
    <w:basedOn w:val="af9"/>
    <w:rsid w:val="005E4F4B"/>
  </w:style>
  <w:style w:type="paragraph" w:styleId="2d">
    <w:name w:val="List Continue 2"/>
    <w:basedOn w:val="afff9"/>
    <w:rsid w:val="005E4F4B"/>
    <w:pPr>
      <w:ind w:left="2160"/>
    </w:pPr>
  </w:style>
  <w:style w:type="paragraph" w:styleId="38">
    <w:name w:val="List Continue 3"/>
    <w:basedOn w:val="afff9"/>
    <w:rsid w:val="005E4F4B"/>
    <w:pPr>
      <w:ind w:left="2520"/>
    </w:pPr>
  </w:style>
  <w:style w:type="paragraph" w:styleId="47">
    <w:name w:val="List Continue 4"/>
    <w:basedOn w:val="afff9"/>
    <w:rsid w:val="005E4F4B"/>
    <w:pPr>
      <w:ind w:left="2880"/>
    </w:pPr>
  </w:style>
  <w:style w:type="paragraph" w:styleId="58">
    <w:name w:val="List Continue 5"/>
    <w:basedOn w:val="afff9"/>
    <w:rsid w:val="005E4F4B"/>
    <w:pPr>
      <w:ind w:left="3240"/>
    </w:pPr>
  </w:style>
  <w:style w:type="paragraph" w:styleId="2e">
    <w:name w:val="Body Text Indent 2"/>
    <w:basedOn w:val="a2"/>
    <w:link w:val="2f"/>
    <w:rsid w:val="005E4F4B"/>
    <w:pPr>
      <w:spacing w:line="480" w:lineRule="auto"/>
      <w:ind w:left="283" w:firstLine="0"/>
    </w:pPr>
    <w:rPr>
      <w:rFonts w:eastAsia="Times New Roman"/>
      <w:sz w:val="20"/>
      <w:szCs w:val="20"/>
      <w:lang w:val="en-US"/>
    </w:rPr>
  </w:style>
  <w:style w:type="character" w:customStyle="1" w:styleId="2f">
    <w:name w:val="Основной текст с отступом 2 Знак"/>
    <w:link w:val="2e"/>
    <w:rsid w:val="005E4F4B"/>
    <w:rPr>
      <w:rFonts w:ascii="Arial" w:hAnsi="Arial"/>
      <w:spacing w:val="-5"/>
      <w:lang w:val="en-US" w:eastAsia="en-US"/>
    </w:rPr>
  </w:style>
  <w:style w:type="paragraph" w:styleId="39">
    <w:name w:val="Body Text Indent 3"/>
    <w:basedOn w:val="a2"/>
    <w:link w:val="3a"/>
    <w:rsid w:val="005E4F4B"/>
    <w:rPr>
      <w:rFonts w:eastAsia="Times New Roman"/>
      <w:color w:val="444444"/>
      <w:spacing w:val="0"/>
      <w:szCs w:val="20"/>
    </w:rPr>
  </w:style>
  <w:style w:type="character" w:customStyle="1" w:styleId="3a">
    <w:name w:val="Основной текст с отступом 3 Знак"/>
    <w:link w:val="39"/>
    <w:rsid w:val="005E4F4B"/>
    <w:rPr>
      <w:color w:val="444444"/>
      <w:sz w:val="24"/>
    </w:rPr>
  </w:style>
  <w:style w:type="table" w:styleId="2f0">
    <w:name w:val="Table Grid 2"/>
    <w:basedOn w:val="a4"/>
    <w:rsid w:val="00F01D4B"/>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a">
    <w:name w:val="Table Grid 1"/>
    <w:basedOn w:val="a4"/>
    <w:rsid w:val="00F01D4B"/>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b">
    <w:name w:val="Body Text 3"/>
    <w:basedOn w:val="a2"/>
    <w:link w:val="3c"/>
    <w:uiPriority w:val="99"/>
    <w:rsid w:val="007D5ADC"/>
    <w:pPr>
      <w:widowControl/>
      <w:adjustRightInd/>
      <w:ind w:firstLine="0"/>
      <w:jc w:val="left"/>
      <w:textAlignment w:val="auto"/>
    </w:pPr>
    <w:rPr>
      <w:rFonts w:eastAsia="Times New Roman"/>
      <w:spacing w:val="0"/>
      <w:sz w:val="16"/>
      <w:szCs w:val="16"/>
    </w:rPr>
  </w:style>
  <w:style w:type="character" w:customStyle="1" w:styleId="3c">
    <w:name w:val="Основной текст 3 Знак"/>
    <w:link w:val="3b"/>
    <w:uiPriority w:val="99"/>
    <w:rsid w:val="007D5ADC"/>
    <w:rPr>
      <w:sz w:val="16"/>
      <w:szCs w:val="16"/>
    </w:rPr>
  </w:style>
  <w:style w:type="paragraph" w:customStyle="1" w:styleId="afffa">
    <w:name w:val="Подпись рисунков/таблиц"/>
    <w:basedOn w:val="aff8"/>
    <w:uiPriority w:val="99"/>
    <w:qFormat/>
    <w:rsid w:val="00D50FBA"/>
    <w:pPr>
      <w:keepNext/>
      <w:widowControl/>
      <w:adjustRightInd/>
      <w:ind w:firstLine="426"/>
      <w:jc w:val="center"/>
      <w:textAlignment w:val="auto"/>
    </w:pPr>
    <w:rPr>
      <w:rFonts w:eastAsia="Times New Roman"/>
      <w:b w:val="0"/>
      <w:spacing w:val="0"/>
      <w:sz w:val="20"/>
      <w:lang w:eastAsia="ru-RU"/>
    </w:rPr>
  </w:style>
  <w:style w:type="paragraph" w:customStyle="1" w:styleId="1">
    <w:name w:val="Маркированный_1"/>
    <w:basedOn w:val="a2"/>
    <w:link w:val="1b"/>
    <w:qFormat/>
    <w:rsid w:val="00640466"/>
    <w:pPr>
      <w:widowControl/>
      <w:numPr>
        <w:ilvl w:val="1"/>
        <w:numId w:val="6"/>
      </w:numPr>
      <w:tabs>
        <w:tab w:val="left" w:pos="900"/>
      </w:tabs>
      <w:adjustRightInd/>
      <w:ind w:left="0" w:firstLine="720"/>
      <w:textAlignment w:val="auto"/>
    </w:pPr>
    <w:rPr>
      <w:rFonts w:eastAsia="Times New Roman"/>
      <w:spacing w:val="0"/>
      <w:szCs w:val="24"/>
    </w:rPr>
  </w:style>
  <w:style w:type="character" w:customStyle="1" w:styleId="1b">
    <w:name w:val="Маркированный_1 Знак"/>
    <w:link w:val="1"/>
    <w:rsid w:val="00640466"/>
    <w:rPr>
      <w:sz w:val="26"/>
      <w:szCs w:val="24"/>
      <w:lang w:eastAsia="en-US"/>
    </w:rPr>
  </w:style>
  <w:style w:type="paragraph" w:styleId="afffb">
    <w:name w:val="Body Text"/>
    <w:aliases w:val="TabelTekst,text,Body Text2, Char,Body Text2 Char Char Char Char Char Char Char Char Char,Char,Main text,Body Text Char2 Char,Body Text Char1 Char Char,Body Text Char Char Char Char,TabelTekst Char Char Char Char"/>
    <w:basedOn w:val="a2"/>
    <w:link w:val="afffc"/>
    <w:qFormat/>
    <w:rsid w:val="00C700BB"/>
  </w:style>
  <w:style w:type="character" w:customStyle="1" w:styleId="afffc">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link w:val="afffb"/>
    <w:rsid w:val="00C700BB"/>
    <w:rPr>
      <w:rFonts w:ascii="Arial" w:eastAsia="Microsoft YaHei" w:hAnsi="Arial"/>
      <w:spacing w:val="-5"/>
      <w:sz w:val="22"/>
      <w:szCs w:val="22"/>
      <w:lang w:eastAsia="en-US"/>
    </w:rPr>
  </w:style>
  <w:style w:type="paragraph" w:styleId="afffd">
    <w:name w:val="annotation subject"/>
    <w:basedOn w:val="ab"/>
    <w:next w:val="ab"/>
    <w:link w:val="afffe"/>
    <w:rsid w:val="0074589A"/>
    <w:rPr>
      <w:rFonts w:eastAsia="Microsoft YaHei"/>
      <w:b/>
      <w:bCs/>
    </w:rPr>
  </w:style>
  <w:style w:type="character" w:customStyle="1" w:styleId="afffe">
    <w:name w:val="Тема примечания Знак"/>
    <w:link w:val="afffd"/>
    <w:rsid w:val="0074589A"/>
    <w:rPr>
      <w:rFonts w:ascii="Arial" w:eastAsia="Microsoft YaHei" w:hAnsi="Arial"/>
      <w:b/>
      <w:bCs/>
      <w:spacing w:val="-5"/>
      <w:sz w:val="16"/>
      <w:lang w:val="en-US" w:eastAsia="en-US"/>
    </w:rPr>
  </w:style>
  <w:style w:type="numbering" w:customStyle="1" w:styleId="1c">
    <w:name w:val="Нет списка1"/>
    <w:next w:val="a5"/>
    <w:uiPriority w:val="99"/>
    <w:semiHidden/>
    <w:unhideWhenUsed/>
    <w:rsid w:val="00C73384"/>
  </w:style>
  <w:style w:type="paragraph" w:customStyle="1" w:styleId="BodyTextKeep">
    <w:name w:val="Body Text Keep"/>
    <w:basedOn w:val="a2"/>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2"/>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2"/>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09">
    <w:name w:val="xl10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0">
    <w:name w:val="xl11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1">
    <w:name w:val="xl11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2">
    <w:name w:val="xl11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13">
    <w:name w:val="xl11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4">
    <w:name w:val="xl11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15">
    <w:name w:val="xl11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Cs w:val="24"/>
      <w:lang w:eastAsia="ru-RU"/>
    </w:rPr>
  </w:style>
  <w:style w:type="paragraph" w:customStyle="1" w:styleId="xl116">
    <w:name w:val="xl11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Cs w:val="24"/>
      <w:lang w:eastAsia="ru-RU"/>
    </w:rPr>
  </w:style>
  <w:style w:type="paragraph" w:customStyle="1" w:styleId="xl117">
    <w:name w:val="xl11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Cs w:val="24"/>
      <w:lang w:eastAsia="ru-RU"/>
    </w:rPr>
  </w:style>
  <w:style w:type="paragraph" w:customStyle="1" w:styleId="xl118">
    <w:name w:val="xl11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19">
    <w:name w:val="xl11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20">
    <w:name w:val="xl120"/>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21">
    <w:name w:val="xl12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22">
    <w:name w:val="xl12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23">
    <w:name w:val="xl12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24">
    <w:name w:val="xl12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Cs w:val="24"/>
      <w:lang w:eastAsia="ru-RU"/>
    </w:rPr>
  </w:style>
  <w:style w:type="paragraph" w:customStyle="1" w:styleId="xl125">
    <w:name w:val="xl12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26">
    <w:name w:val="xl12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16"/>
      <w:szCs w:val="16"/>
      <w:lang w:eastAsia="ru-RU"/>
    </w:rPr>
  </w:style>
  <w:style w:type="paragraph" w:customStyle="1" w:styleId="xl130">
    <w:name w:val="xl13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33">
    <w:name w:val="xl133"/>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34">
    <w:name w:val="xl13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Cs w:val="24"/>
      <w:lang w:eastAsia="ru-RU"/>
    </w:rPr>
  </w:style>
  <w:style w:type="paragraph" w:customStyle="1" w:styleId="xl135">
    <w:name w:val="xl13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Cs w:val="24"/>
      <w:lang w:eastAsia="ru-RU"/>
    </w:rPr>
  </w:style>
  <w:style w:type="paragraph" w:customStyle="1" w:styleId="xl136">
    <w:name w:val="xl13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Cs w:val="24"/>
      <w:lang w:eastAsia="ru-RU"/>
    </w:rPr>
  </w:style>
  <w:style w:type="paragraph" w:customStyle="1" w:styleId="xl137">
    <w:name w:val="xl13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Cs w:val="24"/>
      <w:lang w:eastAsia="ru-RU"/>
    </w:rPr>
  </w:style>
  <w:style w:type="paragraph" w:customStyle="1" w:styleId="xl138">
    <w:name w:val="xl13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Cs w:val="24"/>
      <w:lang w:eastAsia="ru-RU"/>
    </w:rPr>
  </w:style>
  <w:style w:type="paragraph" w:customStyle="1" w:styleId="xl139">
    <w:name w:val="xl13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0">
    <w:name w:val="xl14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1">
    <w:name w:val="xl14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2">
    <w:name w:val="xl14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3">
    <w:name w:val="xl143"/>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4">
    <w:name w:val="xl14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5">
    <w:name w:val="xl14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6">
    <w:name w:val="xl14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7">
    <w:name w:val="xl14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8">
    <w:name w:val="xl14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9">
    <w:name w:val="xl14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Cs w:val="24"/>
      <w:lang w:eastAsia="ru-RU"/>
    </w:rPr>
  </w:style>
  <w:style w:type="paragraph" w:customStyle="1" w:styleId="xl150">
    <w:name w:val="xl15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1">
    <w:name w:val="xl15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52">
    <w:name w:val="xl15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53">
    <w:name w:val="xl15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4">
    <w:name w:val="xl154"/>
    <w:basedOn w:val="a2"/>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5">
    <w:name w:val="xl155"/>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6">
    <w:name w:val="xl156"/>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57">
    <w:name w:val="xl157"/>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58">
    <w:name w:val="xl158"/>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9">
    <w:name w:val="xl159"/>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60">
    <w:name w:val="xl160"/>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61">
    <w:name w:val="xl161"/>
    <w:basedOn w:val="a2"/>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2">
    <w:name w:val="xl16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Cs w:val="24"/>
      <w:lang w:eastAsia="ru-RU"/>
    </w:rPr>
  </w:style>
  <w:style w:type="paragraph" w:customStyle="1" w:styleId="xl163">
    <w:name w:val="xl16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4">
    <w:name w:val="xl16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Cs w:val="24"/>
      <w:lang w:eastAsia="ru-RU"/>
    </w:rPr>
  </w:style>
  <w:style w:type="paragraph" w:customStyle="1" w:styleId="xl165">
    <w:name w:val="xl16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Cs w:val="24"/>
      <w:lang w:eastAsia="ru-RU"/>
    </w:rPr>
  </w:style>
  <w:style w:type="paragraph" w:customStyle="1" w:styleId="xl166">
    <w:name w:val="xl166"/>
    <w:basedOn w:val="a2"/>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7">
    <w:name w:val="xl167"/>
    <w:basedOn w:val="a2"/>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8">
    <w:name w:val="xl168"/>
    <w:basedOn w:val="a2"/>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9">
    <w:name w:val="xl169"/>
    <w:basedOn w:val="a2"/>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70">
    <w:name w:val="xl17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71">
    <w:name w:val="xl17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character" w:styleId="affff">
    <w:name w:val="Placeholder Text"/>
    <w:uiPriority w:val="99"/>
    <w:semiHidden/>
    <w:rsid w:val="00D808CB"/>
    <w:rPr>
      <w:color w:val="808080"/>
    </w:rPr>
  </w:style>
  <w:style w:type="paragraph" w:styleId="affff0">
    <w:name w:val="No Spacing"/>
    <w:aliases w:val="РИСУНОК,Подзаголовок 1"/>
    <w:link w:val="affff1"/>
    <w:uiPriority w:val="1"/>
    <w:qFormat/>
    <w:rsid w:val="00FA15F0"/>
    <w:pPr>
      <w:spacing w:after="360"/>
      <w:jc w:val="center"/>
    </w:pPr>
    <w:rPr>
      <w:rFonts w:ascii="Arial" w:hAnsi="Arial"/>
      <w:b/>
      <w:sz w:val="22"/>
      <w:szCs w:val="22"/>
      <w:lang w:eastAsia="en-US"/>
    </w:rPr>
  </w:style>
  <w:style w:type="character" w:customStyle="1" w:styleId="affff1">
    <w:name w:val="Без интервала Знак"/>
    <w:aliases w:val="РИСУНОК Знак,Подзаголовок 1 Знак"/>
    <w:link w:val="affff0"/>
    <w:uiPriority w:val="1"/>
    <w:rsid w:val="00FA15F0"/>
    <w:rPr>
      <w:rFonts w:ascii="Arial" w:hAnsi="Arial"/>
      <w:b/>
      <w:sz w:val="22"/>
      <w:szCs w:val="22"/>
      <w:lang w:eastAsia="en-US"/>
    </w:rPr>
  </w:style>
  <w:style w:type="paragraph" w:customStyle="1" w:styleId="HeadingBase">
    <w:name w:val="Heading Base"/>
    <w:basedOn w:val="a2"/>
    <w:next w:val="a2"/>
    <w:link w:val="HeadingBase0"/>
    <w:rsid w:val="00F41119"/>
    <w:pPr>
      <w:keepNext/>
      <w:keepLines/>
      <w:spacing w:before="14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d">
    <w:name w:val="Светлая заливка1"/>
    <w:basedOn w:val="a4"/>
    <w:uiPriority w:val="60"/>
    <w:rsid w:val="005D175F"/>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4"/>
    <w:uiPriority w:val="65"/>
    <w:rsid w:val="005D175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1">
    <w:name w:val="Body Text 2"/>
    <w:basedOn w:val="a2"/>
    <w:link w:val="2f2"/>
    <w:rsid w:val="00836986"/>
    <w:pPr>
      <w:widowControl/>
      <w:adjustRightInd/>
      <w:spacing w:line="480" w:lineRule="auto"/>
      <w:ind w:firstLine="0"/>
      <w:jc w:val="left"/>
      <w:textAlignment w:val="auto"/>
    </w:pPr>
    <w:rPr>
      <w:rFonts w:eastAsia="Times New Roman"/>
      <w:spacing w:val="0"/>
      <w:szCs w:val="24"/>
    </w:rPr>
  </w:style>
  <w:style w:type="character" w:customStyle="1" w:styleId="2f2">
    <w:name w:val="Основной текст 2 Знак"/>
    <w:link w:val="2f1"/>
    <w:rsid w:val="00836986"/>
    <w:rPr>
      <w:sz w:val="24"/>
      <w:szCs w:val="24"/>
    </w:rPr>
  </w:style>
  <w:style w:type="paragraph" w:customStyle="1" w:styleId="xl64">
    <w:name w:val="xl64"/>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2">
    <w:name w:val="Strong"/>
    <w:uiPriority w:val="22"/>
    <w:qFormat/>
    <w:rsid w:val="00922535"/>
    <w:rPr>
      <w:b/>
      <w:bCs/>
    </w:rPr>
  </w:style>
  <w:style w:type="table" w:customStyle="1" w:styleId="250">
    <w:name w:val="Сетка таблицы25"/>
    <w:basedOn w:val="a4"/>
    <w:next w:val="aff0"/>
    <w:rsid w:val="009225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ветлая заливка2"/>
    <w:basedOn w:val="a4"/>
    <w:uiPriority w:val="60"/>
    <w:rsid w:val="00922535"/>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rsid w:val="006034F8"/>
    <w:pPr>
      <w:widowControl w:val="0"/>
      <w:autoSpaceDE w:val="0"/>
      <w:autoSpaceDN w:val="0"/>
      <w:adjustRightInd w:val="0"/>
      <w:ind w:firstLine="720"/>
    </w:pPr>
    <w:rPr>
      <w:rFonts w:ascii="Arial" w:hAnsi="Arial" w:cs="Arial"/>
    </w:rPr>
  </w:style>
  <w:style w:type="paragraph" w:customStyle="1" w:styleId="xl63">
    <w:name w:val="xl63"/>
    <w:basedOn w:val="a2"/>
    <w:rsid w:val="000E27D4"/>
    <w:pPr>
      <w:widowControl/>
      <w:adjustRightInd/>
      <w:spacing w:before="100" w:beforeAutospacing="1" w:after="100" w:afterAutospacing="1"/>
      <w:ind w:firstLine="0"/>
      <w:jc w:val="center"/>
      <w:textAlignment w:val="center"/>
    </w:pPr>
    <w:rPr>
      <w:rFonts w:eastAsia="Times New Roman"/>
      <w:spacing w:val="0"/>
      <w:szCs w:val="24"/>
      <w:lang w:eastAsia="ru-RU"/>
    </w:rPr>
  </w:style>
  <w:style w:type="paragraph" w:customStyle="1" w:styleId="xl72">
    <w:name w:val="xl72"/>
    <w:basedOn w:val="a2"/>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spacing w:val="0"/>
      <w:szCs w:val="24"/>
      <w:lang w:eastAsia="ru-RU"/>
    </w:rPr>
  </w:style>
  <w:style w:type="paragraph" w:customStyle="1" w:styleId="xl73">
    <w:name w:val="xl73"/>
    <w:basedOn w:val="a2"/>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spacing w:val="0"/>
      <w:szCs w:val="24"/>
      <w:lang w:eastAsia="ru-RU"/>
    </w:rPr>
  </w:style>
  <w:style w:type="paragraph" w:customStyle="1" w:styleId="xl74">
    <w:name w:val="xl74"/>
    <w:basedOn w:val="a2"/>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eastAsia="Times New Roman"/>
      <w:b/>
      <w:bCs/>
      <w:spacing w:val="0"/>
      <w:szCs w:val="24"/>
      <w:lang w:eastAsia="ru-RU"/>
    </w:rPr>
  </w:style>
  <w:style w:type="paragraph" w:customStyle="1" w:styleId="xl75">
    <w:name w:val="xl75"/>
    <w:basedOn w:val="a2"/>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eastAsia="Times New Roman"/>
      <w:spacing w:val="0"/>
      <w:szCs w:val="24"/>
      <w:lang w:eastAsia="ru-RU"/>
    </w:rPr>
  </w:style>
  <w:style w:type="paragraph" w:customStyle="1" w:styleId="xl76">
    <w:name w:val="xl76"/>
    <w:basedOn w:val="a2"/>
    <w:rsid w:val="000E27D4"/>
    <w:pPr>
      <w:widowControl/>
      <w:adjustRightInd/>
      <w:spacing w:before="100" w:beforeAutospacing="1" w:after="100" w:afterAutospacing="1"/>
      <w:ind w:firstLine="0"/>
      <w:jc w:val="left"/>
      <w:textAlignment w:val="center"/>
    </w:pPr>
    <w:rPr>
      <w:rFonts w:eastAsia="Times New Roman"/>
      <w:spacing w:val="0"/>
      <w:szCs w:val="24"/>
      <w:lang w:eastAsia="ru-RU"/>
    </w:rPr>
  </w:style>
  <w:style w:type="paragraph" w:customStyle="1" w:styleId="xl77">
    <w:name w:val="xl77"/>
    <w:basedOn w:val="a2"/>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eastAsia="Times New Roman"/>
      <w:b/>
      <w:bCs/>
      <w:spacing w:val="0"/>
      <w:sz w:val="28"/>
      <w:szCs w:val="28"/>
      <w:lang w:eastAsia="ru-RU"/>
    </w:rPr>
  </w:style>
  <w:style w:type="paragraph" w:customStyle="1" w:styleId="xl78">
    <w:name w:val="xl78"/>
    <w:basedOn w:val="a2"/>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eastAsia="Times New Roman"/>
      <w:spacing w:val="0"/>
      <w:szCs w:val="24"/>
      <w:lang w:eastAsia="ru-RU"/>
    </w:rPr>
  </w:style>
  <w:style w:type="paragraph" w:customStyle="1" w:styleId="xl79">
    <w:name w:val="xl79"/>
    <w:basedOn w:val="a2"/>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b/>
      <w:bCs/>
      <w:spacing w:val="0"/>
      <w:szCs w:val="24"/>
      <w:lang w:eastAsia="ru-RU"/>
    </w:rPr>
  </w:style>
  <w:style w:type="paragraph" w:customStyle="1" w:styleId="xl80">
    <w:name w:val="xl80"/>
    <w:basedOn w:val="a2"/>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Cs w:val="24"/>
      <w:lang w:eastAsia="ru-RU"/>
    </w:rPr>
  </w:style>
  <w:style w:type="table" w:customStyle="1" w:styleId="3d">
    <w:name w:val="Сетка таблицы3"/>
    <w:basedOn w:val="a4"/>
    <w:next w:val="aff0"/>
    <w:uiPriority w:val="59"/>
    <w:rsid w:val="000968F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Cs w:val="24"/>
      <w:lang w:eastAsia="ru-RU"/>
    </w:rPr>
  </w:style>
  <w:style w:type="paragraph" w:customStyle="1" w:styleId="xl91">
    <w:name w:val="xl91"/>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Cs w:val="24"/>
      <w:lang w:eastAsia="ru-RU"/>
    </w:rPr>
  </w:style>
  <w:style w:type="paragraph" w:customStyle="1" w:styleId="xl93">
    <w:name w:val="xl93"/>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Cs w:val="24"/>
      <w:lang w:eastAsia="ru-RU"/>
    </w:rPr>
  </w:style>
  <w:style w:type="table" w:customStyle="1" w:styleId="48">
    <w:name w:val="Сетка таблицы4"/>
    <w:basedOn w:val="a4"/>
    <w:next w:val="aff0"/>
    <w:rsid w:val="0056745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4">
    <w:name w:val="Нет списка2"/>
    <w:next w:val="a5"/>
    <w:uiPriority w:val="99"/>
    <w:semiHidden/>
    <w:unhideWhenUsed/>
    <w:rsid w:val="007C094B"/>
  </w:style>
  <w:style w:type="numbering" w:customStyle="1" w:styleId="111">
    <w:name w:val="Нет списка11"/>
    <w:next w:val="a5"/>
    <w:uiPriority w:val="99"/>
    <w:semiHidden/>
    <w:unhideWhenUsed/>
    <w:rsid w:val="007C094B"/>
  </w:style>
  <w:style w:type="table" w:customStyle="1" w:styleId="59">
    <w:name w:val="Сетка таблицы5"/>
    <w:basedOn w:val="a4"/>
    <w:next w:val="aff0"/>
    <w:rsid w:val="007D34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e">
    <w:name w:val="Нет списка3"/>
    <w:next w:val="a5"/>
    <w:semiHidden/>
    <w:rsid w:val="00ED0B75"/>
  </w:style>
  <w:style w:type="table" w:customStyle="1" w:styleId="62">
    <w:name w:val="Сетка таблицы6"/>
    <w:basedOn w:val="a4"/>
    <w:next w:val="aff0"/>
    <w:rsid w:val="00ED0B75"/>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4"/>
    <w:next w:val="aff0"/>
    <w:rsid w:val="00B067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4"/>
    <w:next w:val="aff0"/>
    <w:rsid w:val="007F54DE"/>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
    <w:next w:val="a5"/>
    <w:uiPriority w:val="99"/>
    <w:semiHidden/>
    <w:unhideWhenUsed/>
    <w:rsid w:val="007B64FA"/>
  </w:style>
  <w:style w:type="numbering" w:customStyle="1" w:styleId="121">
    <w:name w:val="Нет списка12"/>
    <w:next w:val="a5"/>
    <w:uiPriority w:val="99"/>
    <w:semiHidden/>
    <w:unhideWhenUsed/>
    <w:rsid w:val="007B64FA"/>
  </w:style>
  <w:style w:type="table" w:customStyle="1" w:styleId="92">
    <w:name w:val="Сетка таблицы9"/>
    <w:basedOn w:val="a4"/>
    <w:next w:val="aff0"/>
    <w:rsid w:val="007B64FA"/>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4"/>
    <w:next w:val="53"/>
    <w:rsid w:val="007B64FA"/>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
    <w:name w:val="1 / 1.1 / 1.1.2"/>
    <w:basedOn w:val="a5"/>
    <w:next w:val="111111"/>
    <w:rsid w:val="007B64FA"/>
  </w:style>
  <w:style w:type="table" w:customStyle="1" w:styleId="TableGrid11">
    <w:name w:val="Table Grid11"/>
    <w:basedOn w:val="a4"/>
    <w:next w:val="aff0"/>
    <w:rsid w:val="007B64FA"/>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e">
    <w:name w:val="Папушкин1"/>
    <w:basedOn w:val="aff0"/>
    <w:rsid w:val="007B64FA"/>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4"/>
    <w:next w:val="53"/>
    <w:rsid w:val="007B64FA"/>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Столбцы таблицы 31"/>
    <w:basedOn w:val="a4"/>
    <w:next w:val="36"/>
    <w:rsid w:val="007B64FA"/>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4"/>
    <w:next w:val="46"/>
    <w:rsid w:val="007B64FA"/>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4"/>
    <w:next w:val="57"/>
    <w:rsid w:val="007B64FA"/>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4"/>
    <w:next w:val="-1"/>
    <w:rsid w:val="007B64FA"/>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Столбцы таблицы 21"/>
    <w:basedOn w:val="a4"/>
    <w:next w:val="27"/>
    <w:rsid w:val="007B64FA"/>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4"/>
    <w:next w:val="-2"/>
    <w:rsid w:val="007B64FA"/>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4"/>
    <w:next w:val="affb"/>
    <w:rsid w:val="007B64FA"/>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
    <w:name w:val="Средний список 111"/>
    <w:basedOn w:val="a4"/>
    <w:uiPriority w:val="65"/>
    <w:rsid w:val="007B64F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4"/>
    <w:uiPriority w:val="65"/>
    <w:rsid w:val="007B64FA"/>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
    <w:name w:val="Простая таблица 21"/>
    <w:basedOn w:val="a4"/>
    <w:next w:val="28"/>
    <w:rsid w:val="007B64FA"/>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0">
    <w:name w:val="Стандартная таблица1"/>
    <w:basedOn w:val="a4"/>
    <w:next w:val="affc"/>
    <w:rsid w:val="007B64FA"/>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
    <w:name w:val="Классическая таблица 11"/>
    <w:basedOn w:val="a4"/>
    <w:next w:val="15"/>
    <w:rsid w:val="007B64FA"/>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
    <w:name w:val="Простая таблица 11"/>
    <w:basedOn w:val="a4"/>
    <w:next w:val="16"/>
    <w:rsid w:val="007B64FA"/>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
    <w:name w:val="Изящная таблица 21"/>
    <w:basedOn w:val="a4"/>
    <w:next w:val="29"/>
    <w:rsid w:val="007B64FA"/>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4"/>
    <w:next w:val="-10"/>
    <w:rsid w:val="007B64FA"/>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4"/>
    <w:next w:val="-20"/>
    <w:rsid w:val="007B64FA"/>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4"/>
    <w:next w:val="-3"/>
    <w:rsid w:val="007B64FA"/>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1">
    <w:name w:val="Изысканная таблица1"/>
    <w:basedOn w:val="a4"/>
    <w:next w:val="afff"/>
    <w:rsid w:val="007B64FA"/>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
    <w:name w:val="Изящная таблица 11"/>
    <w:basedOn w:val="a4"/>
    <w:next w:val="17"/>
    <w:rsid w:val="007B64FA"/>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Классическая таблица 21"/>
    <w:basedOn w:val="a4"/>
    <w:next w:val="2b"/>
    <w:rsid w:val="007B64FA"/>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
    <w:name w:val="Сетка таблицы11"/>
    <w:basedOn w:val="a4"/>
    <w:next w:val="aff0"/>
    <w:rsid w:val="007B6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4"/>
    <w:next w:val="aff0"/>
    <w:rsid w:val="007B6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4"/>
    <w:next w:val="82"/>
    <w:rsid w:val="007B64FA"/>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
    <w:name w:val="Сетка таблицы 21"/>
    <w:basedOn w:val="a4"/>
    <w:next w:val="2f0"/>
    <w:rsid w:val="007B64FA"/>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6">
    <w:name w:val="Сетка таблицы 11"/>
    <w:basedOn w:val="a4"/>
    <w:next w:val="1a"/>
    <w:rsid w:val="007B64FA"/>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
    <w:name w:val="Нет списка111"/>
    <w:next w:val="a5"/>
    <w:uiPriority w:val="99"/>
    <w:semiHidden/>
    <w:unhideWhenUsed/>
    <w:rsid w:val="007B64FA"/>
  </w:style>
  <w:style w:type="paragraph" w:customStyle="1" w:styleId="1f2">
    <w:name w:val="Без интервала1"/>
    <w:next w:val="affff0"/>
    <w:uiPriority w:val="1"/>
    <w:qFormat/>
    <w:rsid w:val="007B64FA"/>
    <w:rPr>
      <w:rFonts w:ascii="Calibri" w:hAnsi="Calibri"/>
      <w:sz w:val="22"/>
      <w:szCs w:val="22"/>
      <w:lang w:eastAsia="en-US"/>
    </w:rPr>
  </w:style>
  <w:style w:type="table" w:customStyle="1" w:styleId="117">
    <w:name w:val="Светлая заливка11"/>
    <w:basedOn w:val="a4"/>
    <w:uiPriority w:val="60"/>
    <w:rsid w:val="007B64FA"/>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
    <w:name w:val="Средний список 121"/>
    <w:basedOn w:val="a4"/>
    <w:uiPriority w:val="65"/>
    <w:rsid w:val="007B64F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
    <w:name w:val="Сетка таблицы251"/>
    <w:basedOn w:val="a4"/>
    <w:next w:val="aff0"/>
    <w:rsid w:val="007B6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ветлая заливка21"/>
    <w:basedOn w:val="a4"/>
    <w:uiPriority w:val="60"/>
    <w:rsid w:val="007B64FA"/>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
    <w:name w:val="Сетка таблицы31"/>
    <w:basedOn w:val="a4"/>
    <w:next w:val="aff0"/>
    <w:uiPriority w:val="59"/>
    <w:rsid w:val="007B64F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9">
    <w:name w:val="xl99"/>
    <w:basedOn w:val="a2"/>
    <w:rsid w:val="004238C8"/>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100">
    <w:name w:val="xl100"/>
    <w:basedOn w:val="a2"/>
    <w:rsid w:val="004238C8"/>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101">
    <w:name w:val="xl101"/>
    <w:basedOn w:val="a2"/>
    <w:rsid w:val="004238C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102">
    <w:name w:val="xl102"/>
    <w:basedOn w:val="a2"/>
    <w:rsid w:val="004238C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table" w:customStyle="1" w:styleId="100">
    <w:name w:val="Сетка таблицы10"/>
    <w:basedOn w:val="a4"/>
    <w:next w:val="aff0"/>
    <w:uiPriority w:val="59"/>
    <w:rsid w:val="00D65A5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4"/>
    <w:next w:val="aff0"/>
    <w:rsid w:val="000B0B8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4"/>
    <w:next w:val="aff0"/>
    <w:rsid w:val="00B839B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
    <w:name w:val="1 / 1.1 / 1.1.3"/>
    <w:basedOn w:val="a5"/>
    <w:next w:val="111111"/>
    <w:locked/>
    <w:rsid w:val="00BF1F71"/>
  </w:style>
  <w:style w:type="numbering" w:customStyle="1" w:styleId="5a">
    <w:name w:val="Нет списка5"/>
    <w:next w:val="a5"/>
    <w:uiPriority w:val="99"/>
    <w:semiHidden/>
    <w:unhideWhenUsed/>
    <w:rsid w:val="0031622A"/>
  </w:style>
  <w:style w:type="table" w:customStyle="1" w:styleId="140">
    <w:name w:val="Сетка таблицы14"/>
    <w:basedOn w:val="a4"/>
    <w:next w:val="aff0"/>
    <w:rsid w:val="0031622A"/>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 12"/>
    <w:basedOn w:val="a4"/>
    <w:next w:val="1a"/>
    <w:rsid w:val="0031622A"/>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3">
    <w:name w:val="Нет списка6"/>
    <w:next w:val="a5"/>
    <w:uiPriority w:val="99"/>
    <w:semiHidden/>
    <w:unhideWhenUsed/>
    <w:rsid w:val="00093E7C"/>
  </w:style>
  <w:style w:type="table" w:customStyle="1" w:styleId="150">
    <w:name w:val="Сетка таблицы15"/>
    <w:basedOn w:val="a4"/>
    <w:next w:val="aff0"/>
    <w:rsid w:val="00307811"/>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5"/>
    <w:uiPriority w:val="99"/>
    <w:semiHidden/>
    <w:unhideWhenUsed/>
    <w:rsid w:val="00B1343C"/>
  </w:style>
  <w:style w:type="numbering" w:customStyle="1" w:styleId="131">
    <w:name w:val="Нет списка13"/>
    <w:next w:val="a5"/>
    <w:uiPriority w:val="99"/>
    <w:semiHidden/>
    <w:unhideWhenUsed/>
    <w:rsid w:val="00B1343C"/>
  </w:style>
  <w:style w:type="table" w:customStyle="1" w:styleId="160">
    <w:name w:val="Сетка таблицы16"/>
    <w:basedOn w:val="a4"/>
    <w:next w:val="aff0"/>
    <w:rsid w:val="00B1343C"/>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 53"/>
    <w:basedOn w:val="a4"/>
    <w:next w:val="53"/>
    <w:rsid w:val="00B1343C"/>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5"/>
    <w:next w:val="111111"/>
    <w:rsid w:val="00B1343C"/>
  </w:style>
  <w:style w:type="table" w:customStyle="1" w:styleId="TableGrid12">
    <w:name w:val="Table Grid12"/>
    <w:basedOn w:val="a4"/>
    <w:next w:val="aff0"/>
    <w:rsid w:val="00B1343C"/>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f5">
    <w:name w:val="Папушкин2"/>
    <w:basedOn w:val="aff0"/>
    <w:rsid w:val="00B1343C"/>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4"/>
    <w:next w:val="53"/>
    <w:rsid w:val="00B1343C"/>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Столбцы таблицы 32"/>
    <w:basedOn w:val="a4"/>
    <w:next w:val="36"/>
    <w:rsid w:val="00B1343C"/>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4"/>
    <w:next w:val="46"/>
    <w:rsid w:val="00B1343C"/>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4"/>
    <w:next w:val="57"/>
    <w:rsid w:val="00B1343C"/>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4"/>
    <w:next w:val="-1"/>
    <w:rsid w:val="00B1343C"/>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Столбцы таблицы 22"/>
    <w:basedOn w:val="a4"/>
    <w:next w:val="27"/>
    <w:rsid w:val="00B1343C"/>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4"/>
    <w:next w:val="-2"/>
    <w:rsid w:val="00B1343C"/>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6">
    <w:name w:val="Современная таблица2"/>
    <w:basedOn w:val="a4"/>
    <w:next w:val="affb"/>
    <w:rsid w:val="00B1343C"/>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
    <w:name w:val="Средний список 112"/>
    <w:basedOn w:val="a4"/>
    <w:uiPriority w:val="65"/>
    <w:rsid w:val="00B1343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4"/>
    <w:uiPriority w:val="65"/>
    <w:rsid w:val="00B1343C"/>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
    <w:name w:val="Простая таблица 22"/>
    <w:basedOn w:val="a4"/>
    <w:next w:val="28"/>
    <w:rsid w:val="00B1343C"/>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7">
    <w:name w:val="Стандартная таблица2"/>
    <w:basedOn w:val="a4"/>
    <w:next w:val="affc"/>
    <w:rsid w:val="00B1343C"/>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
    <w:name w:val="Классическая таблица 12"/>
    <w:basedOn w:val="a4"/>
    <w:next w:val="15"/>
    <w:rsid w:val="00B1343C"/>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
    <w:name w:val="Простая таблица 12"/>
    <w:basedOn w:val="a4"/>
    <w:next w:val="16"/>
    <w:rsid w:val="00B1343C"/>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Изящная таблица 22"/>
    <w:basedOn w:val="a4"/>
    <w:next w:val="29"/>
    <w:rsid w:val="00B1343C"/>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4"/>
    <w:next w:val="-10"/>
    <w:rsid w:val="00B1343C"/>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4"/>
    <w:next w:val="-20"/>
    <w:rsid w:val="00B1343C"/>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4"/>
    <w:next w:val="-3"/>
    <w:rsid w:val="00B1343C"/>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8">
    <w:name w:val="Изысканная таблица2"/>
    <w:basedOn w:val="a4"/>
    <w:next w:val="afff"/>
    <w:rsid w:val="00B1343C"/>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4"/>
    <w:next w:val="17"/>
    <w:rsid w:val="00B1343C"/>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4"/>
    <w:next w:val="2b"/>
    <w:rsid w:val="00B1343C"/>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0">
    <w:name w:val="Сетка таблицы17"/>
    <w:basedOn w:val="a4"/>
    <w:next w:val="aff0"/>
    <w:rsid w:val="00B134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
    <w:basedOn w:val="a4"/>
    <w:next w:val="aff0"/>
    <w:rsid w:val="00B134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 82"/>
    <w:basedOn w:val="a4"/>
    <w:next w:val="82"/>
    <w:rsid w:val="00B1343C"/>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
    <w:name w:val="Сетка таблицы 22"/>
    <w:basedOn w:val="a4"/>
    <w:next w:val="2f0"/>
    <w:rsid w:val="00B1343C"/>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2">
    <w:name w:val="Сетка таблицы 13"/>
    <w:basedOn w:val="a4"/>
    <w:next w:val="1a"/>
    <w:rsid w:val="00B1343C"/>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21">
    <w:name w:val="Нет списка112"/>
    <w:next w:val="a5"/>
    <w:uiPriority w:val="99"/>
    <w:semiHidden/>
    <w:unhideWhenUsed/>
    <w:rsid w:val="00B1343C"/>
  </w:style>
  <w:style w:type="table" w:customStyle="1" w:styleId="127">
    <w:name w:val="Светлая заливка12"/>
    <w:basedOn w:val="a4"/>
    <w:uiPriority w:val="60"/>
    <w:rsid w:val="00B1343C"/>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0">
    <w:name w:val="Средний список 122"/>
    <w:basedOn w:val="a4"/>
    <w:uiPriority w:val="65"/>
    <w:rsid w:val="00B1343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
    <w:name w:val="Сетка таблицы252"/>
    <w:basedOn w:val="a4"/>
    <w:next w:val="aff0"/>
    <w:rsid w:val="00B134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ветлая заливка22"/>
    <w:basedOn w:val="a4"/>
    <w:uiPriority w:val="60"/>
    <w:rsid w:val="00B1343C"/>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Сетка таблицы32"/>
    <w:basedOn w:val="a4"/>
    <w:next w:val="aff0"/>
    <w:uiPriority w:val="59"/>
    <w:rsid w:val="00B1343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7">
    <w:name w:val="Нет списка21"/>
    <w:next w:val="a5"/>
    <w:uiPriority w:val="99"/>
    <w:semiHidden/>
    <w:unhideWhenUsed/>
    <w:rsid w:val="00B1343C"/>
  </w:style>
  <w:style w:type="table" w:customStyle="1" w:styleId="411">
    <w:name w:val="Сетка таблицы41"/>
    <w:basedOn w:val="a4"/>
    <w:next w:val="aff0"/>
    <w:uiPriority w:val="59"/>
    <w:rsid w:val="00B1343C"/>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
    <w:basedOn w:val="a4"/>
    <w:next w:val="aff0"/>
    <w:rsid w:val="00B1343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4"/>
    <w:next w:val="aff0"/>
    <w:uiPriority w:val="59"/>
    <w:rsid w:val="00B1343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
    <w:basedOn w:val="a4"/>
    <w:next w:val="aff0"/>
    <w:rsid w:val="00B426A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4"/>
    <w:next w:val="aff0"/>
    <w:uiPriority w:val="59"/>
    <w:rsid w:val="00B426A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0">
    <w:name w:val="font0"/>
    <w:basedOn w:val="a2"/>
    <w:rsid w:val="007E037B"/>
    <w:pPr>
      <w:widowControl/>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103">
    <w:name w:val="xl103"/>
    <w:basedOn w:val="a2"/>
    <w:rsid w:val="006F6130"/>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04">
    <w:name w:val="xl104"/>
    <w:basedOn w:val="a2"/>
    <w:rsid w:val="006F6130"/>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05">
    <w:name w:val="xl105"/>
    <w:basedOn w:val="a2"/>
    <w:rsid w:val="006F6130"/>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06">
    <w:name w:val="xl106"/>
    <w:basedOn w:val="a2"/>
    <w:rsid w:val="006F6130"/>
    <w:pPr>
      <w:widowControl/>
      <w:pBdr>
        <w:top w:val="single" w:sz="4" w:space="0" w:color="auto"/>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07">
    <w:name w:val="xl107"/>
    <w:basedOn w:val="a2"/>
    <w:rsid w:val="006F6130"/>
    <w:pPr>
      <w:widowControl/>
      <w:pBdr>
        <w:top w:val="single" w:sz="4" w:space="0" w:color="auto"/>
        <w:left w:val="single" w:sz="8" w:space="0" w:color="auto"/>
        <w:bottom w:val="single" w:sz="8" w:space="0" w:color="auto"/>
        <w:right w:val="single" w:sz="4" w:space="0" w:color="auto"/>
      </w:pBdr>
      <w:shd w:val="clear" w:color="000000" w:fill="FF99CC"/>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72">
    <w:name w:val="xl172"/>
    <w:basedOn w:val="a2"/>
    <w:rsid w:val="006F6130"/>
    <w:pPr>
      <w:widowControl/>
      <w:pBdr>
        <w:top w:val="single" w:sz="4" w:space="0" w:color="auto"/>
        <w:left w:val="single" w:sz="4" w:space="0" w:color="auto"/>
        <w:bottom w:val="single" w:sz="8" w:space="0" w:color="auto"/>
        <w:right w:val="single" w:sz="4" w:space="0" w:color="auto"/>
      </w:pBdr>
      <w:shd w:val="clear" w:color="000000" w:fill="FFFF00"/>
      <w:adjustRightInd/>
      <w:spacing w:before="100" w:beforeAutospacing="1" w:after="100" w:afterAutospacing="1"/>
      <w:ind w:firstLine="0"/>
      <w:jc w:val="center"/>
      <w:textAlignment w:val="auto"/>
    </w:pPr>
    <w:rPr>
      <w:rFonts w:eastAsia="Times New Roman" w:cs="Arial"/>
      <w:spacing w:val="0"/>
      <w:szCs w:val="24"/>
      <w:lang w:eastAsia="ru-RU"/>
    </w:rPr>
  </w:style>
  <w:style w:type="paragraph" w:customStyle="1" w:styleId="xl173">
    <w:name w:val="xl173"/>
    <w:basedOn w:val="a2"/>
    <w:rsid w:val="006F6130"/>
    <w:pPr>
      <w:widowControl/>
      <w:pBdr>
        <w:top w:val="single" w:sz="4" w:space="0" w:color="auto"/>
        <w:left w:val="single" w:sz="4" w:space="0" w:color="auto"/>
        <w:bottom w:val="single" w:sz="8" w:space="0" w:color="auto"/>
        <w:right w:val="single" w:sz="8" w:space="0" w:color="auto"/>
      </w:pBdr>
      <w:shd w:val="clear" w:color="000000" w:fill="FFFF00"/>
      <w:adjustRightInd/>
      <w:spacing w:before="100" w:beforeAutospacing="1" w:after="100" w:afterAutospacing="1"/>
      <w:ind w:firstLine="0"/>
      <w:jc w:val="center"/>
      <w:textAlignment w:val="auto"/>
    </w:pPr>
    <w:rPr>
      <w:rFonts w:eastAsia="Times New Roman" w:cs="Arial"/>
      <w:spacing w:val="0"/>
      <w:szCs w:val="24"/>
      <w:lang w:eastAsia="ru-RU"/>
    </w:rPr>
  </w:style>
  <w:style w:type="paragraph" w:customStyle="1" w:styleId="xl174">
    <w:name w:val="xl174"/>
    <w:basedOn w:val="a2"/>
    <w:rsid w:val="006F6130"/>
    <w:pPr>
      <w:widowControl/>
      <w:pBdr>
        <w:top w:val="single" w:sz="8" w:space="0" w:color="auto"/>
        <w:left w:val="single" w:sz="8"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175">
    <w:name w:val="xl175"/>
    <w:basedOn w:val="a2"/>
    <w:rsid w:val="006F6130"/>
    <w:pPr>
      <w:widowControl/>
      <w:pBdr>
        <w:top w:val="single" w:sz="8" w:space="0" w:color="auto"/>
        <w:left w:val="single" w:sz="8" w:space="0" w:color="auto"/>
        <w:bottom w:val="single" w:sz="4" w:space="0" w:color="auto"/>
        <w:right w:val="single" w:sz="4" w:space="0" w:color="auto"/>
      </w:pBdr>
      <w:shd w:val="clear" w:color="000000" w:fill="CCFFFF"/>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176">
    <w:name w:val="xl176"/>
    <w:basedOn w:val="a2"/>
    <w:rsid w:val="006F6130"/>
    <w:pPr>
      <w:widowControl/>
      <w:pBdr>
        <w:top w:val="single" w:sz="8"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177">
    <w:name w:val="xl177"/>
    <w:basedOn w:val="a2"/>
    <w:rsid w:val="006F6130"/>
    <w:pPr>
      <w:widowControl/>
      <w:pBdr>
        <w:top w:val="single" w:sz="4" w:space="0" w:color="auto"/>
        <w:left w:val="single" w:sz="8" w:space="0" w:color="auto"/>
        <w:bottom w:val="single" w:sz="8" w:space="0" w:color="auto"/>
        <w:right w:val="single" w:sz="4" w:space="0" w:color="auto"/>
      </w:pBdr>
      <w:shd w:val="clear" w:color="000000" w:fill="CCFFFF"/>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78">
    <w:name w:val="xl178"/>
    <w:basedOn w:val="a2"/>
    <w:rsid w:val="006F6130"/>
    <w:pPr>
      <w:widowControl/>
      <w:pBdr>
        <w:top w:val="single" w:sz="4" w:space="0" w:color="auto"/>
        <w:left w:val="single" w:sz="4" w:space="0" w:color="auto"/>
        <w:bottom w:val="single" w:sz="8" w:space="0" w:color="auto"/>
        <w:right w:val="single" w:sz="4" w:space="0" w:color="auto"/>
      </w:pBdr>
      <w:shd w:val="clear" w:color="000000" w:fill="CCFFFF"/>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79">
    <w:name w:val="xl179"/>
    <w:basedOn w:val="a2"/>
    <w:rsid w:val="006F6130"/>
    <w:pPr>
      <w:widowControl/>
      <w:pBdr>
        <w:top w:val="single" w:sz="4" w:space="0" w:color="auto"/>
        <w:left w:val="single" w:sz="8" w:space="0" w:color="auto"/>
        <w:bottom w:val="single" w:sz="8"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80">
    <w:name w:val="xl180"/>
    <w:basedOn w:val="a2"/>
    <w:rsid w:val="006F6130"/>
    <w:pPr>
      <w:widowControl/>
      <w:pBdr>
        <w:top w:val="single" w:sz="4" w:space="0" w:color="auto"/>
        <w:left w:val="single" w:sz="4" w:space="0" w:color="auto"/>
        <w:bottom w:val="single" w:sz="8" w:space="0" w:color="auto"/>
        <w:right w:val="single" w:sz="4" w:space="0" w:color="auto"/>
      </w:pBdr>
      <w:shd w:val="clear" w:color="000000" w:fill="CCFFCC"/>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81">
    <w:name w:val="xl181"/>
    <w:basedOn w:val="a2"/>
    <w:rsid w:val="006F6130"/>
    <w:pPr>
      <w:widowControl/>
      <w:pBdr>
        <w:top w:val="single" w:sz="8" w:space="0" w:color="auto"/>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82">
    <w:name w:val="xl182"/>
    <w:basedOn w:val="a2"/>
    <w:rsid w:val="006F6130"/>
    <w:pPr>
      <w:widowControl/>
      <w:pBdr>
        <w:top w:val="single" w:sz="4" w:space="0" w:color="auto"/>
        <w:left w:val="single" w:sz="4" w:space="0" w:color="auto"/>
        <w:bottom w:val="single" w:sz="4" w:space="0" w:color="auto"/>
        <w:right w:val="single" w:sz="8" w:space="0" w:color="auto"/>
      </w:pBdr>
      <w:shd w:val="clear" w:color="000000" w:fill="FFFF99"/>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83">
    <w:name w:val="xl183"/>
    <w:basedOn w:val="a2"/>
    <w:rsid w:val="006F6130"/>
    <w:pPr>
      <w:widowControl/>
      <w:pBdr>
        <w:top w:val="single" w:sz="4" w:space="0" w:color="auto"/>
        <w:left w:val="single" w:sz="4" w:space="0" w:color="auto"/>
        <w:bottom w:val="single" w:sz="4" w:space="0" w:color="auto"/>
        <w:right w:val="single" w:sz="8" w:space="0" w:color="auto"/>
      </w:pBdr>
      <w:shd w:val="clear" w:color="000000" w:fill="FFFF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4">
    <w:name w:val="xl184"/>
    <w:basedOn w:val="a2"/>
    <w:rsid w:val="006F6130"/>
    <w:pPr>
      <w:widowControl/>
      <w:pBdr>
        <w:top w:val="single" w:sz="4" w:space="0" w:color="auto"/>
        <w:left w:val="single" w:sz="4" w:space="0" w:color="auto"/>
        <w:bottom w:val="single" w:sz="8" w:space="0" w:color="auto"/>
        <w:right w:val="single" w:sz="8" w:space="0" w:color="auto"/>
      </w:pBdr>
      <w:shd w:val="clear" w:color="000000" w:fill="FFFF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5">
    <w:name w:val="xl185"/>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6">
    <w:name w:val="xl186"/>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7">
    <w:name w:val="xl187"/>
    <w:basedOn w:val="a2"/>
    <w:rsid w:val="006F6130"/>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8">
    <w:name w:val="xl188"/>
    <w:basedOn w:val="a2"/>
    <w:rsid w:val="006F6130"/>
    <w:pPr>
      <w:widowControl/>
      <w:pBdr>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9">
    <w:name w:val="xl189"/>
    <w:basedOn w:val="a2"/>
    <w:rsid w:val="006F6130"/>
    <w:pPr>
      <w:widowControl/>
      <w:pBdr>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Cs w:val="24"/>
      <w:lang w:eastAsia="ru-RU"/>
    </w:rPr>
  </w:style>
  <w:style w:type="paragraph" w:customStyle="1" w:styleId="xl190">
    <w:name w:val="xl190"/>
    <w:basedOn w:val="a2"/>
    <w:rsid w:val="006F6130"/>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Cs w:val="24"/>
      <w:lang w:eastAsia="ru-RU"/>
    </w:rPr>
  </w:style>
  <w:style w:type="paragraph" w:customStyle="1" w:styleId="xl191">
    <w:name w:val="xl191"/>
    <w:basedOn w:val="a2"/>
    <w:rsid w:val="006F6130"/>
    <w:pPr>
      <w:widowControl/>
      <w:pBdr>
        <w:top w:val="single" w:sz="8"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92">
    <w:name w:val="xl192"/>
    <w:basedOn w:val="a2"/>
    <w:rsid w:val="006F6130"/>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93">
    <w:name w:val="xl193"/>
    <w:basedOn w:val="a2"/>
    <w:rsid w:val="006F6130"/>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94">
    <w:name w:val="xl194"/>
    <w:basedOn w:val="a2"/>
    <w:rsid w:val="006F6130"/>
    <w:pPr>
      <w:widowControl/>
      <w:pBdr>
        <w:top w:val="single" w:sz="4" w:space="0" w:color="auto"/>
        <w:left w:val="single" w:sz="4" w:space="0" w:color="auto"/>
        <w:bottom w:val="single" w:sz="8"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95">
    <w:name w:val="xl195"/>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196">
    <w:name w:val="xl196"/>
    <w:basedOn w:val="a2"/>
    <w:rsid w:val="006F6130"/>
    <w:pPr>
      <w:widowControl/>
      <w:pBdr>
        <w:top w:val="single" w:sz="8"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197">
    <w:name w:val="xl197"/>
    <w:basedOn w:val="a2"/>
    <w:rsid w:val="006F6130"/>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98">
    <w:name w:val="xl198"/>
    <w:basedOn w:val="a2"/>
    <w:rsid w:val="006F6130"/>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99">
    <w:name w:val="xl199"/>
    <w:basedOn w:val="a2"/>
    <w:rsid w:val="006F6130"/>
    <w:pPr>
      <w:widowControl/>
      <w:pBdr>
        <w:top w:val="single" w:sz="4" w:space="0" w:color="auto"/>
        <w:left w:val="single" w:sz="4" w:space="0" w:color="auto"/>
        <w:bottom w:val="single" w:sz="8"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0">
    <w:name w:val="xl200"/>
    <w:basedOn w:val="a2"/>
    <w:rsid w:val="006F6130"/>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1">
    <w:name w:val="xl201"/>
    <w:basedOn w:val="a2"/>
    <w:rsid w:val="006F6130"/>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02">
    <w:name w:val="xl202"/>
    <w:basedOn w:val="a2"/>
    <w:rsid w:val="006F6130"/>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3">
    <w:name w:val="xl203"/>
    <w:basedOn w:val="a2"/>
    <w:rsid w:val="006F6130"/>
    <w:pPr>
      <w:widowControl/>
      <w:pBdr>
        <w:top w:val="single" w:sz="4" w:space="0" w:color="auto"/>
        <w:left w:val="single" w:sz="4" w:space="0" w:color="auto"/>
        <w:bottom w:val="single" w:sz="8"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4">
    <w:name w:val="xl204"/>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5">
    <w:name w:val="xl205"/>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06">
    <w:name w:val="xl206"/>
    <w:basedOn w:val="a2"/>
    <w:rsid w:val="006F6130"/>
    <w:pPr>
      <w:widowControl/>
      <w:pBdr>
        <w:left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7">
    <w:name w:val="xl207"/>
    <w:basedOn w:val="a2"/>
    <w:rsid w:val="006F6130"/>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8">
    <w:name w:val="xl208"/>
    <w:basedOn w:val="a2"/>
    <w:rsid w:val="006F6130"/>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09">
    <w:name w:val="xl209"/>
    <w:basedOn w:val="a2"/>
    <w:rsid w:val="006F6130"/>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0">
    <w:name w:val="xl210"/>
    <w:basedOn w:val="a2"/>
    <w:rsid w:val="006F6130"/>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1">
    <w:name w:val="xl211"/>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b/>
      <w:bCs/>
      <w:color w:val="000000"/>
      <w:spacing w:val="0"/>
      <w:szCs w:val="24"/>
      <w:lang w:eastAsia="ru-RU"/>
    </w:rPr>
  </w:style>
  <w:style w:type="paragraph" w:customStyle="1" w:styleId="xl212">
    <w:name w:val="xl212"/>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3">
    <w:name w:val="xl213"/>
    <w:basedOn w:val="a2"/>
    <w:rsid w:val="006F6130"/>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4">
    <w:name w:val="xl214"/>
    <w:basedOn w:val="a2"/>
    <w:rsid w:val="006F6130"/>
    <w:pPr>
      <w:widowControl/>
      <w:pBdr>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5">
    <w:name w:val="xl215"/>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16">
    <w:name w:val="xl216"/>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17">
    <w:name w:val="xl217"/>
    <w:basedOn w:val="a2"/>
    <w:rsid w:val="006F6130"/>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18">
    <w:name w:val="xl218"/>
    <w:basedOn w:val="a2"/>
    <w:rsid w:val="006F6130"/>
    <w:pPr>
      <w:widowControl/>
      <w:pBdr>
        <w:top w:val="single" w:sz="8"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9">
    <w:name w:val="xl219"/>
    <w:basedOn w:val="a2"/>
    <w:rsid w:val="006F6130"/>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20">
    <w:name w:val="xl220"/>
    <w:basedOn w:val="a2"/>
    <w:rsid w:val="006F6130"/>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1">
    <w:name w:val="xl221"/>
    <w:basedOn w:val="a2"/>
    <w:rsid w:val="006F6130"/>
    <w:pPr>
      <w:widowControl/>
      <w:pBdr>
        <w:top w:val="single" w:sz="4" w:space="0" w:color="auto"/>
        <w:left w:val="single" w:sz="4" w:space="0" w:color="auto"/>
        <w:bottom w:val="single" w:sz="8"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2">
    <w:name w:val="xl222"/>
    <w:basedOn w:val="a2"/>
    <w:rsid w:val="006F6130"/>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3">
    <w:name w:val="xl223"/>
    <w:basedOn w:val="a2"/>
    <w:rsid w:val="006F6130"/>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4">
    <w:name w:val="xl224"/>
    <w:basedOn w:val="a2"/>
    <w:rsid w:val="006F6130"/>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5">
    <w:name w:val="xl225"/>
    <w:basedOn w:val="a2"/>
    <w:rsid w:val="006F6130"/>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6">
    <w:name w:val="xl226"/>
    <w:basedOn w:val="a2"/>
    <w:rsid w:val="006F6130"/>
    <w:pPr>
      <w:widowControl/>
      <w:pBdr>
        <w:top w:val="single" w:sz="8"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7">
    <w:name w:val="xl227"/>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28">
    <w:name w:val="xl228"/>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29">
    <w:name w:val="xl229"/>
    <w:basedOn w:val="a2"/>
    <w:rsid w:val="006F6130"/>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0">
    <w:name w:val="xl230"/>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1">
    <w:name w:val="xl231"/>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32">
    <w:name w:val="xl232"/>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3">
    <w:name w:val="xl233"/>
    <w:basedOn w:val="a2"/>
    <w:rsid w:val="006F6130"/>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4">
    <w:name w:val="xl234"/>
    <w:basedOn w:val="a2"/>
    <w:rsid w:val="006F613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235">
    <w:name w:val="xl235"/>
    <w:basedOn w:val="a2"/>
    <w:rsid w:val="006F6130"/>
    <w:pPr>
      <w:widowControl/>
      <w:pBdr>
        <w:top w:val="single" w:sz="8" w:space="0" w:color="auto"/>
        <w:left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36">
    <w:name w:val="xl236"/>
    <w:basedOn w:val="a2"/>
    <w:rsid w:val="006F6130"/>
    <w:pPr>
      <w:widowControl/>
      <w:pBdr>
        <w:top w:val="single" w:sz="8" w:space="0" w:color="auto"/>
        <w:left w:val="single" w:sz="4"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237">
    <w:name w:val="xl237"/>
    <w:basedOn w:val="a2"/>
    <w:rsid w:val="006F6130"/>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38">
    <w:name w:val="xl238"/>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39">
    <w:name w:val="xl239"/>
    <w:basedOn w:val="a2"/>
    <w:rsid w:val="006F6130"/>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40">
    <w:name w:val="xl240"/>
    <w:basedOn w:val="a2"/>
    <w:rsid w:val="006F6130"/>
    <w:pPr>
      <w:widowControl/>
      <w:pBdr>
        <w:top w:val="single" w:sz="8"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spacing w:val="0"/>
      <w:szCs w:val="24"/>
      <w:lang w:eastAsia="ru-RU"/>
    </w:rPr>
  </w:style>
  <w:style w:type="paragraph" w:customStyle="1" w:styleId="xl241">
    <w:name w:val="xl241"/>
    <w:basedOn w:val="a2"/>
    <w:rsid w:val="006F6130"/>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42">
    <w:name w:val="xl242"/>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43">
    <w:name w:val="xl243"/>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44">
    <w:name w:val="xl244"/>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Cs w:val="24"/>
      <w:lang w:eastAsia="ru-RU"/>
    </w:rPr>
  </w:style>
  <w:style w:type="paragraph" w:customStyle="1" w:styleId="xl245">
    <w:name w:val="xl245"/>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Cs w:val="24"/>
      <w:lang w:eastAsia="ru-RU"/>
    </w:rPr>
  </w:style>
  <w:style w:type="paragraph" w:customStyle="1" w:styleId="xl246">
    <w:name w:val="xl246"/>
    <w:basedOn w:val="a2"/>
    <w:rsid w:val="006F6130"/>
    <w:pPr>
      <w:widowControl/>
      <w:pBdr>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47">
    <w:name w:val="xl247"/>
    <w:basedOn w:val="a2"/>
    <w:rsid w:val="006F6130"/>
    <w:pPr>
      <w:widowControl/>
      <w:pBdr>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48">
    <w:name w:val="xl248"/>
    <w:basedOn w:val="a2"/>
    <w:rsid w:val="006F6130"/>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49">
    <w:name w:val="xl249"/>
    <w:basedOn w:val="a2"/>
    <w:rsid w:val="006F6130"/>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0">
    <w:name w:val="xl250"/>
    <w:basedOn w:val="a2"/>
    <w:rsid w:val="006F6130"/>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1">
    <w:name w:val="xl251"/>
    <w:basedOn w:val="a2"/>
    <w:rsid w:val="006F6130"/>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2">
    <w:name w:val="xl252"/>
    <w:basedOn w:val="a2"/>
    <w:rsid w:val="006F6130"/>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53">
    <w:name w:val="xl253"/>
    <w:basedOn w:val="a2"/>
    <w:rsid w:val="006F613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54">
    <w:name w:val="xl254"/>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55">
    <w:name w:val="xl255"/>
    <w:basedOn w:val="a2"/>
    <w:rsid w:val="006F6130"/>
    <w:pPr>
      <w:widowControl/>
      <w:pBdr>
        <w:bottom w:val="single" w:sz="8" w:space="0" w:color="auto"/>
      </w:pBdr>
      <w:adjustRightInd/>
      <w:spacing w:before="100" w:beforeAutospacing="1" w:after="100" w:afterAutospacing="1"/>
      <w:ind w:firstLine="0"/>
      <w:jc w:val="center"/>
      <w:textAlignment w:val="top"/>
    </w:pPr>
    <w:rPr>
      <w:rFonts w:eastAsia="Times New Roman" w:cs="Arial"/>
      <w:b/>
      <w:bCs/>
      <w:spacing w:val="0"/>
      <w:szCs w:val="24"/>
      <w:lang w:eastAsia="ru-RU"/>
    </w:rPr>
  </w:style>
  <w:style w:type="paragraph" w:customStyle="1" w:styleId="xl256">
    <w:name w:val="xl256"/>
    <w:basedOn w:val="a2"/>
    <w:rsid w:val="006F6130"/>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7">
    <w:name w:val="xl257"/>
    <w:basedOn w:val="a2"/>
    <w:rsid w:val="006F6130"/>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8">
    <w:name w:val="xl258"/>
    <w:basedOn w:val="a2"/>
    <w:rsid w:val="006F6130"/>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9">
    <w:name w:val="xl259"/>
    <w:basedOn w:val="a2"/>
    <w:rsid w:val="006F6130"/>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60">
    <w:name w:val="xl260"/>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61">
    <w:name w:val="xl261"/>
    <w:basedOn w:val="a2"/>
    <w:rsid w:val="006F6130"/>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62">
    <w:name w:val="xl262"/>
    <w:basedOn w:val="a2"/>
    <w:rsid w:val="006F6130"/>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spacing w:val="0"/>
      <w:sz w:val="28"/>
      <w:szCs w:val="28"/>
      <w:lang w:eastAsia="ru-RU"/>
    </w:rPr>
  </w:style>
  <w:style w:type="paragraph" w:customStyle="1" w:styleId="xl263">
    <w:name w:val="xl263"/>
    <w:basedOn w:val="a2"/>
    <w:rsid w:val="006F6130"/>
    <w:pPr>
      <w:widowControl/>
      <w:pBdr>
        <w:top w:val="single" w:sz="8" w:space="0" w:color="auto"/>
        <w:bottom w:val="single" w:sz="8" w:space="0" w:color="auto"/>
      </w:pBdr>
      <w:adjustRightInd/>
      <w:spacing w:before="100" w:beforeAutospacing="1" w:after="100" w:afterAutospacing="1"/>
      <w:ind w:firstLine="0"/>
      <w:jc w:val="center"/>
      <w:textAlignment w:val="auto"/>
    </w:pPr>
    <w:rPr>
      <w:rFonts w:eastAsia="Times New Roman"/>
      <w:spacing w:val="0"/>
      <w:sz w:val="28"/>
      <w:szCs w:val="28"/>
      <w:lang w:eastAsia="ru-RU"/>
    </w:rPr>
  </w:style>
  <w:style w:type="paragraph" w:customStyle="1" w:styleId="xl264">
    <w:name w:val="xl264"/>
    <w:basedOn w:val="a2"/>
    <w:rsid w:val="006F6130"/>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spacing w:val="0"/>
      <w:sz w:val="28"/>
      <w:szCs w:val="28"/>
      <w:lang w:eastAsia="ru-RU"/>
    </w:rPr>
  </w:style>
  <w:style w:type="paragraph" w:customStyle="1" w:styleId="ConsPlusCell">
    <w:name w:val="ConsPlusCell"/>
    <w:rsid w:val="00481BBA"/>
    <w:pPr>
      <w:widowControl w:val="0"/>
      <w:autoSpaceDE w:val="0"/>
      <w:autoSpaceDN w:val="0"/>
      <w:adjustRightInd w:val="0"/>
    </w:pPr>
    <w:rPr>
      <w:rFonts w:ascii="Arial" w:hAnsi="Arial" w:cs="Arial"/>
    </w:rPr>
  </w:style>
  <w:style w:type="table" w:customStyle="1" w:styleId="180">
    <w:name w:val="Сетка таблицы18"/>
    <w:basedOn w:val="a4"/>
    <w:next w:val="aff0"/>
    <w:rsid w:val="001D6A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
    <w:name w:val="Нет списка8"/>
    <w:next w:val="a5"/>
    <w:uiPriority w:val="99"/>
    <w:semiHidden/>
    <w:unhideWhenUsed/>
    <w:rsid w:val="001778BD"/>
  </w:style>
  <w:style w:type="table" w:customStyle="1" w:styleId="190">
    <w:name w:val="Сетка таблицы19"/>
    <w:basedOn w:val="a4"/>
    <w:next w:val="aff0"/>
    <w:rsid w:val="001778BD"/>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5">
    <w:name w:val="1 / 1.1 / 1.1.5"/>
    <w:basedOn w:val="a5"/>
    <w:next w:val="111111"/>
    <w:rsid w:val="001778BD"/>
  </w:style>
  <w:style w:type="table" w:customStyle="1" w:styleId="TableGrid13">
    <w:name w:val="Table Grid13"/>
    <w:basedOn w:val="a4"/>
    <w:next w:val="aff0"/>
    <w:rsid w:val="001778BD"/>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
    <w:name w:val="Папушкин3"/>
    <w:basedOn w:val="aff0"/>
    <w:rsid w:val="001778BD"/>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Столбцы таблицы 33"/>
    <w:basedOn w:val="a4"/>
    <w:next w:val="36"/>
    <w:rsid w:val="001778BD"/>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4"/>
    <w:next w:val="46"/>
    <w:rsid w:val="001778BD"/>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4"/>
    <w:next w:val="57"/>
    <w:rsid w:val="001778BD"/>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
    <w:name w:val="Таблица-список 13"/>
    <w:basedOn w:val="a4"/>
    <w:next w:val="-1"/>
    <w:rsid w:val="001778BD"/>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Столбцы таблицы 23"/>
    <w:basedOn w:val="a4"/>
    <w:next w:val="27"/>
    <w:rsid w:val="001778BD"/>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4"/>
    <w:next w:val="-2"/>
    <w:rsid w:val="001778BD"/>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0">
    <w:name w:val="Современная таблица3"/>
    <w:basedOn w:val="a4"/>
    <w:next w:val="affb"/>
    <w:rsid w:val="001778BD"/>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0">
    <w:name w:val="Средний список 113"/>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4"/>
    <w:uiPriority w:val="65"/>
    <w:rsid w:val="001778B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
    <w:name w:val="Простая таблица 23"/>
    <w:basedOn w:val="a4"/>
    <w:next w:val="28"/>
    <w:rsid w:val="001778BD"/>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1">
    <w:name w:val="Стандартная таблица3"/>
    <w:basedOn w:val="a4"/>
    <w:next w:val="affc"/>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
    <w:name w:val="Классическая таблица 13"/>
    <w:basedOn w:val="a4"/>
    <w:next w:val="15"/>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4">
    <w:name w:val="Простая таблица 13"/>
    <w:basedOn w:val="a4"/>
    <w:next w:val="16"/>
    <w:rsid w:val="001778BD"/>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Изящная таблица 23"/>
    <w:basedOn w:val="a4"/>
    <w:next w:val="29"/>
    <w:rsid w:val="001778BD"/>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Веб-таблица 13"/>
    <w:basedOn w:val="a4"/>
    <w:next w:val="-10"/>
    <w:rsid w:val="001778BD"/>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4"/>
    <w:next w:val="-20"/>
    <w:rsid w:val="001778BD"/>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4"/>
    <w:next w:val="-3"/>
    <w:rsid w:val="001778BD"/>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2">
    <w:name w:val="Изысканная таблица3"/>
    <w:basedOn w:val="a4"/>
    <w:next w:val="afff"/>
    <w:rsid w:val="001778BD"/>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4"/>
    <w:next w:val="17"/>
    <w:rsid w:val="001778BD"/>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4"/>
    <w:next w:val="2b"/>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0">
    <w:name w:val="Сетка таблицы110"/>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4"/>
    <w:next w:val="82"/>
    <w:rsid w:val="001778BD"/>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5">
    <w:name w:val="Сетка таблицы 23"/>
    <w:basedOn w:val="a4"/>
    <w:next w:val="2f0"/>
    <w:rsid w:val="001778BD"/>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
    <w:name w:val="Сетка таблицы 14"/>
    <w:basedOn w:val="a4"/>
    <w:next w:val="1a"/>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2">
    <w:name w:val="Нет списка14"/>
    <w:next w:val="a5"/>
    <w:uiPriority w:val="99"/>
    <w:semiHidden/>
    <w:unhideWhenUsed/>
    <w:rsid w:val="001778BD"/>
  </w:style>
  <w:style w:type="table" w:customStyle="1" w:styleId="136">
    <w:name w:val="Светлая заливка13"/>
    <w:basedOn w:val="a4"/>
    <w:uiPriority w:val="60"/>
    <w:rsid w:val="001778BD"/>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0">
    <w:name w:val="Средний список 123"/>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
    <w:name w:val="Сетка таблицы253"/>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ветлая заливка23"/>
    <w:basedOn w:val="a4"/>
    <w:uiPriority w:val="60"/>
    <w:rsid w:val="001778B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етка таблицы33"/>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7">
    <w:name w:val="Нет списка22"/>
    <w:next w:val="a5"/>
    <w:uiPriority w:val="99"/>
    <w:semiHidden/>
    <w:unhideWhenUsed/>
    <w:rsid w:val="001778BD"/>
  </w:style>
  <w:style w:type="numbering" w:customStyle="1" w:styleId="1131">
    <w:name w:val="Нет списка113"/>
    <w:next w:val="a5"/>
    <w:uiPriority w:val="99"/>
    <w:semiHidden/>
    <w:unhideWhenUsed/>
    <w:rsid w:val="001778BD"/>
  </w:style>
  <w:style w:type="table" w:customStyle="1" w:styleId="532">
    <w:name w:val="Сетка таблицы53"/>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5"/>
    <w:semiHidden/>
    <w:rsid w:val="001778BD"/>
  </w:style>
  <w:style w:type="table" w:customStyle="1" w:styleId="630">
    <w:name w:val="Сетка таблицы63"/>
    <w:basedOn w:val="a4"/>
    <w:next w:val="aff0"/>
    <w:uiPriority w:val="59"/>
    <w:rsid w:val="001778BD"/>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
    <w:basedOn w:val="a4"/>
    <w:next w:val="aff0"/>
    <w:uiPriority w:val="59"/>
    <w:rsid w:val="001778BD"/>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Нет списка41"/>
    <w:next w:val="a5"/>
    <w:uiPriority w:val="99"/>
    <w:semiHidden/>
    <w:unhideWhenUsed/>
    <w:rsid w:val="001778BD"/>
  </w:style>
  <w:style w:type="numbering" w:customStyle="1" w:styleId="1211">
    <w:name w:val="Нет списка121"/>
    <w:next w:val="a5"/>
    <w:uiPriority w:val="99"/>
    <w:semiHidden/>
    <w:unhideWhenUsed/>
    <w:rsid w:val="001778BD"/>
  </w:style>
  <w:style w:type="table" w:customStyle="1" w:styleId="910">
    <w:name w:val="Сетка таблицы91"/>
    <w:basedOn w:val="a4"/>
    <w:next w:val="aff0"/>
    <w:uiPriority w:val="59"/>
    <w:rsid w:val="001778BD"/>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
    <w:name w:val="1 / 1.1 / 1.1.21"/>
    <w:basedOn w:val="a5"/>
    <w:next w:val="111111"/>
    <w:rsid w:val="001778BD"/>
  </w:style>
  <w:style w:type="table" w:customStyle="1" w:styleId="TableGrid111">
    <w:name w:val="Table Grid111"/>
    <w:basedOn w:val="a4"/>
    <w:next w:val="aff0"/>
    <w:rsid w:val="001778BD"/>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8">
    <w:name w:val="Папушкин11"/>
    <w:basedOn w:val="aff0"/>
    <w:rsid w:val="001778BD"/>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Столбцы таблицы 311"/>
    <w:basedOn w:val="a4"/>
    <w:next w:val="36"/>
    <w:rsid w:val="001778BD"/>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4"/>
    <w:next w:val="46"/>
    <w:rsid w:val="001778BD"/>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4"/>
    <w:next w:val="57"/>
    <w:rsid w:val="001778BD"/>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4"/>
    <w:next w:val="-1"/>
    <w:rsid w:val="001778BD"/>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4"/>
    <w:next w:val="27"/>
    <w:rsid w:val="001778BD"/>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4"/>
    <w:next w:val="-2"/>
    <w:rsid w:val="001778BD"/>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
    <w:name w:val="Современная таблица11"/>
    <w:basedOn w:val="a4"/>
    <w:next w:val="affb"/>
    <w:rsid w:val="001778BD"/>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
    <w:name w:val="Средний список 1111"/>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4"/>
    <w:uiPriority w:val="65"/>
    <w:rsid w:val="001778B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4"/>
    <w:next w:val="28"/>
    <w:rsid w:val="001778BD"/>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a">
    <w:name w:val="Стандартная таблица11"/>
    <w:basedOn w:val="a4"/>
    <w:next w:val="affc"/>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
    <w:name w:val="Классическая таблица 111"/>
    <w:basedOn w:val="a4"/>
    <w:next w:val="15"/>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3">
    <w:name w:val="Простая таблица 111"/>
    <w:basedOn w:val="a4"/>
    <w:next w:val="16"/>
    <w:rsid w:val="001778BD"/>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4"/>
    <w:next w:val="29"/>
    <w:rsid w:val="001778BD"/>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4"/>
    <w:next w:val="-10"/>
    <w:rsid w:val="001778BD"/>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4"/>
    <w:next w:val="-20"/>
    <w:rsid w:val="001778BD"/>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4"/>
    <w:next w:val="-3"/>
    <w:rsid w:val="001778BD"/>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b">
    <w:name w:val="Изысканная таблица11"/>
    <w:basedOn w:val="a4"/>
    <w:next w:val="afff"/>
    <w:rsid w:val="001778BD"/>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4">
    <w:name w:val="Изящная таблица 111"/>
    <w:basedOn w:val="a4"/>
    <w:next w:val="17"/>
    <w:rsid w:val="001778BD"/>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4"/>
    <w:next w:val="2b"/>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5">
    <w:name w:val="Сетка таблицы11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 811"/>
    <w:basedOn w:val="a4"/>
    <w:next w:val="82"/>
    <w:rsid w:val="001778BD"/>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5">
    <w:name w:val="Сетка таблицы 211"/>
    <w:basedOn w:val="a4"/>
    <w:next w:val="2f0"/>
    <w:rsid w:val="001778BD"/>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6">
    <w:name w:val="Сетка таблицы 111"/>
    <w:basedOn w:val="a4"/>
    <w:next w:val="1a"/>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
    <w:name w:val="Нет списка1111"/>
    <w:next w:val="a5"/>
    <w:uiPriority w:val="99"/>
    <w:semiHidden/>
    <w:unhideWhenUsed/>
    <w:rsid w:val="001778BD"/>
  </w:style>
  <w:style w:type="table" w:customStyle="1" w:styleId="1117">
    <w:name w:val="Светлая заливка111"/>
    <w:basedOn w:val="a4"/>
    <w:uiPriority w:val="60"/>
    <w:rsid w:val="001778BD"/>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
    <w:name w:val="Светлая заливка211"/>
    <w:basedOn w:val="a4"/>
    <w:uiPriority w:val="60"/>
    <w:rsid w:val="001778B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
    <w:name w:val="Сетка таблицы31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
    <w:name w:val="Нет списка51"/>
    <w:next w:val="a5"/>
    <w:uiPriority w:val="99"/>
    <w:semiHidden/>
    <w:unhideWhenUsed/>
    <w:rsid w:val="001778BD"/>
  </w:style>
  <w:style w:type="table" w:customStyle="1" w:styleId="1410">
    <w:name w:val="Сетка таблицы141"/>
    <w:basedOn w:val="a4"/>
    <w:next w:val="aff0"/>
    <w:uiPriority w:val="59"/>
    <w:rsid w:val="001778BD"/>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 121"/>
    <w:basedOn w:val="a4"/>
    <w:next w:val="1a"/>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11">
    <w:name w:val="Нет списка61"/>
    <w:next w:val="a5"/>
    <w:uiPriority w:val="99"/>
    <w:semiHidden/>
    <w:unhideWhenUsed/>
    <w:rsid w:val="001778BD"/>
  </w:style>
  <w:style w:type="paragraph" w:customStyle="1" w:styleId="Default">
    <w:name w:val="Default"/>
    <w:rsid w:val="001778BD"/>
    <w:pPr>
      <w:autoSpaceDE w:val="0"/>
      <w:autoSpaceDN w:val="0"/>
      <w:adjustRightInd w:val="0"/>
    </w:pPr>
    <w:rPr>
      <w:rFonts w:eastAsia="Calibri"/>
      <w:color w:val="000000"/>
      <w:sz w:val="24"/>
      <w:szCs w:val="24"/>
      <w:lang w:eastAsia="en-US"/>
    </w:rPr>
  </w:style>
  <w:style w:type="numbering" w:customStyle="1" w:styleId="93">
    <w:name w:val="Нет списка9"/>
    <w:next w:val="a5"/>
    <w:uiPriority w:val="99"/>
    <w:semiHidden/>
    <w:unhideWhenUsed/>
    <w:rsid w:val="00221752"/>
  </w:style>
  <w:style w:type="numbering" w:customStyle="1" w:styleId="151">
    <w:name w:val="Нет списка15"/>
    <w:next w:val="a5"/>
    <w:uiPriority w:val="99"/>
    <w:semiHidden/>
    <w:unhideWhenUsed/>
    <w:rsid w:val="00221752"/>
  </w:style>
  <w:style w:type="table" w:customStyle="1" w:styleId="200">
    <w:name w:val="Сетка таблицы20"/>
    <w:basedOn w:val="a4"/>
    <w:next w:val="aff0"/>
    <w:rsid w:val="002217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5"/>
    <w:next w:val="111111"/>
    <w:rsid w:val="00221752"/>
  </w:style>
  <w:style w:type="table" w:customStyle="1" w:styleId="TableGrid14">
    <w:name w:val="Table Grid14"/>
    <w:basedOn w:val="a4"/>
    <w:next w:val="aff0"/>
    <w:rsid w:val="0022175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a">
    <w:name w:val="Папушкин4"/>
    <w:basedOn w:val="aff0"/>
    <w:rsid w:val="0022175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0">
    <w:name w:val="Столбцы таблицы 34"/>
    <w:basedOn w:val="a4"/>
    <w:next w:val="36"/>
    <w:rsid w:val="0022175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4"/>
    <w:next w:val="46"/>
    <w:rsid w:val="0022175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4"/>
    <w:next w:val="57"/>
    <w:rsid w:val="0022175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
    <w:name w:val="Таблица-список 14"/>
    <w:basedOn w:val="a4"/>
    <w:next w:val="-1"/>
    <w:rsid w:val="0022175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Столбцы таблицы 24"/>
    <w:basedOn w:val="a4"/>
    <w:next w:val="27"/>
    <w:rsid w:val="0022175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4"/>
    <w:next w:val="-2"/>
    <w:rsid w:val="0022175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b">
    <w:name w:val="Современная таблица4"/>
    <w:basedOn w:val="a4"/>
    <w:next w:val="affb"/>
    <w:rsid w:val="0022175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0">
    <w:name w:val="Средний список 114"/>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4"/>
    <w:uiPriority w:val="65"/>
    <w:rsid w:val="0022175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1">
    <w:name w:val="Простая таблица 24"/>
    <w:basedOn w:val="a4"/>
    <w:next w:val="28"/>
    <w:rsid w:val="0022175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c">
    <w:name w:val="Стандартная таблица4"/>
    <w:basedOn w:val="a4"/>
    <w:next w:val="affc"/>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3">
    <w:name w:val="Классическая таблица 14"/>
    <w:basedOn w:val="a4"/>
    <w:next w:val="15"/>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4">
    <w:name w:val="Простая таблица 14"/>
    <w:basedOn w:val="a4"/>
    <w:next w:val="16"/>
    <w:rsid w:val="0022175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
    <w:name w:val="Изящная таблица 24"/>
    <w:basedOn w:val="a4"/>
    <w:next w:val="29"/>
    <w:rsid w:val="0022175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0">
    <w:name w:val="Веб-таблица 14"/>
    <w:basedOn w:val="a4"/>
    <w:next w:val="-10"/>
    <w:rsid w:val="0022175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4"/>
    <w:next w:val="-20"/>
    <w:rsid w:val="0022175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4"/>
    <w:next w:val="-3"/>
    <w:rsid w:val="0022175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4"/>
    <w:next w:val="afff"/>
    <w:rsid w:val="0022175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4"/>
    <w:next w:val="17"/>
    <w:rsid w:val="0022175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Классическая таблица 24"/>
    <w:basedOn w:val="a4"/>
    <w:next w:val="2b"/>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2">
    <w:name w:val="Сетка таблицы11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4"/>
    <w:next w:val="82"/>
    <w:rsid w:val="0022175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5">
    <w:name w:val="Сетка таблицы 24"/>
    <w:basedOn w:val="a4"/>
    <w:next w:val="2f0"/>
    <w:rsid w:val="0022175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2">
    <w:name w:val="Сетка таблицы 15"/>
    <w:basedOn w:val="a4"/>
    <w:next w:val="1a"/>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1">
    <w:name w:val="Нет списка114"/>
    <w:next w:val="a5"/>
    <w:uiPriority w:val="99"/>
    <w:semiHidden/>
    <w:unhideWhenUsed/>
    <w:rsid w:val="00221752"/>
  </w:style>
  <w:style w:type="table" w:customStyle="1" w:styleId="146">
    <w:name w:val="Светлая заливка14"/>
    <w:basedOn w:val="a4"/>
    <w:uiPriority w:val="60"/>
    <w:rsid w:val="0022175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0">
    <w:name w:val="Средний список 124"/>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
    <w:name w:val="Сетка таблицы254"/>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ветлая заливка24"/>
    <w:basedOn w:val="a4"/>
    <w:uiPriority w:val="60"/>
    <w:rsid w:val="0022175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етка таблицы34"/>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7">
    <w:name w:val="Нет списка23"/>
    <w:next w:val="a5"/>
    <w:uiPriority w:val="99"/>
    <w:semiHidden/>
    <w:unhideWhenUsed/>
    <w:rsid w:val="00221752"/>
  </w:style>
  <w:style w:type="numbering" w:customStyle="1" w:styleId="11120">
    <w:name w:val="Нет списка1112"/>
    <w:next w:val="a5"/>
    <w:uiPriority w:val="99"/>
    <w:semiHidden/>
    <w:unhideWhenUsed/>
    <w:rsid w:val="00221752"/>
  </w:style>
  <w:style w:type="table" w:customStyle="1" w:styleId="542">
    <w:name w:val="Сетка таблицы54"/>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
    <w:name w:val="Нет списка32"/>
    <w:next w:val="a5"/>
    <w:semiHidden/>
    <w:rsid w:val="00221752"/>
  </w:style>
  <w:style w:type="table" w:customStyle="1" w:styleId="64">
    <w:name w:val="Сетка таблицы64"/>
    <w:basedOn w:val="a4"/>
    <w:next w:val="aff0"/>
    <w:uiPriority w:val="59"/>
    <w:rsid w:val="00221752"/>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4"/>
    <w:next w:val="aff0"/>
    <w:uiPriority w:val="59"/>
    <w:rsid w:val="0022175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2">
    <w:name w:val="Нет списка42"/>
    <w:next w:val="a5"/>
    <w:uiPriority w:val="99"/>
    <w:semiHidden/>
    <w:unhideWhenUsed/>
    <w:rsid w:val="00221752"/>
  </w:style>
  <w:style w:type="numbering" w:customStyle="1" w:styleId="1221">
    <w:name w:val="Нет списка122"/>
    <w:next w:val="a5"/>
    <w:uiPriority w:val="99"/>
    <w:semiHidden/>
    <w:unhideWhenUsed/>
    <w:rsid w:val="00221752"/>
  </w:style>
  <w:style w:type="table" w:customStyle="1" w:styleId="920">
    <w:name w:val="Сетка таблицы92"/>
    <w:basedOn w:val="a4"/>
    <w:next w:val="aff0"/>
    <w:uiPriority w:val="59"/>
    <w:rsid w:val="002217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 512"/>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2">
    <w:name w:val="1 / 1.1 / 1.1.22"/>
    <w:basedOn w:val="a5"/>
    <w:next w:val="111111"/>
    <w:rsid w:val="00221752"/>
  </w:style>
  <w:style w:type="table" w:customStyle="1" w:styleId="TableGrid112">
    <w:name w:val="Table Grid112"/>
    <w:basedOn w:val="a4"/>
    <w:next w:val="aff0"/>
    <w:rsid w:val="0022175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8">
    <w:name w:val="Папушкин12"/>
    <w:basedOn w:val="aff0"/>
    <w:rsid w:val="0022175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Столбцы таблицы 312"/>
    <w:basedOn w:val="a4"/>
    <w:next w:val="36"/>
    <w:rsid w:val="0022175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4"/>
    <w:next w:val="46"/>
    <w:rsid w:val="0022175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4"/>
    <w:next w:val="57"/>
    <w:rsid w:val="0022175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2"/>
    <w:basedOn w:val="a4"/>
    <w:next w:val="-1"/>
    <w:rsid w:val="0022175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Столбцы таблицы 212"/>
    <w:basedOn w:val="a4"/>
    <w:next w:val="27"/>
    <w:rsid w:val="0022175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4"/>
    <w:next w:val="-2"/>
    <w:rsid w:val="0022175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Современная таблица12"/>
    <w:basedOn w:val="a4"/>
    <w:next w:val="affb"/>
    <w:rsid w:val="0022175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1">
    <w:name w:val="Средний список 1112"/>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4"/>
    <w:uiPriority w:val="65"/>
    <w:rsid w:val="0022175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
    <w:name w:val="Простая таблица 212"/>
    <w:basedOn w:val="a4"/>
    <w:next w:val="28"/>
    <w:rsid w:val="0022175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a">
    <w:name w:val="Стандартная таблица12"/>
    <w:basedOn w:val="a4"/>
    <w:next w:val="affc"/>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3">
    <w:name w:val="Классическая таблица 112"/>
    <w:basedOn w:val="a4"/>
    <w:next w:val="15"/>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Простая таблица 112"/>
    <w:basedOn w:val="a4"/>
    <w:next w:val="16"/>
    <w:rsid w:val="0022175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2">
    <w:name w:val="Изящная таблица 212"/>
    <w:basedOn w:val="a4"/>
    <w:next w:val="29"/>
    <w:rsid w:val="0022175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0">
    <w:name w:val="Веб-таблица 112"/>
    <w:basedOn w:val="a4"/>
    <w:next w:val="-10"/>
    <w:rsid w:val="0022175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4"/>
    <w:next w:val="-20"/>
    <w:rsid w:val="0022175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4"/>
    <w:next w:val="-3"/>
    <w:rsid w:val="0022175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b">
    <w:name w:val="Изысканная таблица12"/>
    <w:basedOn w:val="a4"/>
    <w:next w:val="afff"/>
    <w:rsid w:val="0022175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5">
    <w:name w:val="Изящная таблица 112"/>
    <w:basedOn w:val="a4"/>
    <w:next w:val="17"/>
    <w:rsid w:val="0022175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Классическая таблица 212"/>
    <w:basedOn w:val="a4"/>
    <w:next w:val="2b"/>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2">
    <w:name w:val="Сетка таблицы113"/>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
    <w:name w:val="Сетка таблицы21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 812"/>
    <w:basedOn w:val="a4"/>
    <w:next w:val="82"/>
    <w:rsid w:val="0022175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4"/>
    <w:next w:val="2f0"/>
    <w:rsid w:val="0022175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6">
    <w:name w:val="Сетка таблицы 112"/>
    <w:basedOn w:val="a4"/>
    <w:next w:val="1a"/>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0">
    <w:name w:val="Нет списка11111"/>
    <w:next w:val="a5"/>
    <w:uiPriority w:val="99"/>
    <w:semiHidden/>
    <w:unhideWhenUsed/>
    <w:rsid w:val="00221752"/>
  </w:style>
  <w:style w:type="table" w:customStyle="1" w:styleId="1127">
    <w:name w:val="Светлая заливка112"/>
    <w:basedOn w:val="a4"/>
    <w:uiPriority w:val="60"/>
    <w:rsid w:val="0022175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
    <w:name w:val="Сетка таблицы251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ветлая заливка212"/>
    <w:basedOn w:val="a4"/>
    <w:uiPriority w:val="60"/>
    <w:rsid w:val="0022175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етка таблицы31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1">
    <w:name w:val="1 / 1.1 / 1.1.31"/>
    <w:basedOn w:val="a5"/>
    <w:next w:val="111111"/>
    <w:locked/>
    <w:rsid w:val="00221752"/>
  </w:style>
  <w:style w:type="numbering" w:customStyle="1" w:styleId="525">
    <w:name w:val="Нет списка52"/>
    <w:next w:val="a5"/>
    <w:uiPriority w:val="99"/>
    <w:semiHidden/>
    <w:unhideWhenUsed/>
    <w:rsid w:val="00221752"/>
  </w:style>
  <w:style w:type="table" w:customStyle="1" w:styleId="1420">
    <w:name w:val="Сетка таблицы142"/>
    <w:basedOn w:val="a4"/>
    <w:next w:val="aff0"/>
    <w:uiPriority w:val="59"/>
    <w:rsid w:val="002217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 122"/>
    <w:basedOn w:val="a4"/>
    <w:next w:val="1a"/>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21">
    <w:name w:val="Нет списка62"/>
    <w:next w:val="a5"/>
    <w:uiPriority w:val="99"/>
    <w:semiHidden/>
    <w:unhideWhenUsed/>
    <w:rsid w:val="00221752"/>
  </w:style>
  <w:style w:type="numbering" w:customStyle="1" w:styleId="103">
    <w:name w:val="Нет списка10"/>
    <w:next w:val="a5"/>
    <w:uiPriority w:val="99"/>
    <w:semiHidden/>
    <w:unhideWhenUsed/>
    <w:rsid w:val="006F365E"/>
  </w:style>
  <w:style w:type="numbering" w:customStyle="1" w:styleId="161">
    <w:name w:val="Нет списка16"/>
    <w:next w:val="a5"/>
    <w:uiPriority w:val="99"/>
    <w:semiHidden/>
    <w:unhideWhenUsed/>
    <w:rsid w:val="006F365E"/>
  </w:style>
  <w:style w:type="numbering" w:customStyle="1" w:styleId="111117">
    <w:name w:val="1 / 1.1 / 1.1.7"/>
    <w:basedOn w:val="a5"/>
    <w:next w:val="111111"/>
    <w:rsid w:val="006F365E"/>
  </w:style>
  <w:style w:type="numbering" w:customStyle="1" w:styleId="1150">
    <w:name w:val="Нет списка115"/>
    <w:next w:val="a5"/>
    <w:uiPriority w:val="99"/>
    <w:semiHidden/>
    <w:unhideWhenUsed/>
    <w:rsid w:val="006F365E"/>
  </w:style>
  <w:style w:type="table" w:customStyle="1" w:styleId="1250">
    <w:name w:val="Средний список 125"/>
    <w:basedOn w:val="a4"/>
    <w:uiPriority w:val="65"/>
    <w:rsid w:val="006F365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7">
    <w:name w:val="Нет списка24"/>
    <w:next w:val="a5"/>
    <w:uiPriority w:val="99"/>
    <w:semiHidden/>
    <w:unhideWhenUsed/>
    <w:rsid w:val="006F365E"/>
  </w:style>
  <w:style w:type="numbering" w:customStyle="1" w:styleId="11130">
    <w:name w:val="Нет списка1113"/>
    <w:next w:val="a5"/>
    <w:uiPriority w:val="99"/>
    <w:semiHidden/>
    <w:unhideWhenUsed/>
    <w:rsid w:val="006F365E"/>
  </w:style>
  <w:style w:type="numbering" w:customStyle="1" w:styleId="332">
    <w:name w:val="Нет списка33"/>
    <w:next w:val="a5"/>
    <w:semiHidden/>
    <w:rsid w:val="006F365E"/>
  </w:style>
  <w:style w:type="numbering" w:customStyle="1" w:styleId="432">
    <w:name w:val="Нет списка43"/>
    <w:next w:val="a5"/>
    <w:uiPriority w:val="99"/>
    <w:semiHidden/>
    <w:unhideWhenUsed/>
    <w:rsid w:val="006F365E"/>
  </w:style>
  <w:style w:type="numbering" w:customStyle="1" w:styleId="1231">
    <w:name w:val="Нет списка123"/>
    <w:next w:val="a5"/>
    <w:uiPriority w:val="99"/>
    <w:semiHidden/>
    <w:unhideWhenUsed/>
    <w:rsid w:val="006F365E"/>
  </w:style>
  <w:style w:type="numbering" w:customStyle="1" w:styleId="1111123">
    <w:name w:val="1 / 1.1 / 1.1.23"/>
    <w:basedOn w:val="a5"/>
    <w:next w:val="111111"/>
    <w:rsid w:val="006F365E"/>
  </w:style>
  <w:style w:type="numbering" w:customStyle="1" w:styleId="11112">
    <w:name w:val="Нет списка11112"/>
    <w:next w:val="a5"/>
    <w:uiPriority w:val="99"/>
    <w:semiHidden/>
    <w:unhideWhenUsed/>
    <w:rsid w:val="006F365E"/>
  </w:style>
  <w:style w:type="numbering" w:customStyle="1" w:styleId="1111132">
    <w:name w:val="1 / 1.1 / 1.1.32"/>
    <w:basedOn w:val="a5"/>
    <w:next w:val="111111"/>
    <w:locked/>
    <w:rsid w:val="006F365E"/>
  </w:style>
  <w:style w:type="numbering" w:customStyle="1" w:styleId="533">
    <w:name w:val="Нет списка53"/>
    <w:next w:val="a5"/>
    <w:uiPriority w:val="99"/>
    <w:semiHidden/>
    <w:unhideWhenUsed/>
    <w:rsid w:val="006F365E"/>
  </w:style>
  <w:style w:type="numbering" w:customStyle="1" w:styleId="631">
    <w:name w:val="Нет списка63"/>
    <w:next w:val="a5"/>
    <w:uiPriority w:val="99"/>
    <w:semiHidden/>
    <w:unhideWhenUsed/>
    <w:rsid w:val="006F365E"/>
  </w:style>
  <w:style w:type="numbering" w:customStyle="1" w:styleId="171">
    <w:name w:val="Нет списка17"/>
    <w:next w:val="a5"/>
    <w:uiPriority w:val="99"/>
    <w:semiHidden/>
    <w:unhideWhenUsed/>
    <w:rsid w:val="00D71D12"/>
  </w:style>
  <w:style w:type="numbering" w:customStyle="1" w:styleId="181">
    <w:name w:val="Нет списка18"/>
    <w:next w:val="a5"/>
    <w:uiPriority w:val="99"/>
    <w:semiHidden/>
    <w:unhideWhenUsed/>
    <w:rsid w:val="00D71D12"/>
  </w:style>
  <w:style w:type="table" w:customStyle="1" w:styleId="260">
    <w:name w:val="Сетка таблицы26"/>
    <w:basedOn w:val="a4"/>
    <w:next w:val="aff0"/>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5"/>
    <w:next w:val="111111"/>
    <w:rsid w:val="00D71D12"/>
  </w:style>
  <w:style w:type="table" w:customStyle="1" w:styleId="TableGrid15">
    <w:name w:val="Table Grid15"/>
    <w:basedOn w:val="a4"/>
    <w:next w:val="aff0"/>
    <w:rsid w:val="00D71D1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0"/>
    <w:rsid w:val="00D71D1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0">
    <w:name w:val="Столбцы таблицы 35"/>
    <w:basedOn w:val="a4"/>
    <w:next w:val="36"/>
    <w:rsid w:val="00D71D1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0">
    <w:name w:val="Столбцы таблицы 45"/>
    <w:basedOn w:val="a4"/>
    <w:next w:val="46"/>
    <w:rsid w:val="00D71D1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4"/>
    <w:next w:val="57"/>
    <w:rsid w:val="00D71D1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
    <w:name w:val="Таблица-список 15"/>
    <w:basedOn w:val="a4"/>
    <w:next w:val="-1"/>
    <w:rsid w:val="00D71D1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5">
    <w:name w:val="Столбцы таблицы 25"/>
    <w:basedOn w:val="a4"/>
    <w:next w:val="27"/>
    <w:rsid w:val="00D71D1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4"/>
    <w:next w:val="-2"/>
    <w:rsid w:val="00D71D1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c">
    <w:name w:val="Современная таблица5"/>
    <w:basedOn w:val="a4"/>
    <w:next w:val="affb"/>
    <w:rsid w:val="00D71D1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1">
    <w:name w:val="Средний список 115"/>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4"/>
    <w:uiPriority w:val="65"/>
    <w:rsid w:val="00D71D1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6">
    <w:name w:val="Простая таблица 25"/>
    <w:basedOn w:val="a4"/>
    <w:next w:val="28"/>
    <w:rsid w:val="00D71D1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d">
    <w:name w:val="Стандартная таблица5"/>
    <w:basedOn w:val="a4"/>
    <w:next w:val="affc"/>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3">
    <w:name w:val="Классическая таблица 15"/>
    <w:basedOn w:val="a4"/>
    <w:next w:val="15"/>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4">
    <w:name w:val="Простая таблица 15"/>
    <w:basedOn w:val="a4"/>
    <w:next w:val="16"/>
    <w:rsid w:val="00D71D1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7">
    <w:name w:val="Изящная таблица 25"/>
    <w:basedOn w:val="a4"/>
    <w:next w:val="29"/>
    <w:rsid w:val="00D71D1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0">
    <w:name w:val="Веб-таблица 15"/>
    <w:basedOn w:val="a4"/>
    <w:next w:val="-10"/>
    <w:rsid w:val="00D71D1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4"/>
    <w:next w:val="-20"/>
    <w:rsid w:val="00D71D1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4"/>
    <w:next w:val="-3"/>
    <w:rsid w:val="00D71D1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e">
    <w:name w:val="Изысканная таблица5"/>
    <w:basedOn w:val="a4"/>
    <w:next w:val="afff"/>
    <w:rsid w:val="00D71D1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4"/>
    <w:next w:val="17"/>
    <w:rsid w:val="00D71D1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8">
    <w:name w:val="Классическая таблица 25"/>
    <w:basedOn w:val="a4"/>
    <w:next w:val="2b"/>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2">
    <w:name w:val="Сетка таблицы114"/>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4"/>
    <w:next w:val="82"/>
    <w:rsid w:val="00D71D1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9">
    <w:name w:val="Сетка таблицы 25"/>
    <w:basedOn w:val="a4"/>
    <w:next w:val="2f0"/>
    <w:rsid w:val="00D71D1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2">
    <w:name w:val="Сетка таблицы 16"/>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60">
    <w:name w:val="Нет списка116"/>
    <w:next w:val="a5"/>
    <w:uiPriority w:val="99"/>
    <w:semiHidden/>
    <w:unhideWhenUsed/>
    <w:rsid w:val="00D71D12"/>
  </w:style>
  <w:style w:type="table" w:customStyle="1" w:styleId="156">
    <w:name w:val="Светлая заливка15"/>
    <w:basedOn w:val="a4"/>
    <w:uiPriority w:val="60"/>
    <w:rsid w:val="00D71D1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0">
    <w:name w:val="Средний список 126"/>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0">
    <w:name w:val="Сетка таблицы255"/>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a">
    <w:name w:val="Светлая заливка25"/>
    <w:basedOn w:val="a4"/>
    <w:uiPriority w:val="60"/>
    <w:rsid w:val="00D71D1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Сетка таблицы35"/>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
    <w:name w:val="Сетка таблицы44"/>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b">
    <w:name w:val="Нет списка25"/>
    <w:next w:val="a5"/>
    <w:uiPriority w:val="99"/>
    <w:semiHidden/>
    <w:unhideWhenUsed/>
    <w:rsid w:val="00D71D12"/>
  </w:style>
  <w:style w:type="numbering" w:customStyle="1" w:styleId="11140">
    <w:name w:val="Нет списка1114"/>
    <w:next w:val="a5"/>
    <w:uiPriority w:val="99"/>
    <w:semiHidden/>
    <w:unhideWhenUsed/>
    <w:rsid w:val="00D71D12"/>
  </w:style>
  <w:style w:type="table" w:customStyle="1" w:styleId="552">
    <w:name w:val="Сетка таблицы55"/>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2">
    <w:name w:val="Нет списка34"/>
    <w:next w:val="a5"/>
    <w:semiHidden/>
    <w:rsid w:val="00D71D12"/>
  </w:style>
  <w:style w:type="table" w:customStyle="1" w:styleId="65">
    <w:name w:val="Сетка таблицы65"/>
    <w:basedOn w:val="a4"/>
    <w:next w:val="aff0"/>
    <w:uiPriority w:val="59"/>
    <w:rsid w:val="00D71D12"/>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4"/>
    <w:next w:val="aff0"/>
    <w:uiPriority w:val="59"/>
    <w:rsid w:val="00D71D1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2">
    <w:name w:val="Нет списка44"/>
    <w:next w:val="a5"/>
    <w:uiPriority w:val="99"/>
    <w:semiHidden/>
    <w:unhideWhenUsed/>
    <w:rsid w:val="00D71D12"/>
  </w:style>
  <w:style w:type="numbering" w:customStyle="1" w:styleId="1241">
    <w:name w:val="Нет списка124"/>
    <w:next w:val="a5"/>
    <w:uiPriority w:val="99"/>
    <w:semiHidden/>
    <w:unhideWhenUsed/>
    <w:rsid w:val="00D71D12"/>
  </w:style>
  <w:style w:type="table" w:customStyle="1" w:styleId="930">
    <w:name w:val="Сетка таблицы93"/>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4">
    <w:name w:val="1 / 1.1 / 1.1.24"/>
    <w:basedOn w:val="a5"/>
    <w:next w:val="111111"/>
    <w:rsid w:val="00D71D12"/>
  </w:style>
  <w:style w:type="table" w:customStyle="1" w:styleId="TableGrid113">
    <w:name w:val="Table Grid113"/>
    <w:basedOn w:val="a4"/>
    <w:next w:val="aff0"/>
    <w:rsid w:val="00D71D1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7">
    <w:name w:val="Папушкин13"/>
    <w:basedOn w:val="aff0"/>
    <w:rsid w:val="00D71D1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
    <w:name w:val="Столбцы таблицы 313"/>
    <w:basedOn w:val="a4"/>
    <w:next w:val="36"/>
    <w:rsid w:val="00D71D1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
    <w:name w:val="Столбцы таблицы 413"/>
    <w:basedOn w:val="a4"/>
    <w:next w:val="46"/>
    <w:rsid w:val="00D71D1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4"/>
    <w:next w:val="57"/>
    <w:rsid w:val="00D71D1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Таблица-список 113"/>
    <w:basedOn w:val="a4"/>
    <w:next w:val="-1"/>
    <w:rsid w:val="00D71D1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Столбцы таблицы 213"/>
    <w:basedOn w:val="a4"/>
    <w:next w:val="27"/>
    <w:rsid w:val="00D71D1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4"/>
    <w:next w:val="-2"/>
    <w:rsid w:val="00D71D1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8">
    <w:name w:val="Современная таблица13"/>
    <w:basedOn w:val="a4"/>
    <w:next w:val="affb"/>
    <w:rsid w:val="00D71D1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1">
    <w:name w:val="Средний список 1113"/>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4"/>
    <w:uiPriority w:val="65"/>
    <w:rsid w:val="00D71D1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
    <w:name w:val="Простая таблица 213"/>
    <w:basedOn w:val="a4"/>
    <w:next w:val="28"/>
    <w:rsid w:val="00D71D1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9">
    <w:name w:val="Стандартная таблица13"/>
    <w:basedOn w:val="a4"/>
    <w:next w:val="affc"/>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3">
    <w:name w:val="Классическая таблица 113"/>
    <w:basedOn w:val="a4"/>
    <w:next w:val="15"/>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4">
    <w:name w:val="Простая таблица 113"/>
    <w:basedOn w:val="a4"/>
    <w:next w:val="16"/>
    <w:rsid w:val="00D71D1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2">
    <w:name w:val="Изящная таблица 213"/>
    <w:basedOn w:val="a4"/>
    <w:next w:val="29"/>
    <w:rsid w:val="00D71D1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0">
    <w:name w:val="Веб-таблица 113"/>
    <w:basedOn w:val="a4"/>
    <w:next w:val="-10"/>
    <w:rsid w:val="00D71D1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4"/>
    <w:next w:val="-20"/>
    <w:rsid w:val="00D71D1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4"/>
    <w:next w:val="-3"/>
    <w:rsid w:val="00D71D1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a">
    <w:name w:val="Изысканная таблица13"/>
    <w:basedOn w:val="a4"/>
    <w:next w:val="afff"/>
    <w:rsid w:val="00D71D1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5">
    <w:name w:val="Изящная таблица 113"/>
    <w:basedOn w:val="a4"/>
    <w:next w:val="17"/>
    <w:rsid w:val="00D71D1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Классическая таблица 213"/>
    <w:basedOn w:val="a4"/>
    <w:next w:val="2b"/>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2">
    <w:name w:val="Сетка таблицы115"/>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
    <w:name w:val="Сетка таблицы213"/>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 813"/>
    <w:basedOn w:val="a4"/>
    <w:next w:val="82"/>
    <w:rsid w:val="00D71D1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4"/>
    <w:next w:val="2f0"/>
    <w:rsid w:val="00D71D1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6">
    <w:name w:val="Сетка таблицы 113"/>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3">
    <w:name w:val="Нет списка11113"/>
    <w:next w:val="a5"/>
    <w:uiPriority w:val="99"/>
    <w:semiHidden/>
    <w:unhideWhenUsed/>
    <w:rsid w:val="00D71D12"/>
  </w:style>
  <w:style w:type="table" w:customStyle="1" w:styleId="1137">
    <w:name w:val="Светлая заливка113"/>
    <w:basedOn w:val="a4"/>
    <w:uiPriority w:val="60"/>
    <w:rsid w:val="00D71D1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редний список 1213"/>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3">
    <w:name w:val="Сетка таблицы2513"/>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
    <w:name w:val="Светлая заливка213"/>
    <w:basedOn w:val="a4"/>
    <w:uiPriority w:val="60"/>
    <w:rsid w:val="00D71D1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Сетка таблицы31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3">
    <w:name w:val="1 / 1.1 / 1.1.33"/>
    <w:basedOn w:val="a5"/>
    <w:next w:val="111111"/>
    <w:locked/>
    <w:rsid w:val="00D71D12"/>
  </w:style>
  <w:style w:type="numbering" w:customStyle="1" w:styleId="543">
    <w:name w:val="Нет списка54"/>
    <w:next w:val="a5"/>
    <w:uiPriority w:val="99"/>
    <w:semiHidden/>
    <w:unhideWhenUsed/>
    <w:rsid w:val="00D71D12"/>
  </w:style>
  <w:style w:type="table" w:customStyle="1" w:styleId="1430">
    <w:name w:val="Сетка таблицы143"/>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 123"/>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40">
    <w:name w:val="Нет списка64"/>
    <w:next w:val="a5"/>
    <w:uiPriority w:val="99"/>
    <w:semiHidden/>
    <w:unhideWhenUsed/>
    <w:rsid w:val="00D71D12"/>
  </w:style>
  <w:style w:type="table" w:customStyle="1" w:styleId="1510">
    <w:name w:val="Сетка таблицы151"/>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
    <w:name w:val="Нет списка71"/>
    <w:next w:val="a5"/>
    <w:uiPriority w:val="99"/>
    <w:semiHidden/>
    <w:unhideWhenUsed/>
    <w:rsid w:val="00D71D12"/>
  </w:style>
  <w:style w:type="numbering" w:customStyle="1" w:styleId="1311">
    <w:name w:val="Нет списка131"/>
    <w:next w:val="a5"/>
    <w:uiPriority w:val="99"/>
    <w:semiHidden/>
    <w:unhideWhenUsed/>
    <w:rsid w:val="00D71D12"/>
  </w:style>
  <w:style w:type="table" w:customStyle="1" w:styleId="1610">
    <w:name w:val="Сетка таблицы161"/>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 531"/>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5"/>
    <w:next w:val="111111"/>
    <w:rsid w:val="00D71D12"/>
  </w:style>
  <w:style w:type="table" w:customStyle="1" w:styleId="TableGrid121">
    <w:name w:val="Table Grid121"/>
    <w:basedOn w:val="a4"/>
    <w:next w:val="aff0"/>
    <w:rsid w:val="00D71D1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18">
    <w:name w:val="Папушкин21"/>
    <w:basedOn w:val="aff0"/>
    <w:rsid w:val="00D71D1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0">
    <w:name w:val="Столбцы таблицы 321"/>
    <w:basedOn w:val="a4"/>
    <w:next w:val="36"/>
    <w:rsid w:val="00D71D1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4"/>
    <w:next w:val="46"/>
    <w:rsid w:val="00D71D1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4"/>
    <w:next w:val="57"/>
    <w:rsid w:val="00D71D1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4"/>
    <w:next w:val="-1"/>
    <w:rsid w:val="00D71D1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Столбцы таблицы 221"/>
    <w:basedOn w:val="a4"/>
    <w:next w:val="27"/>
    <w:rsid w:val="00D71D1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4"/>
    <w:next w:val="-2"/>
    <w:rsid w:val="00D71D1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Современная таблица21"/>
    <w:basedOn w:val="a4"/>
    <w:next w:val="affb"/>
    <w:rsid w:val="00D71D1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0">
    <w:name w:val="Средний список 1121"/>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4"/>
    <w:uiPriority w:val="65"/>
    <w:rsid w:val="00D71D1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
    <w:name w:val="Простая таблица 221"/>
    <w:basedOn w:val="a4"/>
    <w:next w:val="28"/>
    <w:rsid w:val="00D71D1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a">
    <w:name w:val="Стандартная таблица21"/>
    <w:basedOn w:val="a4"/>
    <w:next w:val="affc"/>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4">
    <w:name w:val="Классическая таблица 121"/>
    <w:basedOn w:val="a4"/>
    <w:next w:val="15"/>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5">
    <w:name w:val="Простая таблица 121"/>
    <w:basedOn w:val="a4"/>
    <w:next w:val="16"/>
    <w:rsid w:val="00D71D1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2">
    <w:name w:val="Изящная таблица 221"/>
    <w:basedOn w:val="a4"/>
    <w:next w:val="29"/>
    <w:rsid w:val="00D71D1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4"/>
    <w:next w:val="-10"/>
    <w:rsid w:val="00D71D1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4"/>
    <w:next w:val="-20"/>
    <w:rsid w:val="00D71D1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4"/>
    <w:next w:val="-3"/>
    <w:rsid w:val="00D71D1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b">
    <w:name w:val="Изысканная таблица21"/>
    <w:basedOn w:val="a4"/>
    <w:next w:val="afff"/>
    <w:rsid w:val="00D71D1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6">
    <w:name w:val="Изящная таблица 121"/>
    <w:basedOn w:val="a4"/>
    <w:next w:val="17"/>
    <w:rsid w:val="00D71D1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Классическая таблица 221"/>
    <w:basedOn w:val="a4"/>
    <w:next w:val="2b"/>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10">
    <w:name w:val="Сетка таблицы17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 821"/>
    <w:basedOn w:val="a4"/>
    <w:next w:val="82"/>
    <w:rsid w:val="00D71D1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5">
    <w:name w:val="Сетка таблицы 221"/>
    <w:basedOn w:val="a4"/>
    <w:next w:val="2f0"/>
    <w:rsid w:val="00D71D1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2">
    <w:name w:val="Сетка таблицы 131"/>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211">
    <w:name w:val="Нет списка1121"/>
    <w:next w:val="a5"/>
    <w:uiPriority w:val="99"/>
    <w:semiHidden/>
    <w:unhideWhenUsed/>
    <w:rsid w:val="00D71D12"/>
  </w:style>
  <w:style w:type="table" w:customStyle="1" w:styleId="1217">
    <w:name w:val="Светлая заливка121"/>
    <w:basedOn w:val="a4"/>
    <w:uiPriority w:val="60"/>
    <w:rsid w:val="00D71D1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редний список 1221"/>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1">
    <w:name w:val="Сетка таблицы252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Светлая заливка221"/>
    <w:basedOn w:val="a4"/>
    <w:uiPriority w:val="60"/>
    <w:rsid w:val="00D71D1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етка таблицы32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7">
    <w:name w:val="Нет списка211"/>
    <w:next w:val="a5"/>
    <w:uiPriority w:val="99"/>
    <w:semiHidden/>
    <w:unhideWhenUsed/>
    <w:rsid w:val="00D71D12"/>
  </w:style>
  <w:style w:type="table" w:customStyle="1" w:styleId="4111">
    <w:name w:val="Сетка таблицы411"/>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4">
    <w:name w:val="Сетка таблицы52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5"/>
    <w:uiPriority w:val="99"/>
    <w:semiHidden/>
    <w:unhideWhenUsed/>
    <w:rsid w:val="00663A38"/>
  </w:style>
  <w:style w:type="numbering" w:customStyle="1" w:styleId="1101">
    <w:name w:val="Нет списка110"/>
    <w:next w:val="a5"/>
    <w:uiPriority w:val="99"/>
    <w:semiHidden/>
    <w:unhideWhenUsed/>
    <w:rsid w:val="00663A38"/>
  </w:style>
  <w:style w:type="table" w:customStyle="1" w:styleId="280">
    <w:name w:val="Сетка таблицы28"/>
    <w:basedOn w:val="a4"/>
    <w:next w:val="aff0"/>
    <w:rsid w:val="00663A38"/>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5"/>
    <w:next w:val="111111"/>
    <w:rsid w:val="00663A38"/>
  </w:style>
  <w:style w:type="table" w:customStyle="1" w:styleId="TableGrid16">
    <w:name w:val="Table Grid16"/>
    <w:basedOn w:val="a4"/>
    <w:next w:val="aff0"/>
    <w:rsid w:val="00663A38"/>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6">
    <w:name w:val="Папушкин6"/>
    <w:basedOn w:val="aff0"/>
    <w:rsid w:val="00663A38"/>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0">
    <w:name w:val="Столбцы таблицы 36"/>
    <w:basedOn w:val="a4"/>
    <w:next w:val="36"/>
    <w:rsid w:val="00663A38"/>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4"/>
    <w:next w:val="46"/>
    <w:rsid w:val="00663A38"/>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
    <w:name w:val="Столбцы таблицы 56"/>
    <w:basedOn w:val="a4"/>
    <w:next w:val="57"/>
    <w:rsid w:val="00663A38"/>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
    <w:name w:val="Таблица-список 16"/>
    <w:basedOn w:val="a4"/>
    <w:next w:val="-1"/>
    <w:rsid w:val="00663A38"/>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Столбцы таблицы 26"/>
    <w:basedOn w:val="a4"/>
    <w:next w:val="27"/>
    <w:rsid w:val="00663A38"/>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
    <w:name w:val="Таблица-список 26"/>
    <w:basedOn w:val="a4"/>
    <w:next w:val="-2"/>
    <w:rsid w:val="00663A38"/>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4"/>
    <w:next w:val="affb"/>
    <w:rsid w:val="00663A38"/>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1">
    <w:name w:val="Средний список 116"/>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4"/>
    <w:uiPriority w:val="65"/>
    <w:rsid w:val="00663A38"/>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2">
    <w:name w:val="Простая таблица 26"/>
    <w:basedOn w:val="a4"/>
    <w:next w:val="28"/>
    <w:rsid w:val="00663A38"/>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8">
    <w:name w:val="Стандартная таблица6"/>
    <w:basedOn w:val="a4"/>
    <w:next w:val="affc"/>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3">
    <w:name w:val="Классическая таблица 16"/>
    <w:basedOn w:val="a4"/>
    <w:next w:val="15"/>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4">
    <w:name w:val="Простая таблица 16"/>
    <w:basedOn w:val="a4"/>
    <w:next w:val="16"/>
    <w:rsid w:val="00663A38"/>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3">
    <w:name w:val="Изящная таблица 26"/>
    <w:basedOn w:val="a4"/>
    <w:next w:val="29"/>
    <w:rsid w:val="00663A38"/>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0">
    <w:name w:val="Веб-таблица 16"/>
    <w:basedOn w:val="a4"/>
    <w:next w:val="-10"/>
    <w:rsid w:val="00663A38"/>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4"/>
    <w:next w:val="-20"/>
    <w:rsid w:val="00663A38"/>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4"/>
    <w:next w:val="-3"/>
    <w:rsid w:val="00663A38"/>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9">
    <w:name w:val="Изысканная таблица6"/>
    <w:basedOn w:val="a4"/>
    <w:next w:val="afff"/>
    <w:rsid w:val="00663A38"/>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4"/>
    <w:next w:val="17"/>
    <w:rsid w:val="00663A38"/>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Классическая таблица 26"/>
    <w:basedOn w:val="a4"/>
    <w:next w:val="2b"/>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2">
    <w:name w:val="Сетка таблицы116"/>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 86"/>
    <w:basedOn w:val="a4"/>
    <w:next w:val="82"/>
    <w:rsid w:val="00663A38"/>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5">
    <w:name w:val="Сетка таблицы 26"/>
    <w:basedOn w:val="a4"/>
    <w:next w:val="2f0"/>
    <w:rsid w:val="00663A38"/>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2">
    <w:name w:val="Сетка таблицы 17"/>
    <w:basedOn w:val="a4"/>
    <w:next w:val="1a"/>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70">
    <w:name w:val="Нет списка117"/>
    <w:next w:val="a5"/>
    <w:uiPriority w:val="99"/>
    <w:semiHidden/>
    <w:unhideWhenUsed/>
    <w:rsid w:val="00663A38"/>
  </w:style>
  <w:style w:type="table" w:customStyle="1" w:styleId="166">
    <w:name w:val="Светлая заливка16"/>
    <w:basedOn w:val="a4"/>
    <w:uiPriority w:val="60"/>
    <w:rsid w:val="00663A38"/>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0">
    <w:name w:val="Средний список 127"/>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60">
    <w:name w:val="Сетка таблицы256"/>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ветлая заливка26"/>
    <w:basedOn w:val="a4"/>
    <w:uiPriority w:val="60"/>
    <w:rsid w:val="00663A3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
    <w:name w:val="Сетка таблицы36"/>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Сетка таблицы45"/>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7">
    <w:name w:val="Нет списка26"/>
    <w:next w:val="a5"/>
    <w:uiPriority w:val="99"/>
    <w:semiHidden/>
    <w:unhideWhenUsed/>
    <w:rsid w:val="00663A38"/>
  </w:style>
  <w:style w:type="numbering" w:customStyle="1" w:styleId="11150">
    <w:name w:val="Нет списка1115"/>
    <w:next w:val="a5"/>
    <w:uiPriority w:val="99"/>
    <w:semiHidden/>
    <w:unhideWhenUsed/>
    <w:rsid w:val="00663A38"/>
  </w:style>
  <w:style w:type="table" w:customStyle="1" w:styleId="562">
    <w:name w:val="Сетка таблицы56"/>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5"/>
    <w:semiHidden/>
    <w:rsid w:val="00663A38"/>
  </w:style>
  <w:style w:type="table" w:customStyle="1" w:styleId="660">
    <w:name w:val="Сетка таблицы66"/>
    <w:basedOn w:val="a4"/>
    <w:next w:val="aff0"/>
    <w:uiPriority w:val="59"/>
    <w:rsid w:val="00663A38"/>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
    <w:name w:val="Сетка таблицы74"/>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4"/>
    <w:next w:val="aff0"/>
    <w:uiPriority w:val="59"/>
    <w:rsid w:val="00663A38"/>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2">
    <w:name w:val="Нет списка45"/>
    <w:next w:val="a5"/>
    <w:uiPriority w:val="99"/>
    <w:semiHidden/>
    <w:unhideWhenUsed/>
    <w:rsid w:val="00663A38"/>
  </w:style>
  <w:style w:type="numbering" w:customStyle="1" w:styleId="1251">
    <w:name w:val="Нет списка125"/>
    <w:next w:val="a5"/>
    <w:uiPriority w:val="99"/>
    <w:semiHidden/>
    <w:unhideWhenUsed/>
    <w:rsid w:val="00663A38"/>
  </w:style>
  <w:style w:type="table" w:customStyle="1" w:styleId="94">
    <w:name w:val="Сетка таблицы94"/>
    <w:basedOn w:val="a4"/>
    <w:next w:val="aff0"/>
    <w:uiPriority w:val="59"/>
    <w:rsid w:val="00663A38"/>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 514"/>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5">
    <w:name w:val="1 / 1.1 / 1.1.25"/>
    <w:basedOn w:val="a5"/>
    <w:next w:val="111111"/>
    <w:rsid w:val="00663A38"/>
  </w:style>
  <w:style w:type="table" w:customStyle="1" w:styleId="TableGrid114">
    <w:name w:val="Table Grid114"/>
    <w:basedOn w:val="a4"/>
    <w:next w:val="aff0"/>
    <w:rsid w:val="00663A38"/>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7">
    <w:name w:val="Папушкин14"/>
    <w:basedOn w:val="aff0"/>
    <w:rsid w:val="00663A38"/>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4"/>
    <w:basedOn w:val="a4"/>
    <w:next w:val="36"/>
    <w:rsid w:val="00663A38"/>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4"/>
    <w:basedOn w:val="a4"/>
    <w:next w:val="46"/>
    <w:rsid w:val="00663A38"/>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0">
    <w:name w:val="Столбцы таблицы 514"/>
    <w:basedOn w:val="a4"/>
    <w:next w:val="57"/>
    <w:rsid w:val="00663A38"/>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4"/>
    <w:next w:val="-1"/>
    <w:rsid w:val="00663A38"/>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Столбцы таблицы 214"/>
    <w:basedOn w:val="a4"/>
    <w:next w:val="27"/>
    <w:rsid w:val="00663A38"/>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4"/>
    <w:next w:val="-2"/>
    <w:rsid w:val="00663A38"/>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Современная таблица14"/>
    <w:basedOn w:val="a4"/>
    <w:next w:val="affb"/>
    <w:rsid w:val="00663A38"/>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1">
    <w:name w:val="Средний список 1114"/>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4"/>
    <w:uiPriority w:val="65"/>
    <w:rsid w:val="00663A38"/>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
    <w:name w:val="Простая таблица 214"/>
    <w:basedOn w:val="a4"/>
    <w:next w:val="28"/>
    <w:rsid w:val="00663A38"/>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9">
    <w:name w:val="Стандартная таблица14"/>
    <w:basedOn w:val="a4"/>
    <w:next w:val="affc"/>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3">
    <w:name w:val="Классическая таблица 114"/>
    <w:basedOn w:val="a4"/>
    <w:next w:val="15"/>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4">
    <w:name w:val="Простая таблица 114"/>
    <w:basedOn w:val="a4"/>
    <w:next w:val="16"/>
    <w:rsid w:val="00663A38"/>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2">
    <w:name w:val="Изящная таблица 214"/>
    <w:basedOn w:val="a4"/>
    <w:next w:val="29"/>
    <w:rsid w:val="00663A38"/>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4"/>
    <w:next w:val="-10"/>
    <w:rsid w:val="00663A38"/>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4"/>
    <w:next w:val="-20"/>
    <w:rsid w:val="00663A38"/>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4"/>
    <w:next w:val="-3"/>
    <w:rsid w:val="00663A38"/>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a">
    <w:name w:val="Изысканная таблица14"/>
    <w:basedOn w:val="a4"/>
    <w:next w:val="afff"/>
    <w:rsid w:val="00663A38"/>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5">
    <w:name w:val="Изящная таблица 114"/>
    <w:basedOn w:val="a4"/>
    <w:next w:val="17"/>
    <w:rsid w:val="00663A38"/>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Классическая таблица 214"/>
    <w:basedOn w:val="a4"/>
    <w:next w:val="2b"/>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1">
    <w:name w:val="Сетка таблицы117"/>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
    <w:name w:val="Сетка таблицы214"/>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
    <w:name w:val="Сетка таблицы 814"/>
    <w:basedOn w:val="a4"/>
    <w:next w:val="82"/>
    <w:rsid w:val="00663A38"/>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4"/>
    <w:next w:val="2f0"/>
    <w:rsid w:val="00663A38"/>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6">
    <w:name w:val="Сетка таблицы 114"/>
    <w:basedOn w:val="a4"/>
    <w:next w:val="1a"/>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4">
    <w:name w:val="Нет списка11114"/>
    <w:next w:val="a5"/>
    <w:uiPriority w:val="99"/>
    <w:semiHidden/>
    <w:unhideWhenUsed/>
    <w:rsid w:val="00663A38"/>
  </w:style>
  <w:style w:type="table" w:customStyle="1" w:styleId="1147">
    <w:name w:val="Светлая заливка114"/>
    <w:basedOn w:val="a4"/>
    <w:uiPriority w:val="60"/>
    <w:rsid w:val="00663A38"/>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Средний список 1214"/>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4">
    <w:name w:val="Сетка таблицы2514"/>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6">
    <w:name w:val="Светлая заливка214"/>
    <w:basedOn w:val="a4"/>
    <w:uiPriority w:val="60"/>
    <w:rsid w:val="00663A3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0">
    <w:name w:val="Сетка таблицы31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2">
    <w:name w:val="Сетка таблицы12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4">
    <w:name w:val="1 / 1.1 / 1.1.34"/>
    <w:basedOn w:val="a5"/>
    <w:next w:val="111111"/>
    <w:locked/>
    <w:rsid w:val="00663A38"/>
  </w:style>
  <w:style w:type="numbering" w:customStyle="1" w:styleId="553">
    <w:name w:val="Нет списка55"/>
    <w:next w:val="a5"/>
    <w:uiPriority w:val="99"/>
    <w:semiHidden/>
    <w:unhideWhenUsed/>
    <w:rsid w:val="00663A38"/>
  </w:style>
  <w:style w:type="table" w:customStyle="1" w:styleId="1440">
    <w:name w:val="Сетка таблицы144"/>
    <w:basedOn w:val="a4"/>
    <w:next w:val="aff0"/>
    <w:uiPriority w:val="59"/>
    <w:rsid w:val="00663A38"/>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3">
    <w:name w:val="Сетка таблицы 124"/>
    <w:basedOn w:val="a4"/>
    <w:next w:val="1a"/>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50">
    <w:name w:val="Нет списка65"/>
    <w:next w:val="a5"/>
    <w:uiPriority w:val="99"/>
    <w:semiHidden/>
    <w:unhideWhenUsed/>
    <w:rsid w:val="00663A38"/>
  </w:style>
  <w:style w:type="numbering" w:customStyle="1" w:styleId="201">
    <w:name w:val="Нет списка20"/>
    <w:next w:val="a5"/>
    <w:uiPriority w:val="99"/>
    <w:semiHidden/>
    <w:unhideWhenUsed/>
    <w:rsid w:val="0020138A"/>
  </w:style>
  <w:style w:type="paragraph" w:customStyle="1" w:styleId="Standard">
    <w:name w:val="Standard"/>
    <w:uiPriority w:val="99"/>
    <w:rsid w:val="00BA334F"/>
    <w:pPr>
      <w:suppressAutoHyphens/>
      <w:autoSpaceDN w:val="0"/>
      <w:textAlignment w:val="baseline"/>
    </w:pPr>
    <w:rPr>
      <w:rFonts w:eastAsia="Calibri" w:cs="Mangal"/>
      <w:kern w:val="3"/>
      <w:sz w:val="24"/>
      <w:szCs w:val="24"/>
      <w:lang w:bidi="hi-IN"/>
    </w:rPr>
  </w:style>
  <w:style w:type="numbering" w:customStyle="1" w:styleId="271">
    <w:name w:val="Нет списка27"/>
    <w:next w:val="a5"/>
    <w:uiPriority w:val="99"/>
    <w:semiHidden/>
    <w:unhideWhenUsed/>
    <w:rsid w:val="00471FB3"/>
  </w:style>
  <w:style w:type="numbering" w:customStyle="1" w:styleId="1180">
    <w:name w:val="Нет списка118"/>
    <w:next w:val="a5"/>
    <w:uiPriority w:val="99"/>
    <w:semiHidden/>
    <w:unhideWhenUsed/>
    <w:rsid w:val="00471FB3"/>
  </w:style>
  <w:style w:type="numbering" w:customStyle="1" w:styleId="1111110">
    <w:name w:val="1 / 1.1 / 1.1.10"/>
    <w:basedOn w:val="a5"/>
    <w:next w:val="111111"/>
    <w:rsid w:val="00471FB3"/>
  </w:style>
  <w:style w:type="numbering" w:customStyle="1" w:styleId="1190">
    <w:name w:val="Нет списка119"/>
    <w:next w:val="a5"/>
    <w:uiPriority w:val="99"/>
    <w:semiHidden/>
    <w:unhideWhenUsed/>
    <w:rsid w:val="00471FB3"/>
  </w:style>
  <w:style w:type="table" w:customStyle="1" w:styleId="1280">
    <w:name w:val="Средний список 128"/>
    <w:basedOn w:val="a4"/>
    <w:uiPriority w:val="65"/>
    <w:rsid w:val="00471FB3"/>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81">
    <w:name w:val="Нет списка28"/>
    <w:next w:val="a5"/>
    <w:uiPriority w:val="99"/>
    <w:semiHidden/>
    <w:unhideWhenUsed/>
    <w:rsid w:val="00471FB3"/>
  </w:style>
  <w:style w:type="numbering" w:customStyle="1" w:styleId="11160">
    <w:name w:val="Нет списка1116"/>
    <w:next w:val="a5"/>
    <w:uiPriority w:val="99"/>
    <w:semiHidden/>
    <w:unhideWhenUsed/>
    <w:rsid w:val="00471FB3"/>
  </w:style>
  <w:style w:type="numbering" w:customStyle="1" w:styleId="362">
    <w:name w:val="Нет списка36"/>
    <w:next w:val="a5"/>
    <w:semiHidden/>
    <w:rsid w:val="00471FB3"/>
  </w:style>
  <w:style w:type="numbering" w:customStyle="1" w:styleId="461">
    <w:name w:val="Нет списка46"/>
    <w:next w:val="a5"/>
    <w:uiPriority w:val="99"/>
    <w:semiHidden/>
    <w:unhideWhenUsed/>
    <w:rsid w:val="00471FB3"/>
  </w:style>
  <w:style w:type="numbering" w:customStyle="1" w:styleId="1261">
    <w:name w:val="Нет списка126"/>
    <w:next w:val="a5"/>
    <w:uiPriority w:val="99"/>
    <w:semiHidden/>
    <w:unhideWhenUsed/>
    <w:rsid w:val="00471FB3"/>
  </w:style>
  <w:style w:type="numbering" w:customStyle="1" w:styleId="1111126">
    <w:name w:val="1 / 1.1 / 1.1.26"/>
    <w:basedOn w:val="a5"/>
    <w:next w:val="111111"/>
    <w:rsid w:val="00471FB3"/>
  </w:style>
  <w:style w:type="numbering" w:customStyle="1" w:styleId="11115">
    <w:name w:val="Нет списка11115"/>
    <w:next w:val="a5"/>
    <w:uiPriority w:val="99"/>
    <w:semiHidden/>
    <w:unhideWhenUsed/>
    <w:rsid w:val="00471FB3"/>
  </w:style>
  <w:style w:type="numbering" w:customStyle="1" w:styleId="1111135">
    <w:name w:val="1 / 1.1 / 1.1.35"/>
    <w:basedOn w:val="a5"/>
    <w:next w:val="111111"/>
    <w:locked/>
    <w:rsid w:val="00471FB3"/>
  </w:style>
  <w:style w:type="numbering" w:customStyle="1" w:styleId="563">
    <w:name w:val="Нет списка56"/>
    <w:next w:val="a5"/>
    <w:uiPriority w:val="99"/>
    <w:semiHidden/>
    <w:unhideWhenUsed/>
    <w:rsid w:val="00471FB3"/>
  </w:style>
  <w:style w:type="numbering" w:customStyle="1" w:styleId="661">
    <w:name w:val="Нет списка66"/>
    <w:next w:val="a5"/>
    <w:uiPriority w:val="99"/>
    <w:semiHidden/>
    <w:unhideWhenUsed/>
    <w:rsid w:val="00471FB3"/>
  </w:style>
  <w:style w:type="numbering" w:customStyle="1" w:styleId="721">
    <w:name w:val="Нет списка72"/>
    <w:next w:val="a5"/>
    <w:uiPriority w:val="99"/>
    <w:semiHidden/>
    <w:unhideWhenUsed/>
    <w:rsid w:val="00471FB3"/>
  </w:style>
  <w:style w:type="numbering" w:customStyle="1" w:styleId="1321">
    <w:name w:val="Нет списка132"/>
    <w:next w:val="a5"/>
    <w:uiPriority w:val="99"/>
    <w:semiHidden/>
    <w:unhideWhenUsed/>
    <w:rsid w:val="00471FB3"/>
  </w:style>
  <w:style w:type="numbering" w:customStyle="1" w:styleId="1111142">
    <w:name w:val="1 / 1.1 / 1.1.42"/>
    <w:basedOn w:val="a5"/>
    <w:next w:val="111111"/>
    <w:rsid w:val="00471FB3"/>
  </w:style>
  <w:style w:type="numbering" w:customStyle="1" w:styleId="11220">
    <w:name w:val="Нет списка1122"/>
    <w:next w:val="a5"/>
    <w:uiPriority w:val="99"/>
    <w:semiHidden/>
    <w:unhideWhenUsed/>
    <w:rsid w:val="00471FB3"/>
  </w:style>
  <w:style w:type="numbering" w:customStyle="1" w:styleId="2127">
    <w:name w:val="Нет списка212"/>
    <w:next w:val="a5"/>
    <w:uiPriority w:val="99"/>
    <w:semiHidden/>
    <w:unhideWhenUsed/>
    <w:rsid w:val="00471FB3"/>
  </w:style>
  <w:style w:type="paragraph" w:customStyle="1" w:styleId="font7">
    <w:name w:val="font7"/>
    <w:basedOn w:val="a2"/>
    <w:rsid w:val="00471FB3"/>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8"/>
      <w:szCs w:val="18"/>
      <w:lang w:eastAsia="ru-RU"/>
    </w:rPr>
  </w:style>
  <w:style w:type="paragraph" w:customStyle="1" w:styleId="font8">
    <w:name w:val="font8"/>
    <w:basedOn w:val="a2"/>
    <w:rsid w:val="00471FB3"/>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8"/>
      <w:szCs w:val="18"/>
      <w:lang w:eastAsia="ru-RU"/>
    </w:rPr>
  </w:style>
  <w:style w:type="paragraph" w:customStyle="1" w:styleId="font9">
    <w:name w:val="font9"/>
    <w:basedOn w:val="a2"/>
    <w:rsid w:val="00471FB3"/>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font10">
    <w:name w:val="font10"/>
    <w:basedOn w:val="a2"/>
    <w:rsid w:val="00471FB3"/>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numbering" w:customStyle="1" w:styleId="291">
    <w:name w:val="Нет списка29"/>
    <w:next w:val="a5"/>
    <w:uiPriority w:val="99"/>
    <w:semiHidden/>
    <w:unhideWhenUsed/>
    <w:rsid w:val="004A3985"/>
  </w:style>
  <w:style w:type="numbering" w:customStyle="1" w:styleId="1200">
    <w:name w:val="Нет списка120"/>
    <w:next w:val="a5"/>
    <w:uiPriority w:val="99"/>
    <w:semiHidden/>
    <w:unhideWhenUsed/>
    <w:rsid w:val="004A3985"/>
  </w:style>
  <w:style w:type="numbering" w:customStyle="1" w:styleId="1111111">
    <w:name w:val="1 / 1.1 / 1.1.11"/>
    <w:basedOn w:val="a5"/>
    <w:next w:val="111111"/>
    <w:rsid w:val="004A3985"/>
  </w:style>
  <w:style w:type="numbering" w:customStyle="1" w:styleId="11100">
    <w:name w:val="Нет списка1110"/>
    <w:next w:val="a5"/>
    <w:uiPriority w:val="99"/>
    <w:semiHidden/>
    <w:unhideWhenUsed/>
    <w:rsid w:val="004A3985"/>
  </w:style>
  <w:style w:type="table" w:customStyle="1" w:styleId="1290">
    <w:name w:val="Средний список 129"/>
    <w:basedOn w:val="a4"/>
    <w:uiPriority w:val="65"/>
    <w:rsid w:val="004A3985"/>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00">
    <w:name w:val="Нет списка210"/>
    <w:next w:val="a5"/>
    <w:uiPriority w:val="99"/>
    <w:semiHidden/>
    <w:unhideWhenUsed/>
    <w:rsid w:val="004A3985"/>
  </w:style>
  <w:style w:type="numbering" w:customStyle="1" w:styleId="11170">
    <w:name w:val="Нет списка1117"/>
    <w:next w:val="a5"/>
    <w:uiPriority w:val="99"/>
    <w:semiHidden/>
    <w:unhideWhenUsed/>
    <w:rsid w:val="004A3985"/>
  </w:style>
  <w:style w:type="numbering" w:customStyle="1" w:styleId="370">
    <w:name w:val="Нет списка37"/>
    <w:next w:val="a5"/>
    <w:semiHidden/>
    <w:rsid w:val="004A3985"/>
  </w:style>
  <w:style w:type="numbering" w:customStyle="1" w:styleId="470">
    <w:name w:val="Нет списка47"/>
    <w:next w:val="a5"/>
    <w:uiPriority w:val="99"/>
    <w:semiHidden/>
    <w:unhideWhenUsed/>
    <w:rsid w:val="004A3985"/>
  </w:style>
  <w:style w:type="numbering" w:customStyle="1" w:styleId="1271">
    <w:name w:val="Нет списка127"/>
    <w:next w:val="a5"/>
    <w:uiPriority w:val="99"/>
    <w:semiHidden/>
    <w:unhideWhenUsed/>
    <w:rsid w:val="004A3985"/>
  </w:style>
  <w:style w:type="numbering" w:customStyle="1" w:styleId="1111127">
    <w:name w:val="1 / 1.1 / 1.1.27"/>
    <w:basedOn w:val="a5"/>
    <w:next w:val="111111"/>
    <w:rsid w:val="004A3985"/>
  </w:style>
  <w:style w:type="numbering" w:customStyle="1" w:styleId="11116">
    <w:name w:val="Нет списка11116"/>
    <w:next w:val="a5"/>
    <w:uiPriority w:val="99"/>
    <w:semiHidden/>
    <w:unhideWhenUsed/>
    <w:rsid w:val="004A3985"/>
  </w:style>
  <w:style w:type="numbering" w:customStyle="1" w:styleId="1111136">
    <w:name w:val="1 / 1.1 / 1.1.36"/>
    <w:basedOn w:val="a5"/>
    <w:next w:val="111111"/>
    <w:locked/>
    <w:rsid w:val="004A3985"/>
  </w:style>
  <w:style w:type="numbering" w:customStyle="1" w:styleId="571">
    <w:name w:val="Нет списка57"/>
    <w:next w:val="a5"/>
    <w:uiPriority w:val="99"/>
    <w:semiHidden/>
    <w:unhideWhenUsed/>
    <w:rsid w:val="004A3985"/>
  </w:style>
  <w:style w:type="numbering" w:customStyle="1" w:styleId="670">
    <w:name w:val="Нет списка67"/>
    <w:next w:val="a5"/>
    <w:uiPriority w:val="99"/>
    <w:semiHidden/>
    <w:unhideWhenUsed/>
    <w:rsid w:val="004A3985"/>
  </w:style>
  <w:style w:type="numbering" w:customStyle="1" w:styleId="731">
    <w:name w:val="Нет списка73"/>
    <w:next w:val="a5"/>
    <w:uiPriority w:val="99"/>
    <w:semiHidden/>
    <w:unhideWhenUsed/>
    <w:rsid w:val="004A3985"/>
  </w:style>
  <w:style w:type="numbering" w:customStyle="1" w:styleId="1331">
    <w:name w:val="Нет списка133"/>
    <w:next w:val="a5"/>
    <w:uiPriority w:val="99"/>
    <w:semiHidden/>
    <w:unhideWhenUsed/>
    <w:rsid w:val="004A3985"/>
  </w:style>
  <w:style w:type="numbering" w:customStyle="1" w:styleId="1111143">
    <w:name w:val="1 / 1.1 / 1.1.43"/>
    <w:basedOn w:val="a5"/>
    <w:next w:val="111111"/>
    <w:rsid w:val="004A3985"/>
    <w:pPr>
      <w:numPr>
        <w:numId w:val="1"/>
      </w:numPr>
    </w:pPr>
  </w:style>
  <w:style w:type="numbering" w:customStyle="1" w:styleId="11230">
    <w:name w:val="Нет списка1123"/>
    <w:next w:val="a5"/>
    <w:uiPriority w:val="99"/>
    <w:semiHidden/>
    <w:unhideWhenUsed/>
    <w:rsid w:val="004A3985"/>
  </w:style>
  <w:style w:type="numbering" w:customStyle="1" w:styleId="2137">
    <w:name w:val="Нет списка213"/>
    <w:next w:val="a5"/>
    <w:uiPriority w:val="99"/>
    <w:semiHidden/>
    <w:unhideWhenUsed/>
    <w:rsid w:val="004A3985"/>
  </w:style>
  <w:style w:type="numbering" w:customStyle="1" w:styleId="300">
    <w:name w:val="Нет списка30"/>
    <w:next w:val="a5"/>
    <w:uiPriority w:val="99"/>
    <w:semiHidden/>
    <w:unhideWhenUsed/>
    <w:rsid w:val="00CE5183"/>
  </w:style>
  <w:style w:type="paragraph" w:customStyle="1" w:styleId="xl2230">
    <w:name w:val="xl2230"/>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2231">
    <w:name w:val="xl2231"/>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2">
    <w:name w:val="xl2232"/>
    <w:basedOn w:val="a2"/>
    <w:rsid w:val="00F16D2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3">
    <w:name w:val="xl2233"/>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4">
    <w:name w:val="xl2234"/>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235">
    <w:name w:val="xl2235"/>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6">
    <w:name w:val="xl2236"/>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7">
    <w:name w:val="xl2237"/>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8">
    <w:name w:val="xl2238"/>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0"/>
      <w:szCs w:val="20"/>
      <w:lang w:eastAsia="ru-RU"/>
    </w:rPr>
  </w:style>
  <w:style w:type="numbering" w:customStyle="1" w:styleId="380">
    <w:name w:val="Нет списка38"/>
    <w:next w:val="a5"/>
    <w:uiPriority w:val="99"/>
    <w:semiHidden/>
    <w:unhideWhenUsed/>
    <w:rsid w:val="00D774E1"/>
  </w:style>
  <w:style w:type="paragraph" w:customStyle="1" w:styleId="affff3">
    <w:name w:val="Знак Знак Знак Знак"/>
    <w:basedOn w:val="a2"/>
    <w:rsid w:val="006301DD"/>
    <w:pPr>
      <w:widowControl/>
      <w:adjustRightInd/>
      <w:spacing w:after="160" w:line="240" w:lineRule="exact"/>
      <w:ind w:firstLine="0"/>
      <w:jc w:val="left"/>
      <w:textAlignment w:val="auto"/>
    </w:pPr>
    <w:rPr>
      <w:rFonts w:ascii="Verdana" w:eastAsia="Times New Roman" w:hAnsi="Verdana"/>
      <w:spacing w:val="0"/>
      <w:sz w:val="20"/>
      <w:szCs w:val="20"/>
      <w:lang w:val="en-US"/>
    </w:rPr>
  </w:style>
  <w:style w:type="numbering" w:customStyle="1" w:styleId="390">
    <w:name w:val="Нет списка39"/>
    <w:next w:val="a5"/>
    <w:uiPriority w:val="99"/>
    <w:semiHidden/>
    <w:unhideWhenUsed/>
    <w:rsid w:val="007F65EB"/>
  </w:style>
  <w:style w:type="numbering" w:customStyle="1" w:styleId="1281">
    <w:name w:val="Нет списка128"/>
    <w:next w:val="a5"/>
    <w:uiPriority w:val="99"/>
    <w:semiHidden/>
    <w:unhideWhenUsed/>
    <w:rsid w:val="007F65EB"/>
  </w:style>
  <w:style w:type="character" w:customStyle="1" w:styleId="1f3">
    <w:name w:val="Нижний колонтитул Знак1"/>
    <w:aliases w:val="Знак1 Знак1"/>
    <w:uiPriority w:val="99"/>
    <w:semiHidden/>
    <w:rsid w:val="007F65EB"/>
  </w:style>
  <w:style w:type="character" w:customStyle="1" w:styleId="1f4">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semiHidden/>
    <w:rsid w:val="007F65EB"/>
  </w:style>
  <w:style w:type="paragraph" w:customStyle="1" w:styleId="1f5">
    <w:name w:val="Знак Знак Знак Знак1"/>
    <w:basedOn w:val="a2"/>
    <w:uiPriority w:val="99"/>
    <w:rsid w:val="007F65EB"/>
    <w:pPr>
      <w:widowControl/>
      <w:adjustRightInd/>
      <w:spacing w:after="160" w:line="240" w:lineRule="exact"/>
      <w:ind w:firstLine="0"/>
      <w:jc w:val="left"/>
      <w:textAlignment w:val="auto"/>
    </w:pPr>
    <w:rPr>
      <w:rFonts w:ascii="Verdana" w:eastAsia="Times New Roman" w:hAnsi="Verdana"/>
      <w:spacing w:val="0"/>
      <w:sz w:val="20"/>
      <w:szCs w:val="20"/>
      <w:lang w:val="en-US"/>
    </w:rPr>
  </w:style>
  <w:style w:type="table" w:customStyle="1" w:styleId="173">
    <w:name w:val="Простая таблица 17"/>
    <w:basedOn w:val="a4"/>
    <w:next w:val="16"/>
    <w:unhideWhenUsed/>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2">
    <w:name w:val="Простая таблица 27"/>
    <w:basedOn w:val="a4"/>
    <w:next w:val="28"/>
    <w:semiHidden/>
    <w:unhideWhenUsed/>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4">
    <w:name w:val="Классическая таблица 17"/>
    <w:basedOn w:val="a4"/>
    <w:next w:val="15"/>
    <w:unhideWhenUsed/>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3">
    <w:name w:val="Классическая таблица 27"/>
    <w:basedOn w:val="a4"/>
    <w:next w:val="2b"/>
    <w:unhideWhenUsed/>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74">
    <w:name w:val="Столбцы таблицы 27"/>
    <w:basedOn w:val="a4"/>
    <w:next w:val="27"/>
    <w:semiHidden/>
    <w:unhideWhenUsed/>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Столбцы таблицы 37"/>
    <w:basedOn w:val="a4"/>
    <w:next w:val="36"/>
    <w:semiHidden/>
    <w:unhideWhenUsed/>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1">
    <w:name w:val="Столбцы таблицы 47"/>
    <w:basedOn w:val="a4"/>
    <w:next w:val="46"/>
    <w:semiHidden/>
    <w:unhideWhenUsed/>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
    <w:basedOn w:val="a4"/>
    <w:next w:val="57"/>
    <w:semiHidden/>
    <w:unhideWhenUsed/>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2">
    <w:name w:val="Сетка таблицы 18"/>
    <w:basedOn w:val="a4"/>
    <w:next w:val="1a"/>
    <w:semiHidden/>
    <w:unhideWhenUsed/>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75">
    <w:name w:val="Сетка таблицы 27"/>
    <w:basedOn w:val="a4"/>
    <w:next w:val="2f0"/>
    <w:unhideWhenUsed/>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80">
    <w:name w:val="Сетка таблицы 58"/>
    <w:basedOn w:val="a4"/>
    <w:next w:val="53"/>
    <w:unhideWhenUsed/>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7">
    <w:name w:val="Сетка таблицы 87"/>
    <w:basedOn w:val="a4"/>
    <w:next w:val="82"/>
    <w:unhideWhenUsed/>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7">
    <w:name w:val="Таблица-список 17"/>
    <w:basedOn w:val="a4"/>
    <w:next w:val="-1"/>
    <w:semiHidden/>
    <w:unhideWhenUsed/>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4"/>
    <w:next w:val="-2"/>
    <w:semiHidden/>
    <w:unhideWhenUsed/>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Современная таблица7"/>
    <w:basedOn w:val="a4"/>
    <w:next w:val="affb"/>
    <w:semiHidden/>
    <w:unhideWhenUsed/>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6">
    <w:name w:val="Изысканная таблица7"/>
    <w:basedOn w:val="a4"/>
    <w:next w:val="afff"/>
    <w:unhideWhenUsed/>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77">
    <w:name w:val="Стандартная таблица7"/>
    <w:basedOn w:val="a4"/>
    <w:next w:val="affc"/>
    <w:unhideWhenUsed/>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5">
    <w:name w:val="Изящная таблица 17"/>
    <w:basedOn w:val="a4"/>
    <w:next w:val="17"/>
    <w:unhideWhenUsed/>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6">
    <w:name w:val="Изящная таблица 27"/>
    <w:basedOn w:val="a4"/>
    <w:next w:val="29"/>
    <w:unhideWhenUsed/>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0">
    <w:name w:val="Веб-таблица 17"/>
    <w:basedOn w:val="a4"/>
    <w:next w:val="-10"/>
    <w:unhideWhenUsed/>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4"/>
    <w:next w:val="-20"/>
    <w:unhideWhenUsed/>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4"/>
    <w:next w:val="-3"/>
    <w:unhideWhenUsed/>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01">
    <w:name w:val="Сетка таблицы30"/>
    <w:basedOn w:val="a4"/>
    <w:next w:val="aff0"/>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78">
    <w:name w:val="Папушкин7"/>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редний список 117"/>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81">
    <w:name w:val="Сетка таблицы118"/>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ветлая заливка17"/>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0">
    <w:name w:val="Средний список 1210"/>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70">
    <w:name w:val="Сетка таблицы257"/>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ветлая заливка27"/>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2">
    <w:name w:val="Сетка таблицы37"/>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
    <w:name w:val="Сетка таблицы46"/>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3">
    <w:name w:val="Сетка таблицы57"/>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1">
    <w:name w:val="Сетка таблицы67"/>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 515"/>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5">
    <w:name w:val="Table Grid115"/>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57">
    <w:name w:val="Папушкин15"/>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5">
    <w:name w:val="Сетка таблицы 5215"/>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5">
    <w:name w:val="Столбцы таблицы 315"/>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5"/>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0">
    <w:name w:val="Столбцы таблицы 515"/>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5">
    <w:name w:val="Таблица-список 115"/>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0">
    <w:name w:val="Столбцы таблицы 215"/>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8">
    <w:name w:val="Современная таблица15"/>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1">
    <w:name w:val="Средний список 1115"/>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 - Акцент 1115"/>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1">
    <w:name w:val="Простая таблица 215"/>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9">
    <w:name w:val="Стандартная таблица15"/>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3">
    <w:name w:val="Классическая таблица 115"/>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4">
    <w:name w:val="Простая таблица 115"/>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2">
    <w:name w:val="Изящная таблица 215"/>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0">
    <w:name w:val="Веб-таблица 115"/>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a">
    <w:name w:val="Изысканная таблица15"/>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55">
    <w:name w:val="Изящная таблица 115"/>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3">
    <w:name w:val="Классическая таблица 215"/>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1">
    <w:name w:val="Сетка таблицы119"/>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4">
    <w:name w:val="Сетка таблицы215"/>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 815"/>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5">
    <w:name w:val="Сетка таблицы 215"/>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56">
    <w:name w:val="Сетка таблицы 115"/>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57">
    <w:name w:val="Светлая заливка115"/>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0">
    <w:name w:val="Средний список 1215"/>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5">
    <w:name w:val="Сетка таблицы2515"/>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6">
    <w:name w:val="Светлая заливка215"/>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0">
    <w:name w:val="Сетка таблицы31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2">
    <w:name w:val="Сетка таблицы12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3">
    <w:name w:val="Сетка таблицы 125"/>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20">
    <w:name w:val="Сетка таблицы152"/>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0">
    <w:name w:val="Сетка таблицы 532"/>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2">
    <w:name w:val="Table Grid122"/>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28">
    <w:name w:val="Папушкин22"/>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
    <w:name w:val="Сетка таблицы 5222"/>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20">
    <w:name w:val="Столбцы таблицы 322"/>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0">
    <w:name w:val="Столбцы таблицы 522"/>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
    <w:name w:val="Таблица-список 122"/>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0">
    <w:name w:val="Столбцы таблицы 222"/>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Современная таблица22"/>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1">
    <w:name w:val="Средний список 1122"/>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21">
    <w:name w:val="Простая таблица 222"/>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2a">
    <w:name w:val="Стандартная таблица22"/>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4">
    <w:name w:val="Классическая таблица 122"/>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5">
    <w:name w:val="Простая таблица 122"/>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2">
    <w:name w:val="Изящная таблица 222"/>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b">
    <w:name w:val="Изысканная таблица22"/>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26">
    <w:name w:val="Изящная таблица 122"/>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3">
    <w:name w:val="Классическая таблица 222"/>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20">
    <w:name w:val="Сетка таблицы17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4">
    <w:name w:val="Сетка таблицы22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 822"/>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25">
    <w:name w:val="Сетка таблицы 222"/>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22">
    <w:name w:val="Сетка таблицы 132"/>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7">
    <w:name w:val="Светлая заливка122"/>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0">
    <w:name w:val="Средний список 1222"/>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2">
    <w:name w:val="Сетка таблицы252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6">
    <w:name w:val="Светлая заливка222"/>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Сетка таблицы32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етка таблицы51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3">
    <w:name w:val="Сетка таблицы52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4"/>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 5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16">
    <w:name w:val="Папушкин3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1">
    <w:name w:val="Сетка таблицы 523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0">
    <w:name w:val="Столбцы таблицы 33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0">
    <w:name w:val="Столбцы таблицы 43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0">
    <w:name w:val="Столбцы таблицы 23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овременная таблица3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0">
    <w:name w:val="Средний список 11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
    <w:name w:val="Простая таблица 23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8">
    <w:name w:val="Стандартная таблица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3">
    <w:name w:val="Классическая таблица 1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4">
    <w:name w:val="Простая таблица 13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2">
    <w:name w:val="Изящная таблица 23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0">
    <w:name w:val="Веб-таблица 13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1">
    <w:name w:val="Веб-таблица 33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9">
    <w:name w:val="Изысканная таблица3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15">
    <w:name w:val="Изящная таблица 13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10">
    <w:name w:val="Сетка таблицы110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4">
    <w:name w:val="Сетка таблицы2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0">
    <w:name w:val="Сетка таблицы 83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15">
    <w:name w:val="Сетка таблицы 23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1">
    <w:name w:val="Сетка таблицы 1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16">
    <w:name w:val="Светлая заливка13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редний список 12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1">
    <w:name w:val="Сетка таблицы25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6">
    <w:name w:val="Светлая заливка23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етка таблицы3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
    <w:name w:val="Сетка таблицы5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 51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18">
    <w:name w:val="Папушкин11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0">
    <w:name w:val="Столбцы таблицы 311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0">
    <w:name w:val="Столбцы таблицы 411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9">
    <w:name w:val="Современная таблица11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a">
    <w:name w:val="Средний список 111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a">
    <w:name w:val="Стандартная таблица1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0">
    <w:name w:val="Веб-таблица 211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b">
    <w:name w:val="Изысканная таблица11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a">
    <w:name w:val="Сетка таблицы11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Сетка таблицы21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 811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b">
    <w:name w:val="Сетка таблицы 11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1c">
    <w:name w:val="Светлая заливка111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
    <w:name w:val="Сетка таблицы251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6">
    <w:name w:val="Светлая заливка211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етка таблицы31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2">
    <w:name w:val="Сетка таблицы1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0">
    <w:name w:val="Сетка таблицы14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 12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010">
    <w:name w:val="Сетка таблицы201"/>
    <w:basedOn w:val="a4"/>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 55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1">
    <w:name w:val="Table Grid14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16">
    <w:name w:val="Папушкин4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10">
    <w:name w:val="Столбцы таблицы 34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0">
    <w:name w:val="Столбцы таблицы 44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1">
    <w:name w:val="Столбцы таблицы 54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
    <w:name w:val="Таблица-список 14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0">
    <w:name w:val="Столбцы таблицы 24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Таблица-список 24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7">
    <w:name w:val="Современная таблица4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10">
    <w:name w:val="Средний список 11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 - Акцент 114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11">
    <w:name w:val="Простая таблица 24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18">
    <w:name w:val="Стандартная таблица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2">
    <w:name w:val="Классическая таблица 1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3">
    <w:name w:val="Простая таблица 14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2">
    <w:name w:val="Изящная таблица 24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0">
    <w:name w:val="Веб-таблица 14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10">
    <w:name w:val="Веб-таблица 24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1">
    <w:name w:val="Веб-таблица 34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19">
    <w:name w:val="Изысканная таблица4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14">
    <w:name w:val="Изящная таблица 14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3">
    <w:name w:val="Классическая таблица 2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2">
    <w:name w:val="Сетка таблицы11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4">
    <w:name w:val="Сетка таблицы2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0">
    <w:name w:val="Сетка таблицы 84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15">
    <w:name w:val="Сетка таблицы 24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11">
    <w:name w:val="Сетка таблицы 15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5">
    <w:name w:val="Светлая заливка14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0">
    <w:name w:val="Средний список 12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6">
    <w:name w:val="Светлая заливка24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Сетка таблицы3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1">
    <w:name w:val="Сетка таблицы4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2">
    <w:name w:val="Сетка таблицы5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0">
    <w:name w:val="Сетка таблицы 512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1">
    <w:name w:val="Table Grid112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18">
    <w:name w:val="Папушкин12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1">
    <w:name w:val="Сетка таблицы 5212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0">
    <w:name w:val="Столбцы таблицы 312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0">
    <w:name w:val="Столбцы таблицы 412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1">
    <w:name w:val="Столбцы таблицы 512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0">
    <w:name w:val="Столбцы таблицы 212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Таблица-список 212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9">
    <w:name w:val="Современная таблица12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10">
    <w:name w:val="Средний список 1112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1">
    <w:name w:val="Простая таблица 212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1a">
    <w:name w:val="Стандартная таблица12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13">
    <w:name w:val="Классическая таблица 112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4">
    <w:name w:val="Простая таблица 112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12">
    <w:name w:val="Изящная таблица 212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0">
    <w:name w:val="Веб-таблица 112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10">
    <w:name w:val="Веб-таблица 212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1">
    <w:name w:val="Веб-таблица 312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b">
    <w:name w:val="Изысканная таблица12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15">
    <w:name w:val="Изящная таблица 112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3">
    <w:name w:val="Классическая таблица 212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11">
    <w:name w:val="Сетка таблицы11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4">
    <w:name w:val="Сетка таблицы21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1">
    <w:name w:val="Сетка таблицы 812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15">
    <w:name w:val="Сетка таблицы 212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16">
    <w:name w:val="Сетка таблицы 112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217">
    <w:name w:val="Светлая заливка112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
    <w:name w:val="Средний список 1212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1">
    <w:name w:val="Сетка таблицы251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6">
    <w:name w:val="Светлая заливка212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Сетка таблицы31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 122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10">
    <w:name w:val="Средний список 125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0">
    <w:name w:val="Сетка таблицы26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0">
    <w:name w:val="Сетка таблицы 56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1">
    <w:name w:val="Table Grid15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16">
    <w:name w:val="Папушкин5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
    <w:name w:val="Сетка таблицы 525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10">
    <w:name w:val="Столбцы таблицы 35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0">
    <w:name w:val="Столбцы таблицы 45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1">
    <w:name w:val="Столбцы таблицы 55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1">
    <w:name w:val="Таблица-список 15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0">
    <w:name w:val="Столбцы таблицы 25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Таблица-список 25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овременная таблица5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10">
    <w:name w:val="Средний список 115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 - Акцент 115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16">
    <w:name w:val="Простая таблица 25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18">
    <w:name w:val="Стандартная таблица5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2">
    <w:name w:val="Классическая таблица 15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3">
    <w:name w:val="Простая таблица 15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7">
    <w:name w:val="Изящная таблица 25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0">
    <w:name w:val="Веб-таблица 15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0">
    <w:name w:val="Веб-таблица 25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
    <w:name w:val="Веб-таблица 35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9">
    <w:name w:val="Изысканная таблица5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8">
    <w:name w:val="Классическая таблица 25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11">
    <w:name w:val="Сетка таблицы11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19">
    <w:name w:val="Сетка таблицы 25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11">
    <w:name w:val="Сетка таблицы 16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5">
    <w:name w:val="Светлая заливка15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0">
    <w:name w:val="Средний список 126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1">
    <w:name w:val="Сетка таблицы255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a">
    <w:name w:val="Светлая заливка25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1">
    <w:name w:val="Сетка таблицы35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1">
    <w:name w:val="Сетка таблицы4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2">
    <w:name w:val="Сетка таблицы55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1">
    <w:name w:val="Сетка таблицы65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0">
    <w:name w:val="Сетка таблицы7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1">
    <w:name w:val="Сетка таблицы83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0">
    <w:name w:val="Сетка таблицы 513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31">
    <w:name w:val="Table Grid113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17">
    <w:name w:val="Папушкин13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1">
    <w:name w:val="Сетка таблицы 5213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1">
    <w:name w:val="Столбцы таблицы 313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1">
    <w:name w:val="Столбцы таблицы 513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0">
    <w:name w:val="Столбцы таблицы 213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Таблица-список 213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8">
    <w:name w:val="Современная таблица13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10">
    <w:name w:val="Средний список 111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 - Акцент 1113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1">
    <w:name w:val="Простая таблица 213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19">
    <w:name w:val="Стандартная таблица1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12">
    <w:name w:val="Классическая таблица 11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3">
    <w:name w:val="Простая таблица 113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12">
    <w:name w:val="Изящная таблица 213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0">
    <w:name w:val="Веб-таблица 113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10">
    <w:name w:val="Веб-таблица 213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31">
    <w:name w:val="Веб-таблица 313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a">
    <w:name w:val="Изысканная таблица13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314">
    <w:name w:val="Изящная таблица 113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3">
    <w:name w:val="Классическая таблица 21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11">
    <w:name w:val="Сетка таблицы115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4">
    <w:name w:val="Сетка таблицы21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1">
    <w:name w:val="Сетка таблицы 813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15">
    <w:name w:val="Сетка таблицы 213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15">
    <w:name w:val="Сетка таблицы 11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6">
    <w:name w:val="Светлая заливка113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
    <w:name w:val="Средний список 121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31">
    <w:name w:val="Сетка таблицы251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6">
    <w:name w:val="Светлая заливка213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0">
    <w:name w:val="Сетка таблицы31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1">
    <w:name w:val="Сетка таблицы12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0">
    <w:name w:val="Сетка таблицы13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2">
    <w:name w:val="Сетка таблицы 12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10">
    <w:name w:val="Сетка таблицы15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0">
    <w:name w:val="Сетка таблицы16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0">
    <w:name w:val="Сетка таблицы 53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1">
    <w:name w:val="Table Grid121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118">
    <w:name w:val="Папушкин21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
    <w:name w:val="Сетка таблицы 522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0">
    <w:name w:val="Столбцы таблицы 321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0">
    <w:name w:val="Столбцы таблицы 421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0">
    <w:name w:val="Столбцы таблицы 521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0">
    <w:name w:val="Столбцы таблицы 221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10">
    <w:name w:val="Средний список 112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1">
    <w:name w:val="Простая таблица 221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14">
    <w:name w:val="Классическая таблица 12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5">
    <w:name w:val="Простая таблица 121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2">
    <w:name w:val="Изящная таблица 221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0">
    <w:name w:val="Веб-таблица 121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0">
    <w:name w:val="Веб-таблица 221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1">
    <w:name w:val="Веб-таблица 321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b">
    <w:name w:val="Изысканная таблица21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116">
    <w:name w:val="Изящная таблица 121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3">
    <w:name w:val="Классическая таблица 22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11">
    <w:name w:val="Сетка таблицы17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4">
    <w:name w:val="Сетка таблицы22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0">
    <w:name w:val="Сетка таблицы 821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15">
    <w:name w:val="Сетка таблицы 221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11">
    <w:name w:val="Сетка таблицы 13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7">
    <w:name w:val="Светлая заливка121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0">
    <w:name w:val="Средний список 122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11">
    <w:name w:val="Сетка таблицы252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6">
    <w:name w:val="Светлая заливка221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етка таблицы3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2">
    <w:name w:val="Сетка таблицы51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2">
    <w:name w:val="Сетка таблицы5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0">
    <w:name w:val="Сетка таблицы281"/>
    <w:basedOn w:val="a4"/>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10">
    <w:name w:val="Сетка таблицы 57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1">
    <w:name w:val="Table Grid16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13">
    <w:name w:val="Папушкин6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
    <w:name w:val="Сетка таблицы 526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10">
    <w:name w:val="Столбцы таблицы 36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0">
    <w:name w:val="Столбцы таблицы 46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1">
    <w:name w:val="Столбцы таблицы 56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1">
    <w:name w:val="Таблица-список 16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1">
    <w:name w:val="Столбцы таблицы 26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Таблица-список 26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4">
    <w:name w:val="Современная таблица6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10">
    <w:name w:val="Средний список 116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 - Акцент 116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12">
    <w:name w:val="Простая таблица 26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15">
    <w:name w:val="Стандартная таблица6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2">
    <w:name w:val="Классическая таблица 16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3">
    <w:name w:val="Простая таблица 16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3">
    <w:name w:val="Изящная таблица 26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0">
    <w:name w:val="Веб-таблица 16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10">
    <w:name w:val="Веб-таблица 26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1">
    <w:name w:val="Веб-таблица 36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16">
    <w:name w:val="Изысканная таблица6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4">
    <w:name w:val="Классическая таблица 26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11">
    <w:name w:val="Сетка таблицы116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0">
    <w:name w:val="Сетка таблицы29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15">
    <w:name w:val="Сетка таблицы 26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12">
    <w:name w:val="Сетка таблицы 17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615">
    <w:name w:val="Светлая заливка16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0">
    <w:name w:val="Средний список 127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61">
    <w:name w:val="Сетка таблицы256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6">
    <w:name w:val="Светлая заливка26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1">
    <w:name w:val="Сетка таблицы36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1">
    <w:name w:val="Сетка таблицы45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2">
    <w:name w:val="Сетка таблицы56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10">
    <w:name w:val="Сетка таблицы66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1">
    <w:name w:val="Сетка таблицы7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1">
    <w:name w:val="Сетка таблицы84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1">
    <w:name w:val="Сетка таблицы 51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41">
    <w:name w:val="Table Grid114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16">
    <w:name w:val="Папушкин14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1">
    <w:name w:val="Сетка таблицы 521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1">
    <w:name w:val="Столбцы таблицы 314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0">
    <w:name w:val="Столбцы таблицы 514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1">
    <w:name w:val="Таблица-список 114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0">
    <w:name w:val="Столбцы таблицы 214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Таблица-список 214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7">
    <w:name w:val="Современная таблица14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10">
    <w:name w:val="Средний список 111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1">
    <w:name w:val="Средний список 1 - Акцент 1114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1">
    <w:name w:val="Простая таблица 214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18">
    <w:name w:val="Стандартная таблица1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12">
    <w:name w:val="Классическая таблица 11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3">
    <w:name w:val="Простая таблица 114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12">
    <w:name w:val="Изящная таблица 214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0">
    <w:name w:val="Веб-таблица 114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10">
    <w:name w:val="Веб-таблица 214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1">
    <w:name w:val="Веб-таблица 314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9">
    <w:name w:val="Изысканная таблица14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414">
    <w:name w:val="Изящная таблица 114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3">
    <w:name w:val="Классическая таблица 21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10">
    <w:name w:val="Сетка таблицы117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4">
    <w:name w:val="Сетка таблицы21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1">
    <w:name w:val="Сетка таблицы 814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15">
    <w:name w:val="Сетка таблицы 214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15">
    <w:name w:val="Сетка таблицы 11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416">
    <w:name w:val="Светлая заливка114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редний список 121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41">
    <w:name w:val="Сетка таблицы251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6">
    <w:name w:val="Светлая заливка214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0">
    <w:name w:val="Сетка таблицы31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1">
    <w:name w:val="Сетка таблицы10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1">
    <w:name w:val="Сетка таблицы12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1">
    <w:name w:val="Сетка таблицы13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1">
    <w:name w:val="Сетка таблицы144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2">
    <w:name w:val="Сетка таблицы 12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810">
    <w:name w:val="Средний список 128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91">
    <w:name w:val="Средний список 129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1431">
    <w:name w:val="1 / 1.1 / 1.1.431"/>
    <w:rsid w:val="007F65EB"/>
    <w:pPr>
      <w:numPr>
        <w:numId w:val="6"/>
      </w:numPr>
    </w:pPr>
  </w:style>
  <w:style w:type="paragraph" w:customStyle="1" w:styleId="TableContents">
    <w:name w:val="Table Contents"/>
    <w:basedOn w:val="a2"/>
    <w:rsid w:val="007F65EB"/>
    <w:pPr>
      <w:suppressLineNumbers/>
      <w:suppressAutoHyphens/>
      <w:autoSpaceDN w:val="0"/>
      <w:adjustRightInd/>
      <w:ind w:firstLine="0"/>
      <w:jc w:val="left"/>
      <w:textAlignment w:val="auto"/>
    </w:pPr>
    <w:rPr>
      <w:rFonts w:eastAsia="Arial Unicode MS" w:cs="Mangal"/>
      <w:spacing w:val="0"/>
      <w:kern w:val="3"/>
      <w:sz w:val="20"/>
      <w:szCs w:val="24"/>
      <w:lang w:eastAsia="zh-CN" w:bidi="hi-IN"/>
    </w:rPr>
  </w:style>
  <w:style w:type="paragraph" w:customStyle="1" w:styleId="affff4">
    <w:name w:val="Содержимое таблицы"/>
    <w:basedOn w:val="a2"/>
    <w:rsid w:val="007F65EB"/>
    <w:pPr>
      <w:suppressLineNumbers/>
      <w:suppressAutoHyphens/>
      <w:adjustRightInd/>
      <w:ind w:firstLine="0"/>
      <w:jc w:val="left"/>
      <w:textAlignment w:val="auto"/>
    </w:pPr>
    <w:rPr>
      <w:rFonts w:eastAsia="Arial Unicode MS" w:cs="Mangal"/>
      <w:spacing w:val="0"/>
      <w:kern w:val="2"/>
      <w:sz w:val="20"/>
      <w:szCs w:val="24"/>
      <w:lang w:eastAsia="hi-IN" w:bidi="hi-IN"/>
    </w:rPr>
  </w:style>
  <w:style w:type="table" w:customStyle="1" w:styleId="381">
    <w:name w:val="Сетка таблицы38"/>
    <w:basedOn w:val="a4"/>
    <w:next w:val="aff0"/>
    <w:uiPriority w:val="59"/>
    <w:rsid w:val="00304B5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0">
    <w:name w:val="Сетка таблицы173"/>
    <w:basedOn w:val="a4"/>
    <w:next w:val="aff0"/>
    <w:uiPriority w:val="59"/>
    <w:rsid w:val="00C865D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
    <w:name w:val="Сетка таблицы39"/>
    <w:basedOn w:val="a4"/>
    <w:next w:val="aff0"/>
    <w:uiPriority w:val="59"/>
    <w:rsid w:val="00AA344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4"/>
    <w:next w:val="aff0"/>
    <w:uiPriority w:val="59"/>
    <w:rsid w:val="006A00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4"/>
    <w:next w:val="aff0"/>
    <w:uiPriority w:val="59"/>
    <w:rsid w:val="00FE59A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4"/>
    <w:next w:val="aff0"/>
    <w:uiPriority w:val="59"/>
    <w:rsid w:val="00E031D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4"/>
    <w:next w:val="aff0"/>
    <w:rsid w:val="000C13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3"/>
    <w:rsid w:val="008461B5"/>
  </w:style>
  <w:style w:type="paragraph" w:styleId="a0">
    <w:name w:val="Intense Quote"/>
    <w:basedOn w:val="afff0"/>
    <w:next w:val="a2"/>
    <w:link w:val="affff5"/>
    <w:uiPriority w:val="30"/>
    <w:qFormat/>
    <w:rsid w:val="004B7DA5"/>
    <w:pPr>
      <w:widowControl/>
      <w:numPr>
        <w:numId w:val="7"/>
      </w:numPr>
      <w:adjustRightInd/>
      <w:spacing w:after="240"/>
      <w:textAlignment w:val="auto"/>
    </w:pPr>
    <w:rPr>
      <w:rFonts w:eastAsiaTheme="minorHAnsi" w:cstheme="minorBidi"/>
      <w:spacing w:val="0"/>
    </w:rPr>
  </w:style>
  <w:style w:type="character" w:customStyle="1" w:styleId="affff5">
    <w:name w:val="Выделенная цитата Знак"/>
    <w:basedOn w:val="a3"/>
    <w:link w:val="a0"/>
    <w:uiPriority w:val="30"/>
    <w:rsid w:val="004B7DA5"/>
    <w:rPr>
      <w:rFonts w:eastAsiaTheme="minorHAnsi" w:cstheme="minorBidi"/>
      <w:sz w:val="26"/>
      <w:szCs w:val="22"/>
      <w:lang w:eastAsia="en-US"/>
    </w:rPr>
  </w:style>
  <w:style w:type="paragraph" w:customStyle="1" w:styleId="affff6">
    <w:name w:val="Рисунок"/>
    <w:basedOn w:val="aff8"/>
    <w:link w:val="affff7"/>
    <w:qFormat/>
    <w:rsid w:val="00AC0A68"/>
    <w:pPr>
      <w:widowControl/>
      <w:adjustRightInd/>
      <w:spacing w:before="0" w:after="360"/>
      <w:jc w:val="center"/>
      <w:textAlignment w:val="auto"/>
    </w:pPr>
    <w:rPr>
      <w:rFonts w:eastAsiaTheme="minorHAnsi" w:cstheme="minorBidi"/>
      <w:spacing w:val="0"/>
    </w:rPr>
  </w:style>
  <w:style w:type="character" w:customStyle="1" w:styleId="affff7">
    <w:name w:val="Рисунок Знак"/>
    <w:basedOn w:val="a3"/>
    <w:link w:val="affff6"/>
    <w:rsid w:val="00AC0A68"/>
    <w:rPr>
      <w:rFonts w:eastAsiaTheme="minorHAnsi" w:cstheme="minorBidi"/>
      <w:b/>
      <w:bCs/>
      <w:sz w:val="22"/>
      <w:szCs w:val="18"/>
      <w:lang w:eastAsia="en-US"/>
    </w:rPr>
  </w:style>
  <w:style w:type="character" w:styleId="affff8">
    <w:name w:val="Book Title"/>
    <w:aliases w:val="Название ТАБЛИЦЫ"/>
    <w:basedOn w:val="a3"/>
    <w:uiPriority w:val="33"/>
    <w:qFormat/>
    <w:rsid w:val="00C92441"/>
    <w:rPr>
      <w:b/>
      <w:bCs/>
      <w:smallCaps/>
      <w:spacing w:val="5"/>
    </w:rPr>
  </w:style>
  <w:style w:type="paragraph" w:customStyle="1" w:styleId="21c">
    <w:name w:val="Основной текст 21"/>
    <w:basedOn w:val="a2"/>
    <w:rsid w:val="00C92441"/>
    <w:pPr>
      <w:widowControl/>
      <w:adjustRightInd/>
      <w:spacing w:line="240" w:lineRule="auto"/>
      <w:ind w:firstLine="360"/>
      <w:textAlignment w:val="auto"/>
    </w:pPr>
    <w:rPr>
      <w:rFonts w:eastAsia="Times New Roman"/>
      <w:spacing w:val="0"/>
      <w:sz w:val="28"/>
      <w:szCs w:val="20"/>
      <w:lang w:eastAsia="ru-RU"/>
    </w:rPr>
  </w:style>
  <w:style w:type="numbering" w:customStyle="1" w:styleId="11111131">
    <w:name w:val="1 / 1.1 / 1.1.131"/>
    <w:basedOn w:val="a5"/>
    <w:next w:val="111111"/>
    <w:unhideWhenUsed/>
    <w:rsid w:val="00C92441"/>
  </w:style>
  <w:style w:type="paragraph" w:customStyle="1" w:styleId="affff9">
    <w:name w:val="Название ТАБЛИЦА"/>
    <w:basedOn w:val="aff8"/>
    <w:link w:val="affffa"/>
    <w:qFormat/>
    <w:rsid w:val="00C92441"/>
    <w:pPr>
      <w:widowControl/>
      <w:adjustRightInd/>
      <w:spacing w:before="200"/>
      <w:textAlignment w:val="auto"/>
    </w:pPr>
    <w:rPr>
      <w:rFonts w:eastAsiaTheme="minorHAnsi" w:cstheme="minorBidi"/>
      <w:spacing w:val="0"/>
      <w:sz w:val="18"/>
    </w:rPr>
  </w:style>
  <w:style w:type="character" w:customStyle="1" w:styleId="affffa">
    <w:name w:val="Название ТАБЛИЦА Знак"/>
    <w:basedOn w:val="aff7"/>
    <w:link w:val="affff9"/>
    <w:rsid w:val="00C92441"/>
    <w:rPr>
      <w:rFonts w:ascii="Arial" w:eastAsiaTheme="minorHAnsi" w:hAnsi="Arial" w:cstheme="minorBidi"/>
      <w:b/>
      <w:bCs/>
      <w:spacing w:val="-5"/>
      <w:sz w:val="18"/>
      <w:szCs w:val="18"/>
      <w:lang w:eastAsia="en-US"/>
    </w:rPr>
  </w:style>
  <w:style w:type="paragraph" w:customStyle="1" w:styleId="font11">
    <w:name w:val="font11"/>
    <w:basedOn w:val="a2"/>
    <w:rsid w:val="00C92441"/>
    <w:pPr>
      <w:widowControl/>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50">
    <w:name w:val="xl38050"/>
    <w:basedOn w:val="a2"/>
    <w:rsid w:val="00C92441"/>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8051">
    <w:name w:val="xl38051"/>
    <w:basedOn w:val="a2"/>
    <w:rsid w:val="00C92441"/>
    <w:pPr>
      <w:widowControl/>
      <w:adjustRightInd/>
      <w:spacing w:before="100" w:beforeAutospacing="1" w:after="100" w:afterAutospacing="1" w:line="240" w:lineRule="auto"/>
      <w:ind w:firstLine="0"/>
      <w:jc w:val="center"/>
      <w:textAlignment w:val="center"/>
    </w:pPr>
    <w:rPr>
      <w:rFonts w:eastAsia="Times New Roman"/>
      <w:b/>
      <w:bCs/>
      <w:spacing w:val="0"/>
      <w:szCs w:val="24"/>
      <w:lang w:eastAsia="ru-RU"/>
    </w:rPr>
  </w:style>
  <w:style w:type="paragraph" w:customStyle="1" w:styleId="xl38052">
    <w:name w:val="xl38052"/>
    <w:basedOn w:val="a2"/>
    <w:rsid w:val="00C92441"/>
    <w:pPr>
      <w:widowControl/>
      <w:adjustRightInd/>
      <w:spacing w:before="100" w:beforeAutospacing="1" w:after="100" w:afterAutospacing="1" w:line="240" w:lineRule="auto"/>
      <w:ind w:firstLine="0"/>
      <w:jc w:val="left"/>
      <w:textAlignment w:val="center"/>
    </w:pPr>
    <w:rPr>
      <w:rFonts w:eastAsia="Times New Roman"/>
      <w:b/>
      <w:bCs/>
      <w:spacing w:val="0"/>
      <w:szCs w:val="24"/>
      <w:lang w:eastAsia="ru-RU"/>
    </w:rPr>
  </w:style>
  <w:style w:type="paragraph" w:customStyle="1" w:styleId="xl38053">
    <w:name w:val="xl38053"/>
    <w:basedOn w:val="a2"/>
    <w:rsid w:val="00C92441"/>
    <w:pPr>
      <w:widowControl/>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8054">
    <w:name w:val="xl38054"/>
    <w:basedOn w:val="a2"/>
    <w:rsid w:val="00C92441"/>
    <w:pPr>
      <w:widowControl/>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8047">
    <w:name w:val="xl38047"/>
    <w:basedOn w:val="a2"/>
    <w:rsid w:val="00C92441"/>
    <w:pPr>
      <w:widowControl/>
      <w:shd w:val="thinReverseDiagStripe" w:color="666699" w:fill="FFFFFF"/>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48">
    <w:name w:val="xl38048"/>
    <w:basedOn w:val="a2"/>
    <w:rsid w:val="00C92441"/>
    <w:pPr>
      <w:widowControl/>
      <w:shd w:val="clear" w:color="FFFFCC" w:fill="FFFFFF"/>
      <w:adjustRightInd/>
      <w:spacing w:before="100" w:beforeAutospacing="1" w:after="100" w:afterAutospacing="1" w:line="240" w:lineRule="auto"/>
      <w:ind w:firstLine="0"/>
      <w:jc w:val="left"/>
      <w:textAlignment w:val="auto"/>
    </w:pPr>
    <w:rPr>
      <w:rFonts w:eastAsia="Times New Roman" w:cs="Arial"/>
      <w:spacing w:val="0"/>
      <w:sz w:val="20"/>
      <w:szCs w:val="20"/>
      <w:lang w:eastAsia="ru-RU"/>
    </w:rPr>
  </w:style>
  <w:style w:type="paragraph" w:customStyle="1" w:styleId="xl38049">
    <w:name w:val="xl38049"/>
    <w:basedOn w:val="a2"/>
    <w:rsid w:val="00C92441"/>
    <w:pPr>
      <w:widowControl/>
      <w:pBdr>
        <w:top w:val="single" w:sz="8" w:space="0" w:color="auto"/>
        <w:left w:val="single" w:sz="8" w:space="0" w:color="auto"/>
      </w:pBdr>
      <w:shd w:val="clear" w:color="FFFFCC" w:fill="963634"/>
      <w:adjustRightInd/>
      <w:spacing w:before="100" w:beforeAutospacing="1" w:after="100" w:afterAutospacing="1" w:line="240" w:lineRule="auto"/>
      <w:ind w:firstLine="0"/>
      <w:jc w:val="left"/>
      <w:textAlignment w:val="auto"/>
    </w:pPr>
    <w:rPr>
      <w:rFonts w:eastAsia="Times New Roman"/>
      <w:b/>
      <w:bCs/>
      <w:color w:val="FFFFFF"/>
      <w:spacing w:val="0"/>
      <w:sz w:val="20"/>
      <w:szCs w:val="20"/>
      <w:lang w:eastAsia="ru-RU"/>
    </w:rPr>
  </w:style>
  <w:style w:type="paragraph" w:customStyle="1" w:styleId="xl38055">
    <w:name w:val="xl38055"/>
    <w:basedOn w:val="a2"/>
    <w:rsid w:val="00C9244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56">
    <w:name w:val="xl38056"/>
    <w:basedOn w:val="a2"/>
    <w:rsid w:val="00C9244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57">
    <w:name w:val="xl38057"/>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58">
    <w:name w:val="xl38058"/>
    <w:basedOn w:val="a2"/>
    <w:rsid w:val="00C92441"/>
    <w:pPr>
      <w:widowControl/>
      <w:pBdr>
        <w:top w:val="single" w:sz="4" w:space="0" w:color="auto"/>
        <w:left w:val="single" w:sz="8" w:space="0" w:color="auto"/>
        <w:bottom w:val="single" w:sz="4" w:space="0" w:color="auto"/>
        <w:right w:val="single" w:sz="4" w:space="0" w:color="auto"/>
      </w:pBdr>
      <w:shd w:val="clear" w:color="FFCC99" w:fill="800000"/>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59">
    <w:name w:val="xl38059"/>
    <w:basedOn w:val="a2"/>
    <w:rsid w:val="00C92441"/>
    <w:pPr>
      <w:widowControl/>
      <w:pBdr>
        <w:top w:val="single" w:sz="4" w:space="0" w:color="000000"/>
        <w:left w:val="single" w:sz="4" w:space="0" w:color="000000"/>
        <w:bottom w:val="single" w:sz="4" w:space="0" w:color="000000"/>
      </w:pBdr>
      <w:shd w:val="clear" w:color="FFCC99" w:fill="800000"/>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60">
    <w:name w:val="xl38060"/>
    <w:basedOn w:val="a2"/>
    <w:rsid w:val="00C92441"/>
    <w:pPr>
      <w:widowControl/>
      <w:pBdr>
        <w:top w:val="single" w:sz="4" w:space="0" w:color="auto"/>
        <w:left w:val="single" w:sz="4" w:space="0" w:color="auto"/>
        <w:bottom w:val="single" w:sz="4" w:space="0" w:color="auto"/>
        <w:right w:val="single" w:sz="4" w:space="0" w:color="auto"/>
      </w:pBdr>
      <w:shd w:val="clear" w:color="FFFFCC" w:fill="800000"/>
      <w:adjustRightInd/>
      <w:spacing w:before="100" w:beforeAutospacing="1" w:after="100" w:afterAutospacing="1" w:line="240" w:lineRule="auto"/>
      <w:ind w:firstLine="0"/>
      <w:jc w:val="left"/>
      <w:textAlignment w:val="auto"/>
    </w:pPr>
    <w:rPr>
      <w:rFonts w:eastAsia="Times New Roman"/>
      <w:b/>
      <w:bCs/>
      <w:color w:val="FFFFFF"/>
      <w:spacing w:val="0"/>
      <w:sz w:val="20"/>
      <w:szCs w:val="20"/>
      <w:lang w:eastAsia="ru-RU"/>
    </w:rPr>
  </w:style>
  <w:style w:type="paragraph" w:customStyle="1" w:styleId="xl38061">
    <w:name w:val="xl38061"/>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62">
    <w:name w:val="xl38062"/>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63">
    <w:name w:val="xl38063"/>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64">
    <w:name w:val="xl38064"/>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65">
    <w:name w:val="xl38065"/>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66">
    <w:name w:val="xl38066"/>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67">
    <w:name w:val="xl38067"/>
    <w:basedOn w:val="a2"/>
    <w:rsid w:val="00C92441"/>
    <w:pPr>
      <w:widowControl/>
      <w:shd w:val="clear" w:color="FFFFCC" w:fill="FFFFFF"/>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paragraph" w:customStyle="1" w:styleId="xl38068">
    <w:name w:val="xl38068"/>
    <w:basedOn w:val="a2"/>
    <w:rsid w:val="00C92441"/>
    <w:pPr>
      <w:widowControl/>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paragraph" w:customStyle="1" w:styleId="xl38069">
    <w:name w:val="xl38069"/>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70">
    <w:name w:val="xl38070"/>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71">
    <w:name w:val="xl38071"/>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72">
    <w:name w:val="xl38072"/>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73">
    <w:name w:val="xl38073"/>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74">
    <w:name w:val="xl38074"/>
    <w:basedOn w:val="a2"/>
    <w:rsid w:val="00C92441"/>
    <w:pPr>
      <w:widowControl/>
      <w:pBdr>
        <w:top w:val="single" w:sz="4" w:space="0" w:color="000000"/>
        <w:left w:val="single" w:sz="4" w:space="0" w:color="000000"/>
        <w:bottom w:val="single" w:sz="4" w:space="0" w:color="000000"/>
      </w:pBdr>
      <w:shd w:val="clear" w:color="FFCC99" w:fill="800000"/>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75">
    <w:name w:val="xl38075"/>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spacing w:val="0"/>
      <w:sz w:val="20"/>
      <w:szCs w:val="20"/>
      <w:lang w:eastAsia="ru-RU"/>
    </w:rPr>
  </w:style>
  <w:style w:type="paragraph" w:customStyle="1" w:styleId="xl38076">
    <w:name w:val="xl38076"/>
    <w:basedOn w:val="a2"/>
    <w:rsid w:val="00C92441"/>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77">
    <w:name w:val="xl38077"/>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78">
    <w:name w:val="xl38078"/>
    <w:basedOn w:val="a2"/>
    <w:rsid w:val="00C92441"/>
    <w:pPr>
      <w:widowControl/>
      <w:shd w:val="clear" w:color="FFFFCC" w:fill="FFFFFF"/>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table" w:styleId="3f3">
    <w:name w:val="Table Simple 3"/>
    <w:basedOn w:val="a4"/>
    <w:rsid w:val="00C92441"/>
    <w:pPr>
      <w:widowControl w:val="0"/>
      <w:adjustRightInd w:val="0"/>
      <w:spacing w:before="120" w:after="120" w:line="360" w:lineRule="auto"/>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4"/>
    <w:uiPriority w:val="64"/>
    <w:rsid w:val="00C9244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b">
    <w:name w:val="Revision"/>
    <w:hidden/>
    <w:uiPriority w:val="99"/>
    <w:semiHidden/>
    <w:rsid w:val="00C92441"/>
    <w:pPr>
      <w:spacing w:line="360" w:lineRule="auto"/>
      <w:ind w:firstLine="567"/>
      <w:jc w:val="both"/>
    </w:pPr>
    <w:rPr>
      <w:rFonts w:ascii="Arial" w:eastAsia="Microsoft YaHei" w:hAnsi="Arial"/>
      <w:spacing w:val="-5"/>
      <w:sz w:val="22"/>
      <w:szCs w:val="22"/>
      <w:lang w:eastAsia="en-US"/>
    </w:rPr>
  </w:style>
  <w:style w:type="table" w:customStyle="1" w:styleId="13b">
    <w:name w:val="Средний список 13"/>
    <w:basedOn w:val="a4"/>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4"/>
    <w:uiPriority w:val="60"/>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
    <w:name w:val="Средняя заливка 2 - Акцент 41"/>
    <w:basedOn w:val="a4"/>
    <w:next w:val="2-4"/>
    <w:uiPriority w:val="64"/>
    <w:rsid w:val="00C9244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6">
    <w:name w:val="Гиперссылка1"/>
    <w:uiPriority w:val="99"/>
    <w:unhideWhenUsed/>
    <w:rsid w:val="00C92441"/>
    <w:rPr>
      <w:color w:val="0000FF"/>
      <w:u w:val="single"/>
    </w:rPr>
  </w:style>
  <w:style w:type="table" w:customStyle="1" w:styleId="1182">
    <w:name w:val="Средний список 118"/>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4">
    <w:name w:val="Светлая заливка3"/>
    <w:basedOn w:val="a4"/>
    <w:next w:val="4e"/>
    <w:uiPriority w:val="60"/>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редний список 1116"/>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1">
    <w:name w:val="Средний список 1117"/>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0">
    <w:name w:val="Средний список 1118"/>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6">
    <w:name w:val="Нет списка81"/>
    <w:next w:val="a5"/>
    <w:uiPriority w:val="99"/>
    <w:semiHidden/>
    <w:unhideWhenUsed/>
    <w:rsid w:val="00C92441"/>
  </w:style>
  <w:style w:type="table" w:customStyle="1" w:styleId="11190">
    <w:name w:val="Средний список 1119"/>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0">
    <w:name w:val="Средний список 11110"/>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1">
    <w:name w:val="Средний список 1123"/>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3">
    <w:name w:val="Нет списка82"/>
    <w:next w:val="a5"/>
    <w:uiPriority w:val="99"/>
    <w:semiHidden/>
    <w:unhideWhenUsed/>
    <w:rsid w:val="00C92441"/>
  </w:style>
  <w:style w:type="table" w:customStyle="1" w:styleId="11200">
    <w:name w:val="Средний список 1120"/>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0">
    <w:name w:val="Средний список 11114"/>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40">
    <w:name w:val="Средний список 1124"/>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2">
    <w:name w:val="Нет списка83"/>
    <w:next w:val="a5"/>
    <w:uiPriority w:val="99"/>
    <w:semiHidden/>
    <w:unhideWhenUsed/>
    <w:rsid w:val="00C92441"/>
  </w:style>
  <w:style w:type="table" w:customStyle="1" w:styleId="11250">
    <w:name w:val="Средний список 1125"/>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60">
    <w:name w:val="Средний список 11116"/>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60">
    <w:name w:val="Средний список 1126"/>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40">
    <w:name w:val="Нет списка74"/>
    <w:next w:val="a5"/>
    <w:uiPriority w:val="99"/>
    <w:semiHidden/>
    <w:unhideWhenUsed/>
    <w:rsid w:val="00C92441"/>
  </w:style>
  <w:style w:type="table" w:customStyle="1" w:styleId="111170">
    <w:name w:val="Средний список 11117"/>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2">
    <w:name w:val="Нет списка84"/>
    <w:next w:val="a5"/>
    <w:uiPriority w:val="99"/>
    <w:semiHidden/>
    <w:unhideWhenUsed/>
    <w:rsid w:val="00C92441"/>
  </w:style>
  <w:style w:type="numbering" w:customStyle="1" w:styleId="1111112">
    <w:name w:val="1 / 1.1 / 1.1.12"/>
    <w:basedOn w:val="a5"/>
    <w:next w:val="111111"/>
    <w:locked/>
    <w:rsid w:val="00C92441"/>
  </w:style>
  <w:style w:type="table" w:customStyle="1" w:styleId="183">
    <w:name w:val="Простая таблица 18"/>
    <w:basedOn w:val="a4"/>
    <w:next w:val="16"/>
    <w:semiHidden/>
    <w:unhideWhenUsed/>
    <w:rsid w:val="00C92441"/>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84">
    <w:name w:val="Классическая таблица 18"/>
    <w:basedOn w:val="a4"/>
    <w:next w:val="15"/>
    <w:semiHidden/>
    <w:unhideWhenUsed/>
    <w:rsid w:val="00C92441"/>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Классическая таблица 28"/>
    <w:basedOn w:val="a4"/>
    <w:next w:val="2b"/>
    <w:semiHidden/>
    <w:unhideWhenUsed/>
    <w:rsid w:val="00C92441"/>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83">
    <w:name w:val="Сетка таблицы 28"/>
    <w:basedOn w:val="a4"/>
    <w:next w:val="2f0"/>
    <w:semiHidden/>
    <w:unhideWhenUsed/>
    <w:rsid w:val="00C92441"/>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4"/>
    <w:next w:val="53"/>
    <w:semiHidden/>
    <w:unhideWhenUsed/>
    <w:rsid w:val="00C92441"/>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4"/>
    <w:next w:val="82"/>
    <w:semiHidden/>
    <w:unhideWhenUsed/>
    <w:rsid w:val="00C92441"/>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9">
    <w:name w:val="Изысканная таблица8"/>
    <w:basedOn w:val="a4"/>
    <w:next w:val="afff"/>
    <w:semiHidden/>
    <w:unhideWhenUsed/>
    <w:rsid w:val="00C92441"/>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4"/>
    <w:next w:val="affc"/>
    <w:semiHidden/>
    <w:unhideWhenUsed/>
    <w:rsid w:val="00C92441"/>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5">
    <w:name w:val="Изящная таблица 18"/>
    <w:basedOn w:val="a4"/>
    <w:next w:val="17"/>
    <w:semiHidden/>
    <w:unhideWhenUsed/>
    <w:rsid w:val="00C92441"/>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4">
    <w:name w:val="Изящная таблица 28"/>
    <w:basedOn w:val="a4"/>
    <w:next w:val="29"/>
    <w:semiHidden/>
    <w:unhideWhenUsed/>
    <w:rsid w:val="00C92441"/>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4"/>
    <w:next w:val="-10"/>
    <w:semiHidden/>
    <w:unhideWhenUsed/>
    <w:rsid w:val="00C92441"/>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4"/>
    <w:next w:val="-20"/>
    <w:semiHidden/>
    <w:unhideWhenUsed/>
    <w:rsid w:val="00C92441"/>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4"/>
    <w:next w:val="-3"/>
    <w:semiHidden/>
    <w:unhideWhenUsed/>
    <w:rsid w:val="00C92441"/>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0"/>
    <w:rsid w:val="00C92441"/>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4"/>
    <w:rsid w:val="00C92441"/>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0">
    <w:name w:val="Средний список 1127"/>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4"/>
    <w:uiPriority w:val="65"/>
    <w:rsid w:val="00C92441"/>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6">
    <w:name w:val="Светлая заливка18"/>
    <w:basedOn w:val="a4"/>
    <w:uiPriority w:val="60"/>
    <w:rsid w:val="00C9244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5">
    <w:name w:val="Светлая заливка28"/>
    <w:basedOn w:val="a4"/>
    <w:uiPriority w:val="60"/>
    <w:rsid w:val="00C9244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5"/>
    <w:next w:val="111111"/>
    <w:semiHidden/>
    <w:unhideWhenUsed/>
    <w:rsid w:val="00C92441"/>
  </w:style>
  <w:style w:type="numbering" w:customStyle="1" w:styleId="1111114">
    <w:name w:val="1 / 1.1 / 1.1.14"/>
    <w:basedOn w:val="a5"/>
    <w:next w:val="111111"/>
    <w:locked/>
    <w:rsid w:val="00C92441"/>
  </w:style>
  <w:style w:type="paragraph" w:customStyle="1" w:styleId="xl968">
    <w:name w:val="xl968"/>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69">
    <w:name w:val="xl969"/>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70">
    <w:name w:val="xl970"/>
    <w:basedOn w:val="a2"/>
    <w:rsid w:val="00C92441"/>
    <w:pPr>
      <w:widowControl/>
      <w:shd w:val="thinReverseDiagStripe" w:color="666699" w:fill="FFFFFF"/>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71">
    <w:name w:val="xl971"/>
    <w:basedOn w:val="a2"/>
    <w:rsid w:val="00C92441"/>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972">
    <w:name w:val="xl972"/>
    <w:basedOn w:val="a2"/>
    <w:rsid w:val="00C92441"/>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973">
    <w:name w:val="xl973"/>
    <w:basedOn w:val="a2"/>
    <w:rsid w:val="00C92441"/>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974">
    <w:name w:val="xl974"/>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75">
    <w:name w:val="xl975"/>
    <w:basedOn w:val="a2"/>
    <w:rsid w:val="00C92441"/>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76">
    <w:name w:val="xl976"/>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977">
    <w:name w:val="xl977"/>
    <w:basedOn w:val="a2"/>
    <w:rsid w:val="00C92441"/>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line="240" w:lineRule="auto"/>
      <w:ind w:firstLineChars="100" w:firstLine="0"/>
      <w:jc w:val="left"/>
      <w:textAlignment w:val="auto"/>
    </w:pPr>
    <w:rPr>
      <w:rFonts w:eastAsia="Times New Roman"/>
      <w:spacing w:val="0"/>
      <w:szCs w:val="24"/>
      <w:lang w:eastAsia="ru-RU"/>
    </w:rPr>
  </w:style>
  <w:style w:type="paragraph" w:customStyle="1" w:styleId="xl978">
    <w:name w:val="xl978"/>
    <w:basedOn w:val="a2"/>
    <w:rsid w:val="00C92441"/>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line="240" w:lineRule="auto"/>
      <w:ind w:firstLineChars="200" w:firstLine="0"/>
      <w:jc w:val="left"/>
      <w:textAlignment w:val="center"/>
    </w:pPr>
    <w:rPr>
      <w:rFonts w:eastAsia="Times New Roman"/>
      <w:spacing w:val="0"/>
      <w:szCs w:val="24"/>
      <w:lang w:eastAsia="ru-RU"/>
    </w:rPr>
  </w:style>
  <w:style w:type="paragraph" w:customStyle="1" w:styleId="xl979">
    <w:name w:val="xl979"/>
    <w:basedOn w:val="a2"/>
    <w:rsid w:val="00C92441"/>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line="240" w:lineRule="auto"/>
      <w:ind w:firstLineChars="100" w:firstLine="0"/>
      <w:jc w:val="left"/>
      <w:textAlignment w:val="center"/>
    </w:pPr>
    <w:rPr>
      <w:rFonts w:eastAsia="Times New Roman"/>
      <w:spacing w:val="0"/>
      <w:szCs w:val="24"/>
      <w:lang w:eastAsia="ru-RU"/>
    </w:rPr>
  </w:style>
  <w:style w:type="paragraph" w:customStyle="1" w:styleId="xl980">
    <w:name w:val="xl980"/>
    <w:basedOn w:val="a2"/>
    <w:rsid w:val="00C92441"/>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1">
    <w:name w:val="xl981"/>
    <w:basedOn w:val="a2"/>
    <w:rsid w:val="00C9244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2">
    <w:name w:val="xl982"/>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3">
    <w:name w:val="xl983"/>
    <w:basedOn w:val="a2"/>
    <w:rsid w:val="00C92441"/>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984">
    <w:name w:val="xl984"/>
    <w:basedOn w:val="a2"/>
    <w:rsid w:val="00C92441"/>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5">
    <w:name w:val="xl985"/>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6">
    <w:name w:val="xl986"/>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7">
    <w:name w:val="xl987"/>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8">
    <w:name w:val="xl988"/>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9">
    <w:name w:val="xl989"/>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90">
    <w:name w:val="xl990"/>
    <w:basedOn w:val="a2"/>
    <w:rsid w:val="00C92441"/>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line="240" w:lineRule="auto"/>
      <w:ind w:firstLine="0"/>
      <w:jc w:val="left"/>
      <w:textAlignment w:val="auto"/>
    </w:pPr>
    <w:rPr>
      <w:rFonts w:eastAsia="Times New Roman" w:cs="Arial"/>
      <w:b/>
      <w:bCs/>
      <w:color w:val="FFFFFF"/>
      <w:spacing w:val="0"/>
      <w:szCs w:val="24"/>
      <w:lang w:eastAsia="ru-RU"/>
    </w:rPr>
  </w:style>
  <w:style w:type="paragraph" w:customStyle="1" w:styleId="xl991">
    <w:name w:val="xl991"/>
    <w:basedOn w:val="a2"/>
    <w:rsid w:val="00C92441"/>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line="240" w:lineRule="auto"/>
      <w:ind w:firstLine="0"/>
      <w:jc w:val="center"/>
      <w:textAlignment w:val="auto"/>
    </w:pPr>
    <w:rPr>
      <w:rFonts w:eastAsia="Times New Roman" w:cs="Arial"/>
      <w:spacing w:val="0"/>
      <w:szCs w:val="24"/>
      <w:lang w:eastAsia="ru-RU"/>
    </w:rPr>
  </w:style>
  <w:style w:type="paragraph" w:customStyle="1" w:styleId="xl992">
    <w:name w:val="xl992"/>
    <w:basedOn w:val="a2"/>
    <w:rsid w:val="00C92441"/>
    <w:pPr>
      <w:widowControl/>
      <w:pBdr>
        <w:left w:val="single" w:sz="4" w:space="0" w:color="000000"/>
        <w:right w:val="single" w:sz="4" w:space="0" w:color="000000"/>
      </w:pBdr>
      <w:shd w:val="clear" w:color="808080" w:fill="974706"/>
      <w:adjustRightInd/>
      <w:spacing w:before="100" w:beforeAutospacing="1" w:after="100" w:afterAutospacing="1" w:line="240" w:lineRule="auto"/>
      <w:ind w:firstLine="0"/>
      <w:jc w:val="center"/>
      <w:textAlignment w:val="auto"/>
    </w:pPr>
    <w:rPr>
      <w:rFonts w:eastAsia="Times New Roman" w:cs="Arial"/>
      <w:b/>
      <w:bCs/>
      <w:color w:val="FFFFFF"/>
      <w:spacing w:val="0"/>
      <w:szCs w:val="24"/>
      <w:lang w:eastAsia="ru-RU"/>
    </w:rPr>
  </w:style>
  <w:style w:type="paragraph" w:customStyle="1" w:styleId="xl993">
    <w:name w:val="xl993"/>
    <w:basedOn w:val="a2"/>
    <w:rsid w:val="00C92441"/>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994">
    <w:name w:val="xl994"/>
    <w:basedOn w:val="a2"/>
    <w:rsid w:val="00C92441"/>
    <w:pPr>
      <w:widowControl/>
      <w:pBdr>
        <w:top w:val="single" w:sz="8" w:space="0" w:color="000000"/>
        <w:lef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995">
    <w:name w:val="xl995"/>
    <w:basedOn w:val="a2"/>
    <w:rsid w:val="00C92441"/>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96">
    <w:name w:val="xl996"/>
    <w:basedOn w:val="a2"/>
    <w:rsid w:val="00C92441"/>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97">
    <w:name w:val="xl997"/>
    <w:basedOn w:val="a2"/>
    <w:rsid w:val="00C92441"/>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98">
    <w:name w:val="xl998"/>
    <w:basedOn w:val="a2"/>
    <w:rsid w:val="00C92441"/>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99">
    <w:name w:val="xl999"/>
    <w:basedOn w:val="a2"/>
    <w:rsid w:val="00C92441"/>
    <w:pPr>
      <w:widowControl/>
      <w:pBdr>
        <w:left w:val="single" w:sz="8" w:space="0" w:color="auto"/>
        <w:right w:val="single" w:sz="4" w:space="0" w:color="000000"/>
      </w:pBdr>
      <w:shd w:val="clear" w:color="808080" w:fill="974706"/>
      <w:adjustRightInd/>
      <w:spacing w:before="100" w:beforeAutospacing="1" w:after="100" w:afterAutospacing="1" w:line="240" w:lineRule="auto"/>
      <w:ind w:firstLine="0"/>
      <w:jc w:val="left"/>
      <w:textAlignment w:val="auto"/>
    </w:pPr>
    <w:rPr>
      <w:rFonts w:eastAsia="Times New Roman" w:cs="Arial"/>
      <w:b/>
      <w:bCs/>
      <w:color w:val="FFFFFF"/>
      <w:spacing w:val="0"/>
      <w:szCs w:val="24"/>
      <w:lang w:eastAsia="ru-RU"/>
    </w:rPr>
  </w:style>
  <w:style w:type="paragraph" w:customStyle="1" w:styleId="xl1000">
    <w:name w:val="xl1000"/>
    <w:basedOn w:val="a2"/>
    <w:rsid w:val="00C92441"/>
    <w:pPr>
      <w:widowControl/>
      <w:pBdr>
        <w:left w:val="single" w:sz="4" w:space="0" w:color="000000"/>
        <w:righ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1001">
    <w:name w:val="xl1001"/>
    <w:basedOn w:val="a2"/>
    <w:rsid w:val="00C92441"/>
    <w:pPr>
      <w:widowControl/>
      <w:pBdr>
        <w:lef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1002">
    <w:name w:val="xl1002"/>
    <w:basedOn w:val="a2"/>
    <w:rsid w:val="00C9244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1003">
    <w:name w:val="xl1003"/>
    <w:basedOn w:val="a2"/>
    <w:rsid w:val="00C92441"/>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1004">
    <w:name w:val="xl1004"/>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05">
    <w:name w:val="xl1005"/>
    <w:basedOn w:val="a2"/>
    <w:rsid w:val="00C92441"/>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line="240" w:lineRule="auto"/>
      <w:ind w:firstLineChars="100" w:firstLine="0"/>
      <w:jc w:val="left"/>
      <w:textAlignment w:val="auto"/>
    </w:pPr>
    <w:rPr>
      <w:rFonts w:eastAsia="Times New Roman"/>
      <w:spacing w:val="0"/>
      <w:szCs w:val="24"/>
      <w:lang w:eastAsia="ru-RU"/>
    </w:rPr>
  </w:style>
  <w:style w:type="paragraph" w:customStyle="1" w:styleId="xl1006">
    <w:name w:val="xl1006"/>
    <w:basedOn w:val="a2"/>
    <w:rsid w:val="00C92441"/>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line="240" w:lineRule="auto"/>
      <w:ind w:firstLineChars="100" w:firstLine="0"/>
      <w:jc w:val="left"/>
      <w:textAlignment w:val="center"/>
    </w:pPr>
    <w:rPr>
      <w:rFonts w:eastAsia="Times New Roman"/>
      <w:spacing w:val="0"/>
      <w:szCs w:val="24"/>
      <w:lang w:eastAsia="ru-RU"/>
    </w:rPr>
  </w:style>
  <w:style w:type="paragraph" w:customStyle="1" w:styleId="xl1007">
    <w:name w:val="xl1007"/>
    <w:basedOn w:val="a2"/>
    <w:rsid w:val="00C92441"/>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1008">
    <w:name w:val="xl1008"/>
    <w:basedOn w:val="a2"/>
    <w:rsid w:val="00C92441"/>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09">
    <w:name w:val="xl1009"/>
    <w:basedOn w:val="a2"/>
    <w:rsid w:val="00C9244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10">
    <w:name w:val="xl1010"/>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1011">
    <w:name w:val="xl1011"/>
    <w:basedOn w:val="a2"/>
    <w:rsid w:val="00C92441"/>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line="240" w:lineRule="auto"/>
      <w:ind w:firstLineChars="300" w:firstLine="0"/>
      <w:jc w:val="left"/>
      <w:textAlignment w:val="center"/>
    </w:pPr>
    <w:rPr>
      <w:rFonts w:eastAsia="Times New Roman"/>
      <w:spacing w:val="0"/>
      <w:szCs w:val="24"/>
      <w:lang w:eastAsia="ru-RU"/>
    </w:rPr>
  </w:style>
  <w:style w:type="paragraph" w:customStyle="1" w:styleId="xl1012">
    <w:name w:val="xl1012"/>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13">
    <w:name w:val="xl1013"/>
    <w:basedOn w:val="a2"/>
    <w:rsid w:val="00C92441"/>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66">
    <w:name w:val="xl966"/>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67">
    <w:name w:val="xl967"/>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table" w:customStyle="1" w:styleId="1163">
    <w:name w:val="Светлая заливка116"/>
    <w:basedOn w:val="a4"/>
    <w:uiPriority w:val="60"/>
    <w:rsid w:val="00C9244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a">
    <w:name w:val="Простая таблица 31"/>
    <w:basedOn w:val="a4"/>
    <w:next w:val="3f3"/>
    <w:rsid w:val="00C92441"/>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4"/>
    <w:next w:val="2-4"/>
    <w:uiPriority w:val="64"/>
    <w:rsid w:val="00C9244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512">
    <w:name w:val="Светлая заливка1151"/>
    <w:basedOn w:val="a4"/>
    <w:uiPriority w:val="60"/>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b">
    <w:name w:val="Светлая заливка31"/>
    <w:basedOn w:val="a4"/>
    <w:next w:val="LightShading1"/>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4"/>
    <w:uiPriority w:val="60"/>
    <w:rsid w:val="00C9244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ffffc">
    <w:name w:val="рпдлпжлопж"/>
    <w:basedOn w:val="a4"/>
    <w:uiPriority w:val="99"/>
    <w:rsid w:val="00C92441"/>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111180">
    <w:name w:val="Средний список 11118"/>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411">
    <w:name w:val="Средняя заливка 2 - Акцент 411"/>
    <w:basedOn w:val="a4"/>
    <w:next w:val="2-4"/>
    <w:uiPriority w:val="64"/>
    <w:rsid w:val="00C9244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b">
    <w:name w:val="Средний список 131"/>
    <w:basedOn w:val="a4"/>
    <w:uiPriority w:val="65"/>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0">
    <w:name w:val="Средний список 11119"/>
    <w:basedOn w:val="a4"/>
    <w:next w:val="13b"/>
    <w:uiPriority w:val="65"/>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a">
    <w:name w:val="Светлая заливка41"/>
    <w:basedOn w:val="a4"/>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8">
    <w:name w:val="Средний список 1128"/>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
    <w:name w:val="Средний список 117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0">
    <w:name w:val="Средний список 118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0">
    <w:name w:val="Средний список 119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0">
    <w:name w:val="Средний список 1110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4"/>
    <w:next w:val="4e"/>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0">
    <w:name w:val="Средний список 1115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0">
    <w:name w:val="Средний список 1116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ветлая заливка1161"/>
    <w:basedOn w:val="a4"/>
    <w:uiPriority w:val="60"/>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4"/>
    <w:next w:val="4e"/>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31975">
    <w:name w:val="xl31975"/>
    <w:basedOn w:val="a2"/>
    <w:rsid w:val="00C92441"/>
    <w:pPr>
      <w:widowControl/>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1976">
    <w:name w:val="xl31976"/>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s="Arial"/>
      <w:spacing w:val="0"/>
      <w:sz w:val="20"/>
      <w:szCs w:val="20"/>
      <w:lang w:eastAsia="ru-RU"/>
    </w:rPr>
  </w:style>
  <w:style w:type="paragraph" w:customStyle="1" w:styleId="xl31977">
    <w:name w:val="xl31977"/>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spacing w:val="0"/>
      <w:sz w:val="20"/>
      <w:szCs w:val="20"/>
      <w:lang w:eastAsia="ru-RU"/>
    </w:rPr>
  </w:style>
  <w:style w:type="paragraph" w:customStyle="1" w:styleId="xl31978">
    <w:name w:val="xl31978"/>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spacing w:val="0"/>
      <w:sz w:val="20"/>
      <w:szCs w:val="20"/>
      <w:lang w:eastAsia="ru-RU"/>
    </w:rPr>
  </w:style>
  <w:style w:type="paragraph" w:customStyle="1" w:styleId="xl31979">
    <w:name w:val="xl31979"/>
    <w:basedOn w:val="a2"/>
    <w:rsid w:val="00C92441"/>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line="240" w:lineRule="auto"/>
      <w:ind w:firstLineChars="200" w:firstLine="0"/>
      <w:jc w:val="left"/>
      <w:textAlignment w:val="auto"/>
    </w:pPr>
    <w:rPr>
      <w:rFonts w:eastAsia="Times New Roman" w:cs="Arial"/>
      <w:spacing w:val="0"/>
      <w:sz w:val="20"/>
      <w:szCs w:val="20"/>
      <w:lang w:eastAsia="ru-RU"/>
    </w:rPr>
  </w:style>
  <w:style w:type="paragraph" w:customStyle="1" w:styleId="xl31980">
    <w:name w:val="xl31980"/>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paragraph" w:customStyle="1" w:styleId="xl31981">
    <w:name w:val="xl31981"/>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spacing w:val="0"/>
      <w:sz w:val="20"/>
      <w:szCs w:val="20"/>
      <w:lang w:eastAsia="ru-RU"/>
    </w:rPr>
  </w:style>
  <w:style w:type="paragraph" w:customStyle="1" w:styleId="ConsNormal">
    <w:name w:val="ConsNormal"/>
    <w:rsid w:val="00C92441"/>
    <w:pPr>
      <w:widowControl w:val="0"/>
      <w:ind w:firstLine="720"/>
    </w:pPr>
    <w:rPr>
      <w:rFonts w:ascii="Arial" w:hAnsi="Arial"/>
    </w:rPr>
  </w:style>
  <w:style w:type="paragraph" w:customStyle="1" w:styleId="CharCharCharCharCharChar">
    <w:name w:val="Char Char Знак Char Char Знак Char Char"/>
    <w:basedOn w:val="a2"/>
    <w:rsid w:val="00C92441"/>
    <w:pPr>
      <w:keepLines/>
      <w:widowControl/>
      <w:adjustRightInd/>
      <w:spacing w:after="160" w:line="240" w:lineRule="exact"/>
      <w:ind w:firstLine="0"/>
      <w:jc w:val="left"/>
      <w:textAlignment w:val="auto"/>
    </w:pPr>
    <w:rPr>
      <w:rFonts w:ascii="Verdana" w:eastAsia="MS Mincho" w:hAnsi="Verdana" w:cs="Franklin Gothic Book"/>
      <w:spacing w:val="0"/>
      <w:sz w:val="20"/>
      <w:szCs w:val="20"/>
      <w:lang w:val="en-US"/>
    </w:rPr>
  </w:style>
  <w:style w:type="paragraph" w:customStyle="1" w:styleId="TableText">
    <w:name w:val="Table Text"/>
    <w:basedOn w:val="a2"/>
    <w:link w:val="TableTextChar"/>
    <w:rsid w:val="00C92441"/>
    <w:pPr>
      <w:widowControl/>
      <w:adjustRightInd/>
      <w:spacing w:before="60" w:line="240" w:lineRule="auto"/>
      <w:ind w:firstLine="0"/>
      <w:jc w:val="left"/>
      <w:textAlignment w:val="auto"/>
    </w:pPr>
    <w:rPr>
      <w:rFonts w:eastAsia="Times New Roman"/>
      <w:sz w:val="18"/>
      <w:szCs w:val="18"/>
      <w:lang w:val="en-US"/>
    </w:rPr>
  </w:style>
  <w:style w:type="character" w:customStyle="1" w:styleId="TableTextChar">
    <w:name w:val="Table Text Char"/>
    <w:link w:val="TableText"/>
    <w:rsid w:val="00C92441"/>
    <w:rPr>
      <w:rFonts w:ascii="Arial" w:hAnsi="Arial"/>
      <w:spacing w:val="-5"/>
      <w:sz w:val="18"/>
      <w:szCs w:val="18"/>
      <w:lang w:val="en-US" w:eastAsia="en-US"/>
    </w:rPr>
  </w:style>
  <w:style w:type="numbering" w:customStyle="1" w:styleId="401">
    <w:name w:val="Нет списка40"/>
    <w:next w:val="a5"/>
    <w:uiPriority w:val="99"/>
    <w:semiHidden/>
    <w:unhideWhenUsed/>
    <w:rsid w:val="00C92441"/>
  </w:style>
  <w:style w:type="paragraph" w:customStyle="1" w:styleId="affffd">
    <w:name w:val="Стиль алаеваМаркированный список + По ширине Междустр.интервал:  по..."/>
    <w:basedOn w:val="a2"/>
    <w:link w:val="affffe"/>
    <w:autoRedefine/>
    <w:rsid w:val="00C92441"/>
    <w:pPr>
      <w:widowControl/>
      <w:tabs>
        <w:tab w:val="num" w:pos="1418"/>
      </w:tabs>
      <w:adjustRightInd/>
      <w:spacing w:before="120" w:after="120"/>
      <w:ind w:left="1418" w:hanging="567"/>
      <w:textAlignment w:val="auto"/>
    </w:pPr>
    <w:rPr>
      <w:rFonts w:eastAsia="Times New Roman"/>
      <w:snapToGrid w:val="0"/>
      <w:spacing w:val="0"/>
      <w:sz w:val="22"/>
      <w:szCs w:val="24"/>
      <w:lang w:eastAsia="ru-RU"/>
    </w:rPr>
  </w:style>
  <w:style w:type="character" w:customStyle="1" w:styleId="affffe">
    <w:name w:val="Стиль алаеваМаркированный список + По ширине Междустр.интервал:  по... Знак Знак"/>
    <w:basedOn w:val="a3"/>
    <w:link w:val="affffd"/>
    <w:rsid w:val="00C92441"/>
    <w:rPr>
      <w:rFonts w:ascii="Arial" w:hAnsi="Arial"/>
      <w:snapToGrid w:val="0"/>
      <w:sz w:val="22"/>
      <w:szCs w:val="24"/>
    </w:rPr>
  </w:style>
  <w:style w:type="paragraph" w:customStyle="1" w:styleId="2f9">
    <w:name w:val="Основной текст2"/>
    <w:basedOn w:val="BodyTextKeep"/>
    <w:link w:val="BodyText1"/>
    <w:qFormat/>
    <w:rsid w:val="00C92441"/>
    <w:pPr>
      <w:spacing w:after="120" w:line="360" w:lineRule="auto"/>
    </w:pPr>
    <w:rPr>
      <w:rFonts w:eastAsia="Calibri" w:cs="Arial"/>
      <w:sz w:val="28"/>
      <w:szCs w:val="28"/>
    </w:rPr>
  </w:style>
  <w:style w:type="paragraph" w:customStyle="1" w:styleId="Mark">
    <w:name w:val="Mark"/>
    <w:basedOn w:val="BodyTextKeep"/>
    <w:link w:val="Mark0"/>
    <w:qFormat/>
    <w:rsid w:val="00C92441"/>
    <w:pPr>
      <w:numPr>
        <w:numId w:val="8"/>
      </w:numPr>
      <w:spacing w:after="120" w:line="360" w:lineRule="auto"/>
    </w:pPr>
    <w:rPr>
      <w:rFonts w:eastAsia="Calibri" w:cs="Arial"/>
      <w:sz w:val="28"/>
      <w:szCs w:val="28"/>
    </w:rPr>
  </w:style>
  <w:style w:type="character" w:customStyle="1" w:styleId="BodyText1">
    <w:name w:val="Body Text Знак1"/>
    <w:basedOn w:val="BodyTextKeepChar"/>
    <w:link w:val="2f9"/>
    <w:rsid w:val="00C92441"/>
    <w:rPr>
      <w:rFonts w:ascii="Arial" w:eastAsia="Calibri" w:hAnsi="Arial" w:cs="Arial"/>
      <w:spacing w:val="-5"/>
      <w:kern w:val="28"/>
      <w:sz w:val="28"/>
      <w:szCs w:val="28"/>
      <w:lang w:eastAsia="en-US"/>
    </w:rPr>
  </w:style>
  <w:style w:type="character" w:customStyle="1" w:styleId="Mark0">
    <w:name w:val="Mark Знак"/>
    <w:basedOn w:val="BodyTextKeepChar"/>
    <w:link w:val="Mark"/>
    <w:rsid w:val="00C92441"/>
    <w:rPr>
      <w:rFonts w:ascii="Arial" w:eastAsia="Calibri" w:hAnsi="Arial" w:cs="Arial"/>
      <w:spacing w:val="-5"/>
      <w:kern w:val="28"/>
      <w:sz w:val="28"/>
      <w:szCs w:val="28"/>
      <w:lang w:eastAsia="en-US"/>
    </w:rPr>
  </w:style>
  <w:style w:type="paragraph" w:customStyle="1" w:styleId="xl38079">
    <w:name w:val="xl38079"/>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b/>
      <w:bCs/>
      <w:i/>
      <w:iCs/>
      <w:color w:val="000000"/>
      <w:spacing w:val="0"/>
      <w:sz w:val="18"/>
      <w:szCs w:val="18"/>
      <w:lang w:eastAsia="ru-RU"/>
    </w:rPr>
  </w:style>
  <w:style w:type="paragraph" w:customStyle="1" w:styleId="xl38080">
    <w:name w:val="xl38080"/>
    <w:basedOn w:val="a2"/>
    <w:rsid w:val="00C9244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cs="Arial"/>
      <w:b/>
      <w:bCs/>
      <w:color w:val="000000"/>
      <w:spacing w:val="0"/>
      <w:sz w:val="18"/>
      <w:szCs w:val="18"/>
      <w:lang w:eastAsia="ru-RU"/>
    </w:rPr>
  </w:style>
  <w:style w:type="paragraph" w:customStyle="1" w:styleId="xl38081">
    <w:name w:val="xl38081"/>
    <w:basedOn w:val="a2"/>
    <w:rsid w:val="00C92441"/>
    <w:pPr>
      <w:widowControl/>
      <w:pBdr>
        <w:top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cs="Arial"/>
      <w:b/>
      <w:bCs/>
      <w:color w:val="000000"/>
      <w:spacing w:val="0"/>
      <w:sz w:val="18"/>
      <w:szCs w:val="18"/>
      <w:lang w:eastAsia="ru-RU"/>
    </w:rPr>
  </w:style>
  <w:style w:type="paragraph" w:customStyle="1" w:styleId="xl38082">
    <w:name w:val="xl38082"/>
    <w:basedOn w:val="a2"/>
    <w:rsid w:val="00C92441"/>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b/>
      <w:bCs/>
      <w:color w:val="000000"/>
      <w:spacing w:val="0"/>
      <w:sz w:val="18"/>
      <w:szCs w:val="18"/>
      <w:lang w:eastAsia="ru-RU"/>
    </w:rPr>
  </w:style>
  <w:style w:type="numbering" w:customStyle="1" w:styleId="481">
    <w:name w:val="Нет списка48"/>
    <w:next w:val="a5"/>
    <w:uiPriority w:val="99"/>
    <w:semiHidden/>
    <w:unhideWhenUsed/>
    <w:rsid w:val="00C92441"/>
  </w:style>
  <w:style w:type="numbering" w:customStyle="1" w:styleId="10">
    <w:name w:val="Стиль1"/>
    <w:uiPriority w:val="99"/>
    <w:rsid w:val="00BD1670"/>
    <w:pPr>
      <w:numPr>
        <w:numId w:val="9"/>
      </w:numPr>
    </w:pPr>
  </w:style>
  <w:style w:type="numbering" w:customStyle="1" w:styleId="2">
    <w:name w:val="Стиль2"/>
    <w:uiPriority w:val="99"/>
    <w:rsid w:val="00BD1670"/>
    <w:pPr>
      <w:numPr>
        <w:numId w:val="10"/>
      </w:numPr>
    </w:pPr>
  </w:style>
  <w:style w:type="numbering" w:customStyle="1" w:styleId="3">
    <w:name w:val="Стиль3"/>
    <w:uiPriority w:val="99"/>
    <w:rsid w:val="00BD1670"/>
    <w:pPr>
      <w:numPr>
        <w:numId w:val="11"/>
      </w:numPr>
    </w:pPr>
  </w:style>
  <w:style w:type="paragraph" w:customStyle="1" w:styleId="afffff">
    <w:name w:val="Основной"/>
    <w:basedOn w:val="a2"/>
    <w:link w:val="afffff0"/>
    <w:rsid w:val="00BD1670"/>
    <w:pPr>
      <w:widowControl/>
      <w:adjustRightInd/>
      <w:spacing w:line="240" w:lineRule="auto"/>
      <w:ind w:left="567" w:firstLine="0"/>
      <w:textAlignment w:val="auto"/>
    </w:pPr>
    <w:rPr>
      <w:rFonts w:eastAsia="Times New Roman"/>
      <w:spacing w:val="0"/>
      <w:szCs w:val="24"/>
      <w:lang w:eastAsia="ar-SA"/>
    </w:rPr>
  </w:style>
  <w:style w:type="character" w:customStyle="1" w:styleId="afffff0">
    <w:name w:val="Основной Знак"/>
    <w:link w:val="afffff"/>
    <w:rsid w:val="00BD1670"/>
    <w:rPr>
      <w:sz w:val="24"/>
      <w:szCs w:val="24"/>
      <w:lang w:eastAsia="ar-SA"/>
    </w:rPr>
  </w:style>
  <w:style w:type="character" w:customStyle="1" w:styleId="21d">
    <w:name w:val="Заголовок 2 Знак1"/>
    <w:aliases w:val="Табличный Знак"/>
    <w:uiPriority w:val="9"/>
    <w:rsid w:val="00BD1670"/>
    <w:rPr>
      <w:rFonts w:ascii="Cambria" w:eastAsia="Times New Roman" w:hAnsi="Cambria" w:cs="Times New Roman"/>
      <w:b/>
      <w:bCs/>
      <w:i/>
      <w:iCs/>
      <w:sz w:val="28"/>
      <w:szCs w:val="28"/>
      <w:lang w:eastAsia="ru-RU"/>
    </w:rPr>
  </w:style>
  <w:style w:type="paragraph" w:customStyle="1" w:styleId="afffff1">
    <w:name w:val="СРО Подзаголовок"/>
    <w:next w:val="afffff2"/>
    <w:link w:val="afffff3"/>
    <w:qFormat/>
    <w:rsid w:val="00BD1670"/>
    <w:pPr>
      <w:spacing w:before="120" w:after="120"/>
      <w:jc w:val="center"/>
    </w:pPr>
    <w:rPr>
      <w:b/>
      <w:color w:val="000000"/>
      <w:sz w:val="24"/>
      <w:szCs w:val="24"/>
    </w:rPr>
  </w:style>
  <w:style w:type="character" w:customStyle="1" w:styleId="afffff3">
    <w:name w:val="СРО Подзаголовок Знак"/>
    <w:link w:val="afffff1"/>
    <w:rsid w:val="00BD1670"/>
    <w:rPr>
      <w:b/>
      <w:color w:val="000000"/>
      <w:sz w:val="24"/>
      <w:szCs w:val="24"/>
    </w:rPr>
  </w:style>
  <w:style w:type="paragraph" w:customStyle="1" w:styleId="afffff2">
    <w:name w:val="СРО Основной"/>
    <w:link w:val="afffff4"/>
    <w:qFormat/>
    <w:rsid w:val="00BD1670"/>
    <w:pPr>
      <w:ind w:firstLine="567"/>
      <w:jc w:val="both"/>
    </w:pPr>
    <w:rPr>
      <w:color w:val="000000"/>
      <w:sz w:val="24"/>
      <w:szCs w:val="24"/>
    </w:rPr>
  </w:style>
  <w:style w:type="character" w:customStyle="1" w:styleId="afffff4">
    <w:name w:val="СРО Основной Знак"/>
    <w:link w:val="afffff2"/>
    <w:rsid w:val="00BD1670"/>
    <w:rPr>
      <w:color w:val="000000"/>
      <w:sz w:val="24"/>
      <w:szCs w:val="24"/>
    </w:rPr>
  </w:style>
  <w:style w:type="paragraph" w:customStyle="1" w:styleId="afffff5">
    <w:name w:val="СРО Заголовок"/>
    <w:next w:val="afffff1"/>
    <w:link w:val="afffff6"/>
    <w:qFormat/>
    <w:rsid w:val="00BD1670"/>
    <w:pPr>
      <w:spacing w:after="240"/>
      <w:jc w:val="center"/>
    </w:pPr>
    <w:rPr>
      <w:b/>
      <w:color w:val="000000"/>
      <w:sz w:val="28"/>
      <w:szCs w:val="24"/>
    </w:rPr>
  </w:style>
  <w:style w:type="character" w:customStyle="1" w:styleId="afffff6">
    <w:name w:val="СРО Заголовок Знак"/>
    <w:link w:val="afffff5"/>
    <w:rsid w:val="00BD1670"/>
    <w:rPr>
      <w:b/>
      <w:color w:val="000000"/>
      <w:sz w:val="28"/>
      <w:szCs w:val="24"/>
    </w:rPr>
  </w:style>
  <w:style w:type="paragraph" w:customStyle="1" w:styleId="afffff7">
    <w:name w:val="СРО Табличный"/>
    <w:next w:val="afffff2"/>
    <w:link w:val="afffff8"/>
    <w:qFormat/>
    <w:rsid w:val="00BD1670"/>
    <w:pPr>
      <w:jc w:val="center"/>
    </w:pPr>
    <w:rPr>
      <w:color w:val="000000"/>
      <w:sz w:val="24"/>
      <w:szCs w:val="24"/>
    </w:rPr>
  </w:style>
  <w:style w:type="character" w:customStyle="1" w:styleId="afffff8">
    <w:name w:val="СРО Табличный Знак"/>
    <w:link w:val="afffff7"/>
    <w:rsid w:val="00BD1670"/>
    <w:rPr>
      <w:color w:val="000000"/>
      <w:sz w:val="24"/>
      <w:szCs w:val="24"/>
    </w:rPr>
  </w:style>
  <w:style w:type="paragraph" w:customStyle="1" w:styleId="afffff9">
    <w:name w:val="СРО Название таблиц"/>
    <w:next w:val="afffff7"/>
    <w:link w:val="afffffa"/>
    <w:qFormat/>
    <w:rsid w:val="00BD1670"/>
    <w:pPr>
      <w:spacing w:after="120"/>
      <w:jc w:val="center"/>
    </w:pPr>
    <w:rPr>
      <w:color w:val="000000"/>
      <w:sz w:val="24"/>
      <w:szCs w:val="24"/>
    </w:rPr>
  </w:style>
  <w:style w:type="character" w:customStyle="1" w:styleId="afffffa">
    <w:name w:val="СРО Название таблиц Знак"/>
    <w:link w:val="afffff9"/>
    <w:rsid w:val="00BD1670"/>
    <w:rPr>
      <w:color w:val="000000"/>
      <w:sz w:val="24"/>
      <w:szCs w:val="24"/>
    </w:rPr>
  </w:style>
  <w:style w:type="paragraph" w:customStyle="1" w:styleId="afffffb">
    <w:name w:val="СРО После таблиц"/>
    <w:next w:val="afffff2"/>
    <w:link w:val="afffffc"/>
    <w:qFormat/>
    <w:rsid w:val="00BD1670"/>
    <w:pPr>
      <w:spacing w:before="120"/>
      <w:ind w:firstLine="567"/>
      <w:jc w:val="both"/>
    </w:pPr>
    <w:rPr>
      <w:color w:val="000000"/>
      <w:sz w:val="24"/>
      <w:szCs w:val="24"/>
    </w:rPr>
  </w:style>
  <w:style w:type="character" w:customStyle="1" w:styleId="afffffc">
    <w:name w:val="СРО После таблиц Знак"/>
    <w:link w:val="afffffb"/>
    <w:rsid w:val="00BD1670"/>
    <w:rPr>
      <w:color w:val="000000"/>
      <w:sz w:val="24"/>
      <w:szCs w:val="24"/>
    </w:rPr>
  </w:style>
  <w:style w:type="character" w:customStyle="1" w:styleId="afffffd">
    <w:name w:val="черновик"/>
    <w:basedOn w:val="a3"/>
    <w:uiPriority w:val="1"/>
    <w:qFormat/>
    <w:rsid w:val="00BD1670"/>
    <w:rPr>
      <w:rFonts w:ascii="Times New Roman" w:hAnsi="Times New Roman"/>
      <w:sz w:val="24"/>
    </w:rPr>
  </w:style>
  <w:style w:type="paragraph" w:customStyle="1" w:styleId="Heading">
    <w:name w:val="Heading"/>
    <w:rsid w:val="00BD1670"/>
    <w:pPr>
      <w:widowControl w:val="0"/>
      <w:autoSpaceDE w:val="0"/>
      <w:autoSpaceDN w:val="0"/>
      <w:adjustRightInd w:val="0"/>
    </w:pPr>
    <w:rPr>
      <w:rFonts w:ascii="Arial" w:hAnsi="Arial" w:cs="Arial"/>
      <w:b/>
      <w:bCs/>
      <w:sz w:val="22"/>
      <w:szCs w:val="22"/>
    </w:rPr>
  </w:style>
  <w:style w:type="paragraph" w:customStyle="1" w:styleId="ConsPlusNonformat">
    <w:name w:val="ConsPlusNonformat"/>
    <w:rsid w:val="00BD1670"/>
    <w:pPr>
      <w:widowControl w:val="0"/>
      <w:autoSpaceDE w:val="0"/>
      <w:autoSpaceDN w:val="0"/>
      <w:adjustRightInd w:val="0"/>
      <w:spacing w:after="200" w:line="276" w:lineRule="auto"/>
      <w:ind w:firstLine="539"/>
      <w:jc w:val="both"/>
    </w:pPr>
    <w:rPr>
      <w:rFonts w:ascii="Courier New" w:eastAsiaTheme="minorHAnsi" w:hAnsi="Courier New" w:cs="Courier New"/>
      <w:sz w:val="22"/>
      <w:szCs w:val="22"/>
      <w:lang w:eastAsia="en-US"/>
    </w:rPr>
  </w:style>
  <w:style w:type="character" w:customStyle="1" w:styleId="31c">
    <w:name w:val="Основной текст с отступом 3 Знак1"/>
    <w:basedOn w:val="a3"/>
    <w:uiPriority w:val="99"/>
    <w:semiHidden/>
    <w:rsid w:val="00BD1670"/>
    <w:rPr>
      <w:rFonts w:ascii="Times New Roman" w:eastAsia="Calibri" w:hAnsi="Times New Roman" w:cs="Times New Roman"/>
      <w:sz w:val="16"/>
      <w:szCs w:val="16"/>
      <w:lang w:eastAsia="ar-SA"/>
    </w:rPr>
  </w:style>
  <w:style w:type="paragraph" w:customStyle="1" w:styleId="Iiiaeuiue">
    <w:name w:val="Ii?iaeuiue"/>
    <w:rsid w:val="00BD1670"/>
    <w:pPr>
      <w:overflowPunct w:val="0"/>
      <w:autoSpaceDE w:val="0"/>
      <w:autoSpaceDN w:val="0"/>
      <w:adjustRightInd w:val="0"/>
      <w:textAlignment w:val="baseline"/>
    </w:pPr>
  </w:style>
  <w:style w:type="paragraph" w:customStyle="1" w:styleId="1f7">
    <w:name w:val="Заголовок №1"/>
    <w:basedOn w:val="a2"/>
    <w:rsid w:val="00BD1670"/>
    <w:pPr>
      <w:widowControl/>
      <w:shd w:val="clear" w:color="auto" w:fill="FFFFFF"/>
      <w:adjustRightInd/>
      <w:spacing w:after="240" w:line="240" w:lineRule="atLeast"/>
      <w:ind w:firstLine="0"/>
      <w:jc w:val="left"/>
      <w:textAlignment w:val="auto"/>
      <w:outlineLvl w:val="0"/>
    </w:pPr>
    <w:rPr>
      <w:rFonts w:eastAsia="Microsoft Sans Serif" w:cs="Arial"/>
      <w:b/>
      <w:bCs/>
      <w:spacing w:val="0"/>
      <w:sz w:val="28"/>
      <w:szCs w:val="28"/>
      <w:lang w:eastAsia="ru-RU"/>
    </w:rPr>
  </w:style>
  <w:style w:type="paragraph" w:customStyle="1" w:styleId="ConsPlusTitle">
    <w:name w:val="ConsPlusTitle"/>
    <w:basedOn w:val="a2"/>
    <w:next w:val="a2"/>
    <w:uiPriority w:val="99"/>
    <w:rsid w:val="00BD1670"/>
    <w:pPr>
      <w:widowControl/>
      <w:autoSpaceDE w:val="0"/>
      <w:autoSpaceDN w:val="0"/>
      <w:spacing w:line="240" w:lineRule="auto"/>
      <w:ind w:firstLine="0"/>
      <w:jc w:val="left"/>
      <w:textAlignment w:val="auto"/>
    </w:pPr>
    <w:rPr>
      <w:rFonts w:eastAsiaTheme="minorHAnsi" w:cs="Arial"/>
      <w:spacing w:val="0"/>
      <w:szCs w:val="24"/>
    </w:rPr>
  </w:style>
  <w:style w:type="paragraph" w:customStyle="1" w:styleId="1f8">
    <w:name w:val="Название1"/>
    <w:basedOn w:val="a2"/>
    <w:rsid w:val="00BD1670"/>
    <w:pPr>
      <w:widowControl/>
      <w:suppressLineNumbers/>
      <w:adjustRightInd/>
      <w:spacing w:before="120" w:after="120" w:line="240" w:lineRule="auto"/>
      <w:ind w:firstLine="0"/>
      <w:jc w:val="left"/>
      <w:textAlignment w:val="auto"/>
    </w:pPr>
    <w:rPr>
      <w:rFonts w:eastAsia="Times New Roman" w:cs="Mangal"/>
      <w:i/>
      <w:iCs/>
      <w:spacing w:val="0"/>
      <w:sz w:val="20"/>
      <w:szCs w:val="24"/>
      <w:lang w:eastAsia="ar-SA"/>
    </w:rPr>
  </w:style>
  <w:style w:type="character" w:customStyle="1" w:styleId="1f9">
    <w:name w:val="Текст концевой сноски Знак1"/>
    <w:basedOn w:val="a3"/>
    <w:uiPriority w:val="99"/>
    <w:semiHidden/>
    <w:rsid w:val="00BD1670"/>
    <w:rPr>
      <w:rFonts w:ascii="Times New Roman" w:eastAsia="Calibri" w:hAnsi="Times New Roman" w:cs="Times New Roman"/>
      <w:sz w:val="20"/>
      <w:szCs w:val="20"/>
      <w:lang w:eastAsia="ar-SA"/>
    </w:rPr>
  </w:style>
  <w:style w:type="character" w:customStyle="1" w:styleId="WW8Num1z0">
    <w:name w:val="WW8Num1z0"/>
    <w:rsid w:val="00BD1670"/>
    <w:rPr>
      <w:color w:val="000000"/>
    </w:rPr>
  </w:style>
  <w:style w:type="paragraph" w:customStyle="1" w:styleId="afffffe">
    <w:name w:val="Базовый"/>
    <w:rsid w:val="00BD1670"/>
    <w:pPr>
      <w:tabs>
        <w:tab w:val="left" w:pos="708"/>
      </w:tabs>
      <w:suppressAutoHyphens/>
      <w:spacing w:line="100" w:lineRule="atLeast"/>
    </w:pPr>
    <w:rPr>
      <w:sz w:val="24"/>
      <w:szCs w:val="24"/>
    </w:rPr>
  </w:style>
  <w:style w:type="character" w:customStyle="1" w:styleId="WW8Num5z0">
    <w:name w:val="WW8Num5z0"/>
    <w:rsid w:val="00BD1670"/>
    <w:rPr>
      <w:rFonts w:ascii="Symbol" w:hAnsi="Symbol" w:cs="OpenSymbol"/>
    </w:rPr>
  </w:style>
  <w:style w:type="character" w:customStyle="1" w:styleId="WW8Num6z0">
    <w:name w:val="WW8Num6z0"/>
    <w:rsid w:val="00BD1670"/>
    <w:rPr>
      <w:rFonts w:ascii="Symbol" w:hAnsi="Symbol" w:cs="OpenSymbol"/>
    </w:rPr>
  </w:style>
  <w:style w:type="character" w:customStyle="1" w:styleId="8c">
    <w:name w:val="Основной шрифт абзаца8"/>
    <w:rsid w:val="00BD1670"/>
  </w:style>
  <w:style w:type="character" w:customStyle="1" w:styleId="79">
    <w:name w:val="Основной шрифт абзаца7"/>
    <w:rsid w:val="00BD1670"/>
  </w:style>
  <w:style w:type="character" w:customStyle="1" w:styleId="6a">
    <w:name w:val="Основной шрифт абзаца6"/>
    <w:rsid w:val="00BD1670"/>
  </w:style>
  <w:style w:type="character" w:customStyle="1" w:styleId="5f">
    <w:name w:val="Основной шрифт абзаца5"/>
    <w:rsid w:val="00BD1670"/>
  </w:style>
  <w:style w:type="character" w:customStyle="1" w:styleId="4f">
    <w:name w:val="Основной шрифт абзаца4"/>
    <w:rsid w:val="00BD1670"/>
  </w:style>
  <w:style w:type="character" w:customStyle="1" w:styleId="3f5">
    <w:name w:val="Основной шрифт абзаца3"/>
    <w:rsid w:val="00BD1670"/>
  </w:style>
  <w:style w:type="character" w:customStyle="1" w:styleId="2fa">
    <w:name w:val="Основной шрифт абзаца2"/>
    <w:rsid w:val="00BD1670"/>
  </w:style>
  <w:style w:type="character" w:customStyle="1" w:styleId="WW8Num2z0">
    <w:name w:val="WW8Num2z0"/>
    <w:rsid w:val="00BD1670"/>
    <w:rPr>
      <w:sz w:val="24"/>
      <w:szCs w:val="24"/>
    </w:rPr>
  </w:style>
  <w:style w:type="character" w:customStyle="1" w:styleId="1fa">
    <w:name w:val="Основной шрифт абзаца1"/>
    <w:rsid w:val="00BD1670"/>
  </w:style>
  <w:style w:type="character" w:customStyle="1" w:styleId="WW-">
    <w:name w:val="WW- Знак"/>
    <w:rsid w:val="00BD1670"/>
    <w:rPr>
      <w:rFonts w:ascii="Times New Roman" w:hAnsi="Times New Roman" w:cs="Times New Roman"/>
      <w:sz w:val="24"/>
      <w:szCs w:val="22"/>
    </w:rPr>
  </w:style>
  <w:style w:type="character" w:customStyle="1" w:styleId="affffff">
    <w:name w:val="Символ нумерации"/>
    <w:rsid w:val="00BD1670"/>
  </w:style>
  <w:style w:type="character" w:customStyle="1" w:styleId="affffff0">
    <w:name w:val="Маркеры списка"/>
    <w:rsid w:val="00BD1670"/>
    <w:rPr>
      <w:rFonts w:ascii="OpenSymbol" w:eastAsia="OpenSymbol" w:hAnsi="OpenSymbol" w:cs="OpenSymbol"/>
    </w:rPr>
  </w:style>
  <w:style w:type="paragraph" w:customStyle="1" w:styleId="1fb">
    <w:name w:val="Заголовок1"/>
    <w:basedOn w:val="a2"/>
    <w:next w:val="afffb"/>
    <w:rsid w:val="00BD1670"/>
    <w:pPr>
      <w:keepNext/>
      <w:widowControl/>
      <w:suppressAutoHyphens/>
      <w:adjustRightInd/>
      <w:spacing w:before="240" w:after="120" w:line="240" w:lineRule="auto"/>
      <w:ind w:firstLine="0"/>
      <w:jc w:val="left"/>
      <w:textAlignment w:val="auto"/>
    </w:pPr>
    <w:rPr>
      <w:rFonts w:cs="Mangal"/>
      <w:spacing w:val="0"/>
      <w:sz w:val="28"/>
      <w:szCs w:val="28"/>
      <w:lang w:eastAsia="ar-SA"/>
    </w:rPr>
  </w:style>
  <w:style w:type="paragraph" w:customStyle="1" w:styleId="8d">
    <w:name w:val="Название8"/>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8e">
    <w:name w:val="Указатель8"/>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7a">
    <w:name w:val="Название7"/>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7b">
    <w:name w:val="Указатель7"/>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6b">
    <w:name w:val="Название6"/>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6c">
    <w:name w:val="Указатель6"/>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5f0">
    <w:name w:val="Название5"/>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5f1">
    <w:name w:val="Указатель5"/>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4f0">
    <w:name w:val="Название4"/>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4f1">
    <w:name w:val="Указатель4"/>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3f6">
    <w:name w:val="Название3"/>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3f7">
    <w:name w:val="Указатель3"/>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2fb">
    <w:name w:val="Название2"/>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2fc">
    <w:name w:val="Указатель2"/>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1fc">
    <w:name w:val="Указатель1"/>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31d">
    <w:name w:val="Основной текст 31"/>
    <w:basedOn w:val="a2"/>
    <w:rsid w:val="00BD1670"/>
    <w:pPr>
      <w:widowControl/>
      <w:suppressAutoHyphens/>
      <w:adjustRightInd/>
      <w:spacing w:line="240" w:lineRule="auto"/>
      <w:ind w:firstLine="0"/>
      <w:jc w:val="left"/>
      <w:textAlignment w:val="auto"/>
    </w:pPr>
    <w:rPr>
      <w:rFonts w:eastAsia="SimSun"/>
      <w:spacing w:val="0"/>
      <w:sz w:val="28"/>
      <w:szCs w:val="28"/>
      <w:lang w:eastAsia="ar-SA"/>
    </w:rPr>
  </w:style>
  <w:style w:type="paragraph" w:customStyle="1" w:styleId="21e">
    <w:name w:val="Основной текст с отступом 21"/>
    <w:basedOn w:val="a2"/>
    <w:rsid w:val="00BD1670"/>
    <w:pPr>
      <w:widowControl/>
      <w:suppressAutoHyphens/>
      <w:adjustRightInd/>
      <w:spacing w:after="120" w:line="480" w:lineRule="auto"/>
      <w:ind w:left="283" w:firstLine="0"/>
      <w:jc w:val="left"/>
      <w:textAlignment w:val="auto"/>
    </w:pPr>
    <w:rPr>
      <w:rFonts w:eastAsia="Calibri"/>
      <w:spacing w:val="0"/>
      <w:lang w:eastAsia="ar-SA"/>
    </w:rPr>
  </w:style>
  <w:style w:type="paragraph" w:customStyle="1" w:styleId="affffff1">
    <w:name w:val="Таблицы (моноширинный)"/>
    <w:basedOn w:val="a2"/>
    <w:next w:val="a2"/>
    <w:rsid w:val="00BD1670"/>
    <w:pPr>
      <w:suppressAutoHyphens/>
      <w:autoSpaceDE w:val="0"/>
      <w:adjustRightInd/>
      <w:spacing w:line="240" w:lineRule="auto"/>
      <w:ind w:firstLine="0"/>
      <w:textAlignment w:val="auto"/>
    </w:pPr>
    <w:rPr>
      <w:rFonts w:ascii="Courier New" w:eastAsia="Times New Roman" w:hAnsi="Courier New" w:cs="Courier New"/>
      <w:spacing w:val="0"/>
      <w:sz w:val="20"/>
      <w:szCs w:val="20"/>
      <w:lang w:eastAsia="ar-SA"/>
    </w:rPr>
  </w:style>
  <w:style w:type="paragraph" w:customStyle="1" w:styleId="affffff2">
    <w:name w:val="Содержимое врезки"/>
    <w:basedOn w:val="afffb"/>
    <w:rsid w:val="00BD1670"/>
    <w:pPr>
      <w:widowControl/>
      <w:suppressAutoHyphens/>
      <w:adjustRightInd/>
      <w:spacing w:after="120" w:line="240" w:lineRule="auto"/>
      <w:ind w:firstLine="0"/>
      <w:jc w:val="left"/>
      <w:textAlignment w:val="auto"/>
    </w:pPr>
    <w:rPr>
      <w:rFonts w:eastAsia="Calibri"/>
      <w:spacing w:val="0"/>
      <w:lang w:eastAsia="ar-SA"/>
    </w:rPr>
  </w:style>
  <w:style w:type="paragraph" w:customStyle="1" w:styleId="22c">
    <w:name w:val="Основной текст с отступом 22"/>
    <w:basedOn w:val="a2"/>
    <w:link w:val="22d"/>
    <w:rsid w:val="00BD1670"/>
    <w:pPr>
      <w:widowControl/>
      <w:suppressAutoHyphens/>
      <w:adjustRightInd/>
      <w:spacing w:line="240" w:lineRule="auto"/>
      <w:ind w:firstLine="561"/>
      <w:textAlignment w:val="auto"/>
    </w:pPr>
    <w:rPr>
      <w:rFonts w:eastAsia="Calibri"/>
      <w:spacing w:val="0"/>
      <w:lang w:eastAsia="ar-SA"/>
    </w:rPr>
  </w:style>
  <w:style w:type="paragraph" w:customStyle="1" w:styleId="238">
    <w:name w:val="Основной текст с отступом 23"/>
    <w:basedOn w:val="a2"/>
    <w:rsid w:val="00BD1670"/>
    <w:pPr>
      <w:widowControl/>
      <w:suppressAutoHyphens/>
      <w:adjustRightInd/>
      <w:spacing w:line="240" w:lineRule="auto"/>
      <w:ind w:firstLine="561"/>
      <w:textAlignment w:val="auto"/>
    </w:pPr>
    <w:rPr>
      <w:rFonts w:eastAsia="Calibri"/>
      <w:spacing w:val="0"/>
      <w:lang w:eastAsia="ar-SA"/>
    </w:rPr>
  </w:style>
  <w:style w:type="paragraph" w:customStyle="1" w:styleId="Preformat">
    <w:name w:val="Preformat"/>
    <w:rsid w:val="00BD1670"/>
    <w:pPr>
      <w:overflowPunct w:val="0"/>
      <w:autoSpaceDE w:val="0"/>
      <w:autoSpaceDN w:val="0"/>
      <w:adjustRightInd w:val="0"/>
      <w:textAlignment w:val="baseline"/>
    </w:pPr>
    <w:rPr>
      <w:rFonts w:ascii="Courier New" w:hAnsi="Courier New"/>
    </w:rPr>
  </w:style>
  <w:style w:type="character" w:customStyle="1" w:styleId="afff1">
    <w:name w:val="Абзац списка Знак"/>
    <w:aliases w:val="3_Абзац списка Знак,Введение Знак"/>
    <w:link w:val="afff0"/>
    <w:uiPriority w:val="34"/>
    <w:locked/>
    <w:rsid w:val="00BD1670"/>
    <w:rPr>
      <w:rFonts w:ascii="Arial" w:eastAsia="Microsoft YaHei" w:hAnsi="Arial"/>
      <w:spacing w:val="-5"/>
      <w:sz w:val="24"/>
      <w:szCs w:val="22"/>
      <w:lang w:eastAsia="en-US"/>
    </w:rPr>
  </w:style>
  <w:style w:type="paragraph" w:customStyle="1" w:styleId="pj">
    <w:name w:val="pj"/>
    <w:basedOn w:val="a2"/>
    <w:rsid w:val="004963AD"/>
    <w:pPr>
      <w:widowControl/>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affffff3">
    <w:name w:val="РИСУНКИ"/>
    <w:basedOn w:val="aff8"/>
    <w:link w:val="affffff4"/>
    <w:uiPriority w:val="99"/>
    <w:qFormat/>
    <w:rsid w:val="003D0C0C"/>
    <w:pPr>
      <w:adjustRightInd/>
      <w:spacing w:before="0" w:after="360"/>
      <w:jc w:val="center"/>
      <w:textAlignment w:val="auto"/>
    </w:pPr>
    <w:rPr>
      <w:rFonts w:eastAsia="Times New Roman"/>
      <w:spacing w:val="0"/>
      <w:sz w:val="18"/>
      <w:lang w:eastAsia="ru-RU"/>
    </w:rPr>
  </w:style>
  <w:style w:type="character" w:customStyle="1" w:styleId="affffff4">
    <w:name w:val="РИСУНКИ Знак"/>
    <w:basedOn w:val="a3"/>
    <w:link w:val="affffff3"/>
    <w:uiPriority w:val="99"/>
    <w:rsid w:val="003D0C0C"/>
    <w:rPr>
      <w:rFonts w:ascii="Arial" w:hAnsi="Arial"/>
      <w:b/>
      <w:bCs/>
      <w:sz w:val="18"/>
      <w:szCs w:val="18"/>
    </w:rPr>
  </w:style>
  <w:style w:type="paragraph" w:customStyle="1" w:styleId="xl265">
    <w:name w:val="xl26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66">
    <w:name w:val="xl26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67">
    <w:name w:val="xl26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i/>
      <w:iCs/>
      <w:color w:val="00B050"/>
      <w:spacing w:val="0"/>
      <w:sz w:val="20"/>
      <w:szCs w:val="20"/>
      <w:lang w:eastAsia="ru-RU"/>
    </w:rPr>
  </w:style>
  <w:style w:type="paragraph" w:customStyle="1" w:styleId="xl268">
    <w:name w:val="xl26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 w:val="20"/>
      <w:szCs w:val="20"/>
      <w:lang w:eastAsia="ru-RU"/>
    </w:rPr>
  </w:style>
  <w:style w:type="paragraph" w:customStyle="1" w:styleId="xl269">
    <w:name w:val="xl26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0">
    <w:name w:val="xl27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 w:val="20"/>
      <w:szCs w:val="20"/>
      <w:lang w:eastAsia="ru-RU"/>
    </w:rPr>
  </w:style>
  <w:style w:type="paragraph" w:customStyle="1" w:styleId="xl271">
    <w:name w:val="xl271"/>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2">
    <w:name w:val="xl272"/>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3">
    <w:name w:val="xl273"/>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74">
    <w:name w:val="xl27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Cs w:val="24"/>
      <w:lang w:eastAsia="ru-RU"/>
    </w:rPr>
  </w:style>
  <w:style w:type="paragraph" w:customStyle="1" w:styleId="xl275">
    <w:name w:val="xl275"/>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center"/>
      <w:textAlignment w:val="center"/>
    </w:pPr>
    <w:rPr>
      <w:rFonts w:eastAsia="Times New Roman"/>
      <w:b/>
      <w:bCs/>
      <w:color w:val="00B050"/>
      <w:spacing w:val="0"/>
      <w:szCs w:val="24"/>
      <w:lang w:eastAsia="ru-RU"/>
    </w:rPr>
  </w:style>
  <w:style w:type="paragraph" w:customStyle="1" w:styleId="xl276">
    <w:name w:val="xl27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7">
    <w:name w:val="xl27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8">
    <w:name w:val="xl278"/>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79">
    <w:name w:val="xl27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 w:val="20"/>
      <w:szCs w:val="20"/>
      <w:lang w:eastAsia="ru-RU"/>
    </w:rPr>
  </w:style>
  <w:style w:type="paragraph" w:customStyle="1" w:styleId="xl280">
    <w:name w:val="xl28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81">
    <w:name w:val="xl281"/>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 w:val="20"/>
      <w:szCs w:val="20"/>
      <w:lang w:eastAsia="ru-RU"/>
    </w:rPr>
  </w:style>
  <w:style w:type="paragraph" w:customStyle="1" w:styleId="xl282">
    <w:name w:val="xl282"/>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83">
    <w:name w:val="xl283"/>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84">
    <w:name w:val="xl28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285">
    <w:name w:val="xl28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Cs w:val="24"/>
      <w:lang w:eastAsia="ru-RU"/>
    </w:rPr>
  </w:style>
  <w:style w:type="paragraph" w:customStyle="1" w:styleId="xl286">
    <w:name w:val="xl28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87">
    <w:name w:val="xl28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88">
    <w:name w:val="xl28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89">
    <w:name w:val="xl28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eastAsia="Times New Roman"/>
      <w:b/>
      <w:bCs/>
      <w:color w:val="00B050"/>
      <w:spacing w:val="0"/>
      <w:szCs w:val="24"/>
      <w:lang w:eastAsia="ru-RU"/>
    </w:rPr>
  </w:style>
  <w:style w:type="paragraph" w:customStyle="1" w:styleId="xl290">
    <w:name w:val="xl290"/>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291">
    <w:name w:val="xl291"/>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292">
    <w:name w:val="xl292"/>
    <w:basedOn w:val="a2"/>
    <w:rsid w:val="005E7191"/>
    <w:pPr>
      <w:widowControl/>
      <w:pBdr>
        <w:top w:val="single" w:sz="4" w:space="0" w:color="auto"/>
        <w:left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293">
    <w:name w:val="xl293"/>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i/>
      <w:iCs/>
      <w:color w:val="00B050"/>
      <w:spacing w:val="0"/>
      <w:szCs w:val="24"/>
      <w:lang w:eastAsia="ru-RU"/>
    </w:rPr>
  </w:style>
  <w:style w:type="paragraph" w:customStyle="1" w:styleId="xl294">
    <w:name w:val="xl29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295">
    <w:name w:val="xl295"/>
    <w:basedOn w:val="a2"/>
    <w:rsid w:val="005E7191"/>
    <w:pPr>
      <w:widowControl/>
      <w:pBdr>
        <w:top w:val="single" w:sz="4" w:space="0" w:color="auto"/>
        <w:left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96">
    <w:name w:val="xl296"/>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297">
    <w:name w:val="xl297"/>
    <w:basedOn w:val="a2"/>
    <w:rsid w:val="005E7191"/>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Cs w:val="24"/>
      <w:lang w:eastAsia="ru-RU"/>
    </w:rPr>
  </w:style>
  <w:style w:type="paragraph" w:customStyle="1" w:styleId="xl298">
    <w:name w:val="xl29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99">
    <w:name w:val="xl299"/>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00">
    <w:name w:val="xl30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01">
    <w:name w:val="xl301"/>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02">
    <w:name w:val="xl302"/>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03">
    <w:name w:val="xl30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04">
    <w:name w:val="xl304"/>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05">
    <w:name w:val="xl305"/>
    <w:basedOn w:val="a2"/>
    <w:rsid w:val="005E7191"/>
    <w:pPr>
      <w:widowControl/>
      <w:pBdr>
        <w:top w:val="single" w:sz="4" w:space="0" w:color="auto"/>
        <w:left w:val="single" w:sz="4" w:space="0" w:color="auto"/>
        <w:bottom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06">
    <w:name w:val="xl306"/>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b/>
      <w:bCs/>
      <w:color w:val="00B050"/>
      <w:spacing w:val="0"/>
      <w:sz w:val="20"/>
      <w:szCs w:val="20"/>
      <w:lang w:eastAsia="ru-RU"/>
    </w:rPr>
  </w:style>
  <w:style w:type="paragraph" w:customStyle="1" w:styleId="xl307">
    <w:name w:val="xl307"/>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i/>
      <w:iCs/>
      <w:color w:val="00B050"/>
      <w:spacing w:val="0"/>
      <w:sz w:val="20"/>
      <w:szCs w:val="20"/>
      <w:lang w:eastAsia="ru-RU"/>
    </w:rPr>
  </w:style>
  <w:style w:type="paragraph" w:customStyle="1" w:styleId="xl308">
    <w:name w:val="xl308"/>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color w:val="00B050"/>
      <w:spacing w:val="0"/>
      <w:sz w:val="20"/>
      <w:szCs w:val="20"/>
      <w:lang w:eastAsia="ru-RU"/>
    </w:rPr>
  </w:style>
  <w:style w:type="paragraph" w:customStyle="1" w:styleId="xl309">
    <w:name w:val="xl30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10">
    <w:name w:val="xl31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11">
    <w:name w:val="xl311"/>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12">
    <w:name w:val="xl312"/>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313">
    <w:name w:val="xl313"/>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14">
    <w:name w:val="xl31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i/>
      <w:iCs/>
      <w:color w:val="00B050"/>
      <w:spacing w:val="0"/>
      <w:szCs w:val="24"/>
      <w:lang w:eastAsia="ru-RU"/>
    </w:rPr>
  </w:style>
  <w:style w:type="paragraph" w:customStyle="1" w:styleId="xl315">
    <w:name w:val="xl31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316">
    <w:name w:val="xl31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17">
    <w:name w:val="xl317"/>
    <w:basedOn w:val="a2"/>
    <w:rsid w:val="005E7191"/>
    <w:pPr>
      <w:widowControl/>
      <w:pBdr>
        <w:top w:val="single" w:sz="4" w:space="0" w:color="auto"/>
        <w:left w:val="single" w:sz="4" w:space="0" w:color="auto"/>
        <w:bottom w:val="single" w:sz="4" w:space="0" w:color="auto"/>
      </w:pBdr>
      <w:shd w:val="clear" w:color="000000" w:fill="FFFFFF"/>
      <w:adjustRightInd/>
      <w:spacing w:before="100" w:beforeAutospacing="1" w:after="100" w:afterAutospacing="1" w:line="240" w:lineRule="auto"/>
      <w:ind w:firstLine="0"/>
      <w:jc w:val="left"/>
      <w:textAlignment w:val="center"/>
    </w:pPr>
    <w:rPr>
      <w:rFonts w:eastAsia="Times New Roman"/>
      <w:color w:val="00B050"/>
      <w:spacing w:val="0"/>
      <w:sz w:val="20"/>
      <w:szCs w:val="20"/>
      <w:lang w:eastAsia="ru-RU"/>
    </w:rPr>
  </w:style>
  <w:style w:type="paragraph" w:customStyle="1" w:styleId="xl318">
    <w:name w:val="xl318"/>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19">
    <w:name w:val="xl319"/>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0">
    <w:name w:val="xl320"/>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i/>
      <w:iCs/>
      <w:color w:val="00B050"/>
      <w:spacing w:val="0"/>
      <w:sz w:val="20"/>
      <w:szCs w:val="20"/>
      <w:lang w:eastAsia="ru-RU"/>
    </w:rPr>
  </w:style>
  <w:style w:type="paragraph" w:customStyle="1" w:styleId="xl321">
    <w:name w:val="xl321"/>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2">
    <w:name w:val="xl322"/>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3">
    <w:name w:val="xl32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24">
    <w:name w:val="xl32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5">
    <w:name w:val="xl32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i/>
      <w:iCs/>
      <w:color w:val="00B050"/>
      <w:spacing w:val="0"/>
      <w:sz w:val="20"/>
      <w:szCs w:val="20"/>
      <w:lang w:eastAsia="ru-RU"/>
    </w:rPr>
  </w:style>
  <w:style w:type="paragraph" w:customStyle="1" w:styleId="xl326">
    <w:name w:val="xl326"/>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i/>
      <w:iCs/>
      <w:color w:val="00B050"/>
      <w:spacing w:val="0"/>
      <w:szCs w:val="24"/>
      <w:lang w:eastAsia="ru-RU"/>
    </w:rPr>
  </w:style>
  <w:style w:type="paragraph" w:customStyle="1" w:styleId="xl327">
    <w:name w:val="xl327"/>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28">
    <w:name w:val="xl32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9">
    <w:name w:val="xl32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30">
    <w:name w:val="xl330"/>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31">
    <w:name w:val="xl331"/>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32">
    <w:name w:val="xl332"/>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33">
    <w:name w:val="xl33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Cs w:val="24"/>
      <w:lang w:eastAsia="ru-RU"/>
    </w:rPr>
  </w:style>
  <w:style w:type="paragraph" w:customStyle="1" w:styleId="xl334">
    <w:name w:val="xl334"/>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35">
    <w:name w:val="xl335"/>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36">
    <w:name w:val="xl336"/>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37">
    <w:name w:val="xl33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38">
    <w:name w:val="xl33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b/>
      <w:bCs/>
      <w:color w:val="00B050"/>
      <w:spacing w:val="0"/>
      <w:szCs w:val="24"/>
      <w:lang w:eastAsia="ru-RU"/>
    </w:rPr>
  </w:style>
  <w:style w:type="paragraph" w:customStyle="1" w:styleId="xl339">
    <w:name w:val="xl33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40">
    <w:name w:val="xl340"/>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41">
    <w:name w:val="xl341"/>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42">
    <w:name w:val="xl342"/>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43">
    <w:name w:val="xl343"/>
    <w:basedOn w:val="a2"/>
    <w:rsid w:val="005E7191"/>
    <w:pPr>
      <w:widowControl/>
      <w:pBdr>
        <w:top w:val="single" w:sz="4" w:space="0" w:color="auto"/>
        <w:left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344">
    <w:name w:val="xl344"/>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45">
    <w:name w:val="xl34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346">
    <w:name w:val="xl34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47">
    <w:name w:val="xl347"/>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48">
    <w:name w:val="xl348"/>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color w:val="FF0000"/>
      <w:spacing w:val="0"/>
      <w:szCs w:val="24"/>
      <w:lang w:eastAsia="ru-RU"/>
    </w:rPr>
  </w:style>
  <w:style w:type="paragraph" w:customStyle="1" w:styleId="xl349">
    <w:name w:val="xl349"/>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b/>
      <w:bCs/>
      <w:color w:val="FF0000"/>
      <w:spacing w:val="0"/>
      <w:sz w:val="20"/>
      <w:szCs w:val="20"/>
      <w:lang w:eastAsia="ru-RU"/>
    </w:rPr>
  </w:style>
  <w:style w:type="paragraph" w:customStyle="1" w:styleId="xl350">
    <w:name w:val="xl350"/>
    <w:basedOn w:val="a2"/>
    <w:rsid w:val="005E7191"/>
    <w:pPr>
      <w:widowControl/>
      <w:pBdr>
        <w:top w:val="single" w:sz="4" w:space="0" w:color="auto"/>
        <w:left w:val="single" w:sz="4" w:space="0" w:color="auto"/>
        <w:bottom w:val="single" w:sz="4" w:space="0" w:color="auto"/>
        <w:right w:val="single" w:sz="4" w:space="0" w:color="auto"/>
      </w:pBdr>
      <w:shd w:val="clear" w:color="000000" w:fill="C4D79B"/>
      <w:adjustRightInd/>
      <w:spacing w:before="100" w:beforeAutospacing="1" w:after="100" w:afterAutospacing="1" w:line="240" w:lineRule="auto"/>
      <w:ind w:firstLine="0"/>
      <w:jc w:val="center"/>
      <w:textAlignment w:val="auto"/>
    </w:pPr>
    <w:rPr>
      <w:rFonts w:eastAsia="Times New Roman"/>
      <w:spacing w:val="0"/>
      <w:sz w:val="20"/>
      <w:szCs w:val="20"/>
      <w:lang w:eastAsia="ru-RU"/>
    </w:rPr>
  </w:style>
  <w:style w:type="paragraph" w:customStyle="1" w:styleId="xl351">
    <w:name w:val="xl351"/>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52">
    <w:name w:val="xl352"/>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53">
    <w:name w:val="xl35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54">
    <w:name w:val="xl35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FF0000"/>
      <w:spacing w:val="0"/>
      <w:sz w:val="20"/>
      <w:szCs w:val="20"/>
      <w:lang w:eastAsia="ru-RU"/>
    </w:rPr>
  </w:style>
  <w:style w:type="paragraph" w:customStyle="1" w:styleId="xl355">
    <w:name w:val="xl35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FF0000"/>
      <w:spacing w:val="0"/>
      <w:sz w:val="20"/>
      <w:szCs w:val="20"/>
      <w:lang w:eastAsia="ru-RU"/>
    </w:rPr>
  </w:style>
  <w:style w:type="paragraph" w:customStyle="1" w:styleId="xl356">
    <w:name w:val="xl356"/>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FF0000"/>
      <w:spacing w:val="0"/>
      <w:szCs w:val="24"/>
      <w:lang w:eastAsia="ru-RU"/>
    </w:rPr>
  </w:style>
  <w:style w:type="paragraph" w:customStyle="1" w:styleId="xl357">
    <w:name w:val="xl357"/>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358">
    <w:name w:val="xl358"/>
    <w:basedOn w:val="a2"/>
    <w:rsid w:val="005E7191"/>
    <w:pPr>
      <w:widowControl/>
      <w:pBdr>
        <w:top w:val="single" w:sz="4" w:space="0" w:color="auto"/>
        <w:left w:val="single" w:sz="4" w:space="0" w:color="auto"/>
        <w:bottom w:val="single" w:sz="4" w:space="0" w:color="auto"/>
      </w:pBdr>
      <w:shd w:val="clear" w:color="000000" w:fill="FFFF00"/>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59">
    <w:name w:val="xl359"/>
    <w:basedOn w:val="a2"/>
    <w:rsid w:val="005E7191"/>
    <w:pPr>
      <w:widowControl/>
      <w:pBdr>
        <w:top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60">
    <w:name w:val="xl360"/>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Cs w:val="24"/>
      <w:lang w:eastAsia="ru-RU"/>
    </w:rPr>
  </w:style>
  <w:style w:type="paragraph" w:customStyle="1" w:styleId="xl361">
    <w:name w:val="xl361"/>
    <w:basedOn w:val="a2"/>
    <w:rsid w:val="005E7191"/>
    <w:pPr>
      <w:widowControl/>
      <w:pBdr>
        <w:top w:val="single" w:sz="4" w:space="0" w:color="auto"/>
        <w:left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62">
    <w:name w:val="xl362"/>
    <w:basedOn w:val="a2"/>
    <w:rsid w:val="005E7191"/>
    <w:pPr>
      <w:widowControl/>
      <w:pBdr>
        <w:left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63">
    <w:name w:val="xl363"/>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64">
    <w:name w:val="xl364"/>
    <w:basedOn w:val="a2"/>
    <w:rsid w:val="005E7191"/>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65">
    <w:name w:val="xl365"/>
    <w:basedOn w:val="a2"/>
    <w:rsid w:val="005E7191"/>
    <w:pPr>
      <w:widowControl/>
      <w:pBdr>
        <w:top w:val="single" w:sz="4" w:space="0" w:color="auto"/>
        <w:left w:val="single" w:sz="4" w:space="0" w:color="auto"/>
        <w:bottom w:val="single" w:sz="4" w:space="0" w:color="auto"/>
      </w:pBdr>
      <w:shd w:val="clear" w:color="000000" w:fill="C5D9F1"/>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66">
    <w:name w:val="xl366"/>
    <w:basedOn w:val="a2"/>
    <w:rsid w:val="005E7191"/>
    <w:pPr>
      <w:widowControl/>
      <w:pBdr>
        <w:top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67">
    <w:name w:val="xl367"/>
    <w:basedOn w:val="a2"/>
    <w:rsid w:val="005E7191"/>
    <w:pPr>
      <w:widowControl/>
      <w:pBdr>
        <w:top w:val="single" w:sz="4" w:space="0" w:color="auto"/>
        <w:left w:val="single" w:sz="4" w:space="0" w:color="auto"/>
        <w:bottom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68">
    <w:name w:val="xl368"/>
    <w:basedOn w:val="a2"/>
    <w:rsid w:val="005E7191"/>
    <w:pPr>
      <w:widowControl/>
      <w:pBdr>
        <w:top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69">
    <w:name w:val="xl369"/>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70">
    <w:name w:val="xl370"/>
    <w:basedOn w:val="a2"/>
    <w:rsid w:val="005E7191"/>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formattext">
    <w:name w:val="formattext"/>
    <w:basedOn w:val="a2"/>
    <w:rsid w:val="006319D5"/>
    <w:pPr>
      <w:widowControl/>
      <w:adjustRightInd/>
      <w:spacing w:before="100" w:beforeAutospacing="1" w:after="100" w:afterAutospacing="1" w:line="240" w:lineRule="auto"/>
      <w:ind w:firstLine="0"/>
      <w:jc w:val="left"/>
      <w:textAlignment w:val="auto"/>
    </w:pPr>
    <w:rPr>
      <w:rFonts w:eastAsia="Times New Roman"/>
      <w:spacing w:val="0"/>
      <w:szCs w:val="24"/>
      <w:lang w:eastAsia="ru-RU"/>
    </w:rPr>
  </w:style>
  <w:style w:type="numbering" w:customStyle="1" w:styleId="11111434">
    <w:name w:val="1 / 1.1 / 1.1.434"/>
    <w:basedOn w:val="a5"/>
    <w:next w:val="111111"/>
    <w:rsid w:val="00F94A7C"/>
  </w:style>
  <w:style w:type="paragraph" w:customStyle="1" w:styleId="msonormal0">
    <w:name w:val="msonormal"/>
    <w:basedOn w:val="a2"/>
    <w:rsid w:val="00F94A7C"/>
    <w:pPr>
      <w:widowControl/>
      <w:adjustRightInd/>
      <w:spacing w:before="100" w:beforeAutospacing="1" w:after="100" w:afterAutospacing="1" w:line="240" w:lineRule="auto"/>
      <w:ind w:firstLine="0"/>
      <w:jc w:val="left"/>
      <w:textAlignment w:val="auto"/>
    </w:pPr>
    <w:rPr>
      <w:rFonts w:eastAsia="Times New Roman"/>
      <w:spacing w:val="0"/>
      <w:szCs w:val="24"/>
      <w:lang w:eastAsia="ru-RU"/>
    </w:rPr>
  </w:style>
  <w:style w:type="character" w:customStyle="1" w:styleId="UnresolvedMention">
    <w:name w:val="Unresolved Mention"/>
    <w:basedOn w:val="a3"/>
    <w:uiPriority w:val="99"/>
    <w:semiHidden/>
    <w:unhideWhenUsed/>
    <w:rsid w:val="00B25F61"/>
    <w:rPr>
      <w:color w:val="605E5C"/>
      <w:shd w:val="clear" w:color="auto" w:fill="E1DFDD"/>
    </w:rPr>
  </w:style>
  <w:style w:type="paragraph" w:customStyle="1" w:styleId="xl39119">
    <w:name w:val="xl39119"/>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0">
    <w:name w:val="xl39120"/>
    <w:basedOn w:val="a2"/>
    <w:rsid w:val="004D2127"/>
    <w:pPr>
      <w:widowControl/>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9121">
    <w:name w:val="xl39121"/>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2">
    <w:name w:val="xl39122"/>
    <w:basedOn w:val="a2"/>
    <w:rsid w:val="004D2127"/>
    <w:pPr>
      <w:widowControl/>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9123">
    <w:name w:val="xl39123"/>
    <w:basedOn w:val="a2"/>
    <w:rsid w:val="004D2127"/>
    <w:pPr>
      <w:widowControl/>
      <w:shd w:val="clear" w:color="000000" w:fill="D9D9D9"/>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4">
    <w:name w:val="xl39124"/>
    <w:basedOn w:val="a2"/>
    <w:rsid w:val="004D2127"/>
    <w:pPr>
      <w:widowControl/>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25">
    <w:name w:val="xl39125"/>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6">
    <w:name w:val="xl39126"/>
    <w:basedOn w:val="a2"/>
    <w:rsid w:val="004D2127"/>
    <w:pPr>
      <w:widowControl/>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39127">
    <w:name w:val="xl39127"/>
    <w:basedOn w:val="a2"/>
    <w:rsid w:val="004D2127"/>
    <w:pPr>
      <w:widowControl/>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39128">
    <w:name w:val="xl39128"/>
    <w:basedOn w:val="a2"/>
    <w:rsid w:val="004D2127"/>
    <w:pPr>
      <w:widowControl/>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39129">
    <w:name w:val="xl39129"/>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30">
    <w:name w:val="xl39130"/>
    <w:basedOn w:val="a2"/>
    <w:rsid w:val="004D2127"/>
    <w:pPr>
      <w:widowControl/>
      <w:adjustRightInd/>
      <w:spacing w:before="100" w:beforeAutospacing="1" w:after="100" w:afterAutospacing="1" w:line="240" w:lineRule="auto"/>
      <w:ind w:firstLineChars="400" w:firstLine="0"/>
      <w:jc w:val="left"/>
      <w:textAlignment w:val="auto"/>
    </w:pPr>
    <w:rPr>
      <w:rFonts w:eastAsia="Times New Roman"/>
      <w:spacing w:val="0"/>
      <w:szCs w:val="24"/>
      <w:lang w:eastAsia="ru-RU"/>
    </w:rPr>
  </w:style>
  <w:style w:type="paragraph" w:customStyle="1" w:styleId="xl39131">
    <w:name w:val="xl39131"/>
    <w:basedOn w:val="a2"/>
    <w:rsid w:val="004D2127"/>
    <w:pPr>
      <w:widowControl/>
      <w:shd w:val="clear" w:color="000000" w:fill="C4BD97"/>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32">
    <w:name w:val="xl39132"/>
    <w:basedOn w:val="a2"/>
    <w:rsid w:val="004D2127"/>
    <w:pPr>
      <w:widowControl/>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9133">
    <w:name w:val="xl39133"/>
    <w:basedOn w:val="a2"/>
    <w:rsid w:val="004D2127"/>
    <w:pPr>
      <w:widowControl/>
      <w:shd w:val="clear" w:color="000000" w:fill="92D050"/>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34">
    <w:name w:val="xl39134"/>
    <w:basedOn w:val="a2"/>
    <w:rsid w:val="004D2127"/>
    <w:pPr>
      <w:widowControl/>
      <w:shd w:val="clear" w:color="000000" w:fill="92D05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35">
    <w:name w:val="xl39135"/>
    <w:basedOn w:val="a2"/>
    <w:rsid w:val="004D2127"/>
    <w:pPr>
      <w:widowControl/>
      <w:shd w:val="clear" w:color="000000" w:fill="C4BD97"/>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36">
    <w:name w:val="xl39136"/>
    <w:basedOn w:val="a2"/>
    <w:rsid w:val="004D2127"/>
    <w:pPr>
      <w:widowControl/>
      <w:shd w:val="clear" w:color="000000" w:fill="D9D9D9"/>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37">
    <w:name w:val="xl39137"/>
    <w:basedOn w:val="a2"/>
    <w:rsid w:val="004D2127"/>
    <w:pPr>
      <w:widowControl/>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38">
    <w:name w:val="xl39138"/>
    <w:basedOn w:val="a2"/>
    <w:rsid w:val="004D2127"/>
    <w:pPr>
      <w:widowControl/>
      <w:adjustRightInd/>
      <w:spacing w:before="100" w:beforeAutospacing="1" w:after="100" w:afterAutospacing="1" w:line="240" w:lineRule="auto"/>
      <w:ind w:firstLine="0"/>
      <w:jc w:val="left"/>
      <w:textAlignment w:val="auto"/>
    </w:pPr>
    <w:rPr>
      <w:rFonts w:eastAsia="Times New Roman"/>
      <w:color w:val="E26B0A"/>
      <w:spacing w:val="0"/>
      <w:szCs w:val="24"/>
      <w:lang w:eastAsia="ru-RU"/>
    </w:rPr>
  </w:style>
  <w:style w:type="paragraph" w:customStyle="1" w:styleId="xl39139">
    <w:name w:val="xl39139"/>
    <w:basedOn w:val="a2"/>
    <w:rsid w:val="004D2127"/>
    <w:pPr>
      <w:widowControl/>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40">
    <w:name w:val="xl39140"/>
    <w:basedOn w:val="a2"/>
    <w:rsid w:val="004D2127"/>
    <w:pPr>
      <w:widowControl/>
      <w:shd w:val="clear" w:color="000000" w:fill="D8E4BC"/>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1">
    <w:name w:val="xl39141"/>
    <w:basedOn w:val="a2"/>
    <w:rsid w:val="004D2127"/>
    <w:pPr>
      <w:widowControl/>
      <w:shd w:val="clear" w:color="000000" w:fill="F2F2F2"/>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42">
    <w:name w:val="xl39142"/>
    <w:basedOn w:val="a2"/>
    <w:rsid w:val="004D2127"/>
    <w:pPr>
      <w:widowControl/>
      <w:shd w:val="clear" w:color="000000" w:fill="F2F2F2"/>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43">
    <w:name w:val="xl39143"/>
    <w:basedOn w:val="a2"/>
    <w:rsid w:val="004D2127"/>
    <w:pPr>
      <w:widowControl/>
      <w:shd w:val="clear" w:color="000000" w:fill="F2F2F2"/>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4">
    <w:name w:val="xl39144"/>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5">
    <w:name w:val="xl39145"/>
    <w:basedOn w:val="a2"/>
    <w:rsid w:val="004D2127"/>
    <w:pPr>
      <w:widowControl/>
      <w:shd w:val="clear" w:color="000000" w:fill="FFC00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6">
    <w:name w:val="xl39146"/>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7">
    <w:name w:val="xl39147"/>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48">
    <w:name w:val="xl39148"/>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49">
    <w:name w:val="xl39149"/>
    <w:basedOn w:val="a2"/>
    <w:rsid w:val="004D2127"/>
    <w:pPr>
      <w:widowControl/>
      <w:shd w:val="clear" w:color="000000" w:fill="F2F2F2"/>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0">
    <w:name w:val="xl39150"/>
    <w:basedOn w:val="a2"/>
    <w:rsid w:val="004D2127"/>
    <w:pPr>
      <w:widowControl/>
      <w:shd w:val="clear" w:color="000000" w:fill="F2F2F2"/>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1">
    <w:name w:val="xl39151"/>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2">
    <w:name w:val="xl39152"/>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3">
    <w:name w:val="xl39153"/>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4">
    <w:name w:val="xl39154"/>
    <w:basedOn w:val="a2"/>
    <w:rsid w:val="004D2127"/>
    <w:pPr>
      <w:widowControl/>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55">
    <w:name w:val="xl39155"/>
    <w:basedOn w:val="a2"/>
    <w:rsid w:val="004D2127"/>
    <w:pPr>
      <w:widowControl/>
      <w:shd w:val="clear" w:color="000000" w:fill="DAEEF3"/>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56">
    <w:name w:val="xl39156"/>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7">
    <w:name w:val="xl39157"/>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8">
    <w:name w:val="xl39158"/>
    <w:basedOn w:val="a2"/>
    <w:rsid w:val="004D2127"/>
    <w:pPr>
      <w:widowControl/>
      <w:adjustRightInd/>
      <w:spacing w:before="100" w:beforeAutospacing="1" w:after="100" w:afterAutospacing="1" w:line="240" w:lineRule="auto"/>
      <w:ind w:firstLine="0"/>
      <w:jc w:val="center"/>
      <w:textAlignment w:val="auto"/>
    </w:pPr>
    <w:rPr>
      <w:rFonts w:eastAsia="Times New Roman"/>
      <w:color w:val="974706"/>
      <w:spacing w:val="0"/>
      <w:szCs w:val="24"/>
      <w:lang w:eastAsia="ru-RU"/>
    </w:rPr>
  </w:style>
  <w:style w:type="paragraph" w:customStyle="1" w:styleId="xl39159">
    <w:name w:val="xl39159"/>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60">
    <w:name w:val="xl39160"/>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61">
    <w:name w:val="xl39161"/>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62">
    <w:name w:val="xl39162"/>
    <w:basedOn w:val="a2"/>
    <w:rsid w:val="004D2127"/>
    <w:pPr>
      <w:widowControl/>
      <w:shd w:val="clear" w:color="000000" w:fill="DAEEF3"/>
      <w:adjustRightInd/>
      <w:spacing w:before="100" w:beforeAutospacing="1" w:after="100" w:afterAutospacing="1" w:line="240" w:lineRule="auto"/>
      <w:ind w:firstLine="0"/>
      <w:jc w:val="center"/>
      <w:textAlignment w:val="center"/>
    </w:pPr>
    <w:rPr>
      <w:rFonts w:eastAsia="Times New Roman"/>
      <w:b/>
      <w:bCs/>
      <w:spacing w:val="0"/>
      <w:szCs w:val="24"/>
      <w:lang w:eastAsia="ru-RU"/>
    </w:rPr>
  </w:style>
  <w:style w:type="numbering" w:customStyle="1" w:styleId="1111138">
    <w:name w:val="1 / 1.1 / 1.1.38"/>
    <w:basedOn w:val="a5"/>
    <w:next w:val="111111"/>
    <w:locked/>
    <w:rsid w:val="002C537F"/>
    <w:pPr>
      <w:numPr>
        <w:numId w:val="12"/>
      </w:numPr>
    </w:pPr>
  </w:style>
  <w:style w:type="character" w:customStyle="1" w:styleId="1fd">
    <w:name w:val="Неразрешенное упоминание1"/>
    <w:basedOn w:val="a3"/>
    <w:uiPriority w:val="99"/>
    <w:semiHidden/>
    <w:unhideWhenUsed/>
    <w:rsid w:val="005C4570"/>
    <w:rPr>
      <w:color w:val="605E5C"/>
      <w:shd w:val="clear" w:color="auto" w:fill="E1DFDD"/>
    </w:rPr>
  </w:style>
  <w:style w:type="numbering" w:customStyle="1" w:styleId="11111150">
    <w:name w:val="1 / 1.1 / 1.1.15"/>
    <w:basedOn w:val="a5"/>
    <w:next w:val="111111"/>
    <w:locked/>
    <w:rsid w:val="005C4570"/>
  </w:style>
  <w:style w:type="paragraph" w:customStyle="1" w:styleId="xl33629">
    <w:name w:val="xl3362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b/>
      <w:bCs/>
      <w:spacing w:val="0"/>
      <w:sz w:val="24"/>
      <w:szCs w:val="24"/>
      <w:lang w:eastAsia="ru-RU"/>
    </w:rPr>
  </w:style>
  <w:style w:type="paragraph" w:customStyle="1" w:styleId="xl33630">
    <w:name w:val="xl33630"/>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spacing w:val="0"/>
      <w:sz w:val="24"/>
      <w:szCs w:val="24"/>
      <w:lang w:eastAsia="ru-RU"/>
    </w:rPr>
  </w:style>
  <w:style w:type="paragraph" w:customStyle="1" w:styleId="xl33631">
    <w:name w:val="xl33631"/>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b/>
      <w:bCs/>
      <w:spacing w:val="0"/>
      <w:sz w:val="24"/>
      <w:szCs w:val="24"/>
      <w:lang w:eastAsia="ru-RU"/>
    </w:rPr>
  </w:style>
  <w:style w:type="paragraph" w:customStyle="1" w:styleId="xl33632">
    <w:name w:val="xl33632"/>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3633">
    <w:name w:val="xl33633"/>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20"/>
      <w:szCs w:val="20"/>
      <w:lang w:eastAsia="ru-RU"/>
    </w:rPr>
  </w:style>
  <w:style w:type="paragraph" w:customStyle="1" w:styleId="xl33634">
    <w:name w:val="xl33634"/>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spacing w:val="0"/>
      <w:sz w:val="24"/>
      <w:szCs w:val="24"/>
      <w:lang w:eastAsia="ru-RU"/>
    </w:rPr>
  </w:style>
  <w:style w:type="paragraph" w:customStyle="1" w:styleId="xl33635">
    <w:name w:val="xl33635"/>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24"/>
      <w:szCs w:val="24"/>
      <w:lang w:eastAsia="ru-RU"/>
    </w:rPr>
  </w:style>
  <w:style w:type="paragraph" w:customStyle="1" w:styleId="xl33636">
    <w:name w:val="xl33636"/>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24"/>
      <w:szCs w:val="24"/>
      <w:lang w:eastAsia="ru-RU"/>
    </w:rPr>
  </w:style>
  <w:style w:type="paragraph" w:customStyle="1" w:styleId="xl33637">
    <w:name w:val="xl33637"/>
    <w:basedOn w:val="a2"/>
    <w:rsid w:val="005C4570"/>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spacing w:val="0"/>
      <w:sz w:val="20"/>
      <w:szCs w:val="20"/>
      <w:lang w:eastAsia="ru-RU"/>
    </w:rPr>
  </w:style>
  <w:style w:type="paragraph" w:customStyle="1" w:styleId="xl33638">
    <w:name w:val="xl33638"/>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b/>
      <w:bCs/>
      <w:spacing w:val="0"/>
      <w:sz w:val="24"/>
      <w:szCs w:val="24"/>
      <w:lang w:eastAsia="ru-RU"/>
    </w:rPr>
  </w:style>
  <w:style w:type="paragraph" w:customStyle="1" w:styleId="xl33639">
    <w:name w:val="xl3363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b/>
      <w:bCs/>
      <w:spacing w:val="0"/>
      <w:sz w:val="24"/>
      <w:szCs w:val="24"/>
      <w:lang w:eastAsia="ru-RU"/>
    </w:rPr>
  </w:style>
  <w:style w:type="paragraph" w:customStyle="1" w:styleId="xl33640">
    <w:name w:val="xl33640"/>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4"/>
      <w:szCs w:val="24"/>
      <w:lang w:eastAsia="ru-RU"/>
    </w:rPr>
  </w:style>
  <w:style w:type="paragraph" w:customStyle="1" w:styleId="xl33641">
    <w:name w:val="xl33641"/>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b/>
      <w:bCs/>
      <w:spacing w:val="0"/>
      <w:sz w:val="24"/>
      <w:szCs w:val="24"/>
      <w:lang w:eastAsia="ru-RU"/>
    </w:rPr>
  </w:style>
  <w:style w:type="paragraph" w:customStyle="1" w:styleId="xl33642">
    <w:name w:val="xl33642"/>
    <w:basedOn w:val="a2"/>
    <w:rsid w:val="005C4570"/>
    <w:pPr>
      <w:widowControl/>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3643">
    <w:name w:val="xl33643"/>
    <w:basedOn w:val="a2"/>
    <w:rsid w:val="005C4570"/>
    <w:pPr>
      <w:widowControl/>
      <w:adjustRightInd/>
      <w:spacing w:before="100" w:beforeAutospacing="1" w:after="100" w:afterAutospacing="1"/>
      <w:ind w:firstLine="0"/>
      <w:jc w:val="center"/>
      <w:textAlignment w:val="center"/>
    </w:pPr>
    <w:rPr>
      <w:rFonts w:eastAsia="Times New Roman"/>
      <w:spacing w:val="0"/>
      <w:sz w:val="20"/>
      <w:szCs w:val="20"/>
      <w:lang w:eastAsia="ru-RU"/>
    </w:rPr>
  </w:style>
  <w:style w:type="paragraph" w:customStyle="1" w:styleId="xl33644">
    <w:name w:val="xl33644"/>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3645">
    <w:name w:val="xl33645"/>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4"/>
      <w:szCs w:val="24"/>
      <w:lang w:eastAsia="ru-RU"/>
    </w:rPr>
  </w:style>
  <w:style w:type="paragraph" w:customStyle="1" w:styleId="xl33646">
    <w:name w:val="xl33646"/>
    <w:basedOn w:val="a2"/>
    <w:rsid w:val="005C4570"/>
    <w:pPr>
      <w:widowControl/>
      <w:adjustRightInd/>
      <w:spacing w:before="100" w:beforeAutospacing="1" w:after="100" w:afterAutospacing="1"/>
      <w:ind w:firstLine="0"/>
      <w:jc w:val="center"/>
      <w:textAlignment w:val="center"/>
    </w:pPr>
    <w:rPr>
      <w:rFonts w:eastAsia="Times New Roman"/>
      <w:spacing w:val="0"/>
      <w:sz w:val="20"/>
      <w:szCs w:val="20"/>
      <w:lang w:eastAsia="ru-RU"/>
    </w:rPr>
  </w:style>
  <w:style w:type="paragraph" w:customStyle="1" w:styleId="xl33647">
    <w:name w:val="xl33647"/>
    <w:basedOn w:val="a2"/>
    <w:rsid w:val="005C4570"/>
    <w:pPr>
      <w:widowControl/>
      <w:adjustRightInd/>
      <w:spacing w:before="100" w:beforeAutospacing="1" w:after="100" w:afterAutospacing="1"/>
      <w:ind w:firstLine="0"/>
      <w:jc w:val="left"/>
      <w:textAlignment w:val="center"/>
    </w:pPr>
    <w:rPr>
      <w:rFonts w:eastAsia="Times New Roman"/>
      <w:spacing w:val="0"/>
      <w:sz w:val="24"/>
      <w:szCs w:val="24"/>
      <w:lang w:eastAsia="ru-RU"/>
    </w:rPr>
  </w:style>
  <w:style w:type="paragraph" w:customStyle="1" w:styleId="xl33648">
    <w:name w:val="xl33648"/>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b/>
      <w:bCs/>
      <w:spacing w:val="0"/>
      <w:sz w:val="24"/>
      <w:szCs w:val="24"/>
      <w:lang w:eastAsia="ru-RU"/>
    </w:rPr>
  </w:style>
  <w:style w:type="paragraph" w:customStyle="1" w:styleId="xl33649">
    <w:name w:val="xl33649"/>
    <w:basedOn w:val="a2"/>
    <w:rsid w:val="005C4570"/>
    <w:pPr>
      <w:widowControl/>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1766">
    <w:name w:val="xl31766"/>
    <w:basedOn w:val="a2"/>
    <w:rsid w:val="005C4570"/>
    <w:pPr>
      <w:widowControl/>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67">
    <w:name w:val="xl31767"/>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68">
    <w:name w:val="xl31768"/>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69">
    <w:name w:val="xl31769"/>
    <w:basedOn w:val="a2"/>
    <w:rsid w:val="005C4570"/>
    <w:pPr>
      <w:widowControl/>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70">
    <w:name w:val="xl31770"/>
    <w:basedOn w:val="a2"/>
    <w:rsid w:val="005C4570"/>
    <w:pPr>
      <w:widowControl/>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71">
    <w:name w:val="xl31771"/>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72">
    <w:name w:val="xl31772"/>
    <w:basedOn w:val="a2"/>
    <w:rsid w:val="005C4570"/>
    <w:pPr>
      <w:widowControl/>
      <w:adjustRightInd/>
      <w:spacing w:before="100" w:beforeAutospacing="1" w:after="100" w:afterAutospacing="1"/>
      <w:ind w:firstLine="0"/>
      <w:jc w:val="left"/>
      <w:textAlignment w:val="auto"/>
    </w:pPr>
    <w:rPr>
      <w:rFonts w:ascii="Arial" w:eastAsia="Times New Roman" w:hAnsi="Arial" w:cs="Arial"/>
      <w:spacing w:val="0"/>
      <w:sz w:val="18"/>
      <w:szCs w:val="18"/>
      <w:lang w:eastAsia="ru-RU"/>
    </w:rPr>
  </w:style>
  <w:style w:type="paragraph" w:customStyle="1" w:styleId="xl31773">
    <w:name w:val="xl31773"/>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74">
    <w:name w:val="xl31774"/>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75">
    <w:name w:val="xl31775"/>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76">
    <w:name w:val="xl31776"/>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77">
    <w:name w:val="xl31777"/>
    <w:basedOn w:val="a2"/>
    <w:rsid w:val="005C4570"/>
    <w:pPr>
      <w:widowControl/>
      <w:shd w:val="clear" w:color="000000" w:fill="FFFFFF"/>
      <w:adjustRightInd/>
      <w:spacing w:before="100" w:beforeAutospacing="1" w:after="100" w:afterAutospacing="1"/>
      <w:ind w:firstLine="0"/>
      <w:jc w:val="left"/>
      <w:textAlignment w:val="auto"/>
    </w:pPr>
    <w:rPr>
      <w:rFonts w:ascii="Arial" w:eastAsia="Times New Roman" w:hAnsi="Arial" w:cs="Arial"/>
      <w:spacing w:val="0"/>
      <w:sz w:val="18"/>
      <w:szCs w:val="18"/>
      <w:lang w:eastAsia="ru-RU"/>
    </w:rPr>
  </w:style>
  <w:style w:type="paragraph" w:customStyle="1" w:styleId="xl31778">
    <w:name w:val="xl31778"/>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79">
    <w:name w:val="xl3177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80">
    <w:name w:val="xl31780"/>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81">
    <w:name w:val="xl31781"/>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82">
    <w:name w:val="xl31782"/>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83">
    <w:name w:val="xl31783"/>
    <w:basedOn w:val="a2"/>
    <w:rsid w:val="005C4570"/>
    <w:pPr>
      <w:widowControl/>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84">
    <w:name w:val="xl31784"/>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85">
    <w:name w:val="xl31785"/>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86">
    <w:name w:val="xl31786"/>
    <w:basedOn w:val="a2"/>
    <w:rsid w:val="005C4570"/>
    <w:pPr>
      <w:widowControl/>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87">
    <w:name w:val="xl31787"/>
    <w:basedOn w:val="a2"/>
    <w:rsid w:val="005C4570"/>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88">
    <w:name w:val="xl31788"/>
    <w:basedOn w:val="a2"/>
    <w:rsid w:val="005C4570"/>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89">
    <w:name w:val="xl3178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b/>
      <w:bCs/>
      <w:spacing w:val="0"/>
      <w:sz w:val="18"/>
      <w:szCs w:val="18"/>
      <w:lang w:eastAsia="ru-RU"/>
    </w:rPr>
  </w:style>
  <w:style w:type="paragraph" w:customStyle="1" w:styleId="xl31790">
    <w:name w:val="xl31790"/>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b/>
      <w:bCs/>
      <w:spacing w:val="0"/>
      <w:sz w:val="18"/>
      <w:szCs w:val="18"/>
      <w:lang w:eastAsia="ru-RU"/>
    </w:rPr>
  </w:style>
  <w:style w:type="table" w:customStyle="1" w:styleId="192">
    <w:name w:val="Светлая заливка19"/>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2">
    <w:name w:val="Светлая заливка29"/>
    <w:basedOn w:val="a4"/>
    <w:uiPriority w:val="60"/>
    <w:rsid w:val="005C4570"/>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0">
    <w:name w:val="Средний список 11120"/>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3">
    <w:name w:val="Светлая заливка117"/>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9">
    <w:name w:val="Средний список 1129"/>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20">
    <w:name w:val="Средний список 113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323">
    <w:name w:val="Светлая заливка13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00">
    <w:name w:val="Средний список 111110"/>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ветлая заливка111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4"/>
    <w:uiPriority w:val="60"/>
    <w:rsid w:val="005C4570"/>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0">
    <w:name w:val="Средний список 114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0">
    <w:name w:val="Средний список 1112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2">
    <w:name w:val="Светлая заливка112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311">
    <w:name w:val="1 / 1.1 / 1.1.311"/>
    <w:basedOn w:val="a5"/>
    <w:next w:val="111111"/>
    <w:locked/>
    <w:rsid w:val="005C4570"/>
  </w:style>
  <w:style w:type="table" w:customStyle="1" w:styleId="11520">
    <w:name w:val="Средний список 115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21">
    <w:name w:val="Светлая заливка113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411">
    <w:name w:val="1 / 1.1 / 1.1.411"/>
    <w:basedOn w:val="a5"/>
    <w:next w:val="111111"/>
    <w:rsid w:val="005C4570"/>
  </w:style>
  <w:style w:type="table" w:customStyle="1" w:styleId="12122">
    <w:name w:val="Светлая заливка121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20">
    <w:name w:val="Средний список 116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21">
    <w:name w:val="Светлая заливка114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22d">
    <w:name w:val="Основной текст с отступом 22 Знак"/>
    <w:link w:val="22c"/>
    <w:rsid w:val="005C4570"/>
    <w:rPr>
      <w:rFonts w:eastAsia="Calibri"/>
      <w:sz w:val="26"/>
      <w:szCs w:val="22"/>
      <w:lang w:eastAsia="ar-SA"/>
    </w:rPr>
  </w:style>
  <w:style w:type="character" w:styleId="affffff5">
    <w:name w:val="Subtle Reference"/>
    <w:basedOn w:val="a3"/>
    <w:uiPriority w:val="31"/>
    <w:qFormat/>
    <w:rsid w:val="005C4570"/>
    <w:rPr>
      <w:smallCaps/>
      <w:color w:val="5A5A5A" w:themeColor="text1" w:themeTint="A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table of figures" w:uiPriority="99"/>
    <w:lsdException w:name="footnote reference" w:uiPriority="99"/>
    <w:lsdException w:name="List Number" w:semiHidden="0" w:unhideWhenUsed="0" w:qFormat="1"/>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FollowedHyperlink" w:uiPriority="99"/>
    <w:lsdException w:name="Strong" w:semiHidden="0" w:uiPriority="22" w:unhideWhenUsed="0" w:qFormat="1"/>
    <w:lsdException w:name="Emphasis" w:semiHidden="0" w:unhideWhenUsed="0" w:qFormat="1"/>
    <w:lsdException w:name="Document Map" w:uiPriority="99"/>
    <w:lsdException w:name="Normal (Web)" w:uiPriority="99" w:qFormat="1"/>
    <w:lsdException w:name="No List" w:uiPriority="99"/>
    <w:lsdException w:name="Outline List 2"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FD6D03"/>
    <w:pPr>
      <w:widowControl w:val="0"/>
      <w:adjustRightInd w:val="0"/>
      <w:spacing w:line="360" w:lineRule="auto"/>
      <w:ind w:firstLine="709"/>
      <w:jc w:val="both"/>
      <w:textAlignment w:val="baseline"/>
    </w:pPr>
    <w:rPr>
      <w:rFonts w:eastAsia="Microsoft YaHei"/>
      <w:spacing w:val="-5"/>
      <w:sz w:val="26"/>
      <w:szCs w:val="22"/>
      <w:lang w:eastAsia="en-US"/>
    </w:rPr>
  </w:style>
  <w:style w:type="paragraph" w:styleId="11">
    <w:name w:val="heading 1"/>
    <w:basedOn w:val="a2"/>
    <w:next w:val="a2"/>
    <w:link w:val="12"/>
    <w:uiPriority w:val="9"/>
    <w:qFormat/>
    <w:rsid w:val="00AB261E"/>
    <w:pPr>
      <w:keepNext/>
      <w:keepLines/>
      <w:pageBreakBefore/>
      <w:widowControl/>
      <w:numPr>
        <w:numId w:val="28"/>
      </w:numPr>
      <w:pBdr>
        <w:top w:val="single" w:sz="48" w:space="3" w:color="FFFFFF"/>
        <w:left w:val="single" w:sz="6" w:space="3" w:color="FFFFFF"/>
        <w:bottom w:val="single" w:sz="6" w:space="3" w:color="FFFFFF"/>
      </w:pBdr>
      <w:spacing w:after="360" w:line="240" w:lineRule="auto"/>
      <w:outlineLvl w:val="0"/>
    </w:pPr>
    <w:rPr>
      <w:b/>
      <w:caps/>
      <w:spacing w:val="-8"/>
      <w:kern w:val="20"/>
      <w:szCs w:val="24"/>
    </w:rPr>
  </w:style>
  <w:style w:type="paragraph" w:styleId="21">
    <w:name w:val="heading 2"/>
    <w:aliases w:val="Табличный,Заголовок 2 Знак Знак,Знак1 Знак Знак,Заголовок 2 Знак2 Знак,Знак1 Знак Знак Знак1,Заголовок 2 Знак1 Знак Знак Знак,Заголовок 2 Знак Знак Знак Знак Знак,Знак1 Знак1 Знак Знак Знак,Знак1 Знак Зна"/>
    <w:basedOn w:val="a2"/>
    <w:next w:val="a2"/>
    <w:link w:val="22"/>
    <w:uiPriority w:val="9"/>
    <w:qFormat/>
    <w:rsid w:val="005A0062"/>
    <w:pPr>
      <w:numPr>
        <w:ilvl w:val="1"/>
        <w:numId w:val="28"/>
      </w:numPr>
      <w:suppressAutoHyphens/>
      <w:adjustRightInd/>
      <w:spacing w:before="360" w:after="360" w:line="240" w:lineRule="auto"/>
      <w:outlineLvl w:val="1"/>
    </w:pPr>
    <w:rPr>
      <w:b/>
      <w:spacing w:val="-10"/>
      <w:kern w:val="28"/>
      <w:sz w:val="28"/>
      <w:szCs w:val="24"/>
    </w:rPr>
  </w:style>
  <w:style w:type="paragraph" w:styleId="30">
    <w:name w:val="heading 3"/>
    <w:aliases w:val="Заголовок 3 Знак + 12 pt,не полужирный,влево,Перед:  0 пт,Пос...,Заголовок 3 Знак +,Пер..."/>
    <w:basedOn w:val="a2"/>
    <w:next w:val="a2"/>
    <w:link w:val="32"/>
    <w:uiPriority w:val="9"/>
    <w:qFormat/>
    <w:rsid w:val="00FD6D03"/>
    <w:pPr>
      <w:numPr>
        <w:ilvl w:val="2"/>
        <w:numId w:val="28"/>
      </w:numPr>
      <w:spacing w:before="240" w:after="360" w:line="240" w:lineRule="atLeast"/>
      <w:outlineLvl w:val="2"/>
    </w:pPr>
    <w:rPr>
      <w:b/>
      <w:spacing w:val="-10"/>
      <w:kern w:val="28"/>
    </w:rPr>
  </w:style>
  <w:style w:type="paragraph" w:styleId="4">
    <w:name w:val="heading 4"/>
    <w:basedOn w:val="a2"/>
    <w:next w:val="a2"/>
    <w:link w:val="40"/>
    <w:uiPriority w:val="9"/>
    <w:qFormat/>
    <w:rsid w:val="005B7507"/>
    <w:pPr>
      <w:keepNext/>
      <w:keepLines/>
      <w:numPr>
        <w:ilvl w:val="3"/>
        <w:numId w:val="28"/>
      </w:numPr>
      <w:spacing w:before="240" w:line="240" w:lineRule="atLeast"/>
      <w:outlineLvl w:val="3"/>
    </w:pPr>
    <w:rPr>
      <w:b/>
      <w:spacing w:val="-4"/>
      <w:kern w:val="28"/>
    </w:rPr>
  </w:style>
  <w:style w:type="paragraph" w:styleId="5">
    <w:name w:val="heading 5"/>
    <w:basedOn w:val="a2"/>
    <w:next w:val="a2"/>
    <w:link w:val="50"/>
    <w:uiPriority w:val="9"/>
    <w:qFormat/>
    <w:rsid w:val="00AD6B25"/>
    <w:pPr>
      <w:numPr>
        <w:ilvl w:val="4"/>
        <w:numId w:val="28"/>
      </w:numPr>
      <w:outlineLvl w:val="4"/>
    </w:pPr>
    <w:rPr>
      <w:rFonts w:eastAsia="Times New Roman"/>
      <w:sz w:val="28"/>
    </w:rPr>
  </w:style>
  <w:style w:type="paragraph" w:styleId="6">
    <w:name w:val="heading 6"/>
    <w:basedOn w:val="a2"/>
    <w:next w:val="a2"/>
    <w:link w:val="60"/>
    <w:uiPriority w:val="9"/>
    <w:qFormat/>
    <w:rsid w:val="00B74953"/>
    <w:pPr>
      <w:keepNext/>
      <w:keepLines/>
      <w:numPr>
        <w:ilvl w:val="5"/>
        <w:numId w:val="28"/>
      </w:numPr>
      <w:spacing w:before="140" w:line="220" w:lineRule="atLeast"/>
      <w:outlineLvl w:val="5"/>
    </w:pPr>
    <w:rPr>
      <w:rFonts w:eastAsia="Times New Roman"/>
      <w:b/>
      <w:i/>
      <w:spacing w:val="-4"/>
      <w:kern w:val="28"/>
      <w:sz w:val="20"/>
      <w:szCs w:val="28"/>
    </w:rPr>
  </w:style>
  <w:style w:type="paragraph" w:styleId="7">
    <w:name w:val="heading 7"/>
    <w:basedOn w:val="a2"/>
    <w:next w:val="a2"/>
    <w:link w:val="70"/>
    <w:uiPriority w:val="9"/>
    <w:qFormat/>
    <w:rsid w:val="00B74953"/>
    <w:pPr>
      <w:keepNext/>
      <w:keepLines/>
      <w:numPr>
        <w:ilvl w:val="6"/>
        <w:numId w:val="28"/>
      </w:numPr>
      <w:spacing w:before="140" w:line="220" w:lineRule="atLeast"/>
      <w:outlineLvl w:val="6"/>
    </w:pPr>
    <w:rPr>
      <w:rFonts w:eastAsia="Times New Roman"/>
      <w:b/>
      <w:spacing w:val="-4"/>
      <w:kern w:val="28"/>
      <w:sz w:val="20"/>
      <w:szCs w:val="28"/>
    </w:rPr>
  </w:style>
  <w:style w:type="paragraph" w:styleId="8">
    <w:name w:val="heading 8"/>
    <w:basedOn w:val="a2"/>
    <w:next w:val="a2"/>
    <w:link w:val="80"/>
    <w:uiPriority w:val="9"/>
    <w:qFormat/>
    <w:rsid w:val="00B74953"/>
    <w:pPr>
      <w:keepNext/>
      <w:keepLines/>
      <w:numPr>
        <w:ilvl w:val="7"/>
        <w:numId w:val="28"/>
      </w:numPr>
      <w:spacing w:before="140" w:line="220" w:lineRule="atLeast"/>
      <w:outlineLvl w:val="7"/>
    </w:pPr>
    <w:rPr>
      <w:rFonts w:eastAsia="Times New Roman"/>
      <w:b/>
      <w:i/>
      <w:spacing w:val="-4"/>
      <w:kern w:val="28"/>
      <w:sz w:val="18"/>
      <w:szCs w:val="28"/>
    </w:rPr>
  </w:style>
  <w:style w:type="paragraph" w:styleId="9">
    <w:name w:val="heading 9"/>
    <w:basedOn w:val="a2"/>
    <w:next w:val="a2"/>
    <w:link w:val="90"/>
    <w:uiPriority w:val="9"/>
    <w:qFormat/>
    <w:rsid w:val="00754A67"/>
    <w:pPr>
      <w:keepNext/>
      <w:keepLines/>
      <w:numPr>
        <w:ilvl w:val="8"/>
        <w:numId w:val="28"/>
      </w:numPr>
      <w:spacing w:before="140" w:line="220" w:lineRule="atLeast"/>
      <w:outlineLvl w:val="8"/>
    </w:pPr>
    <w:rPr>
      <w:b/>
      <w:spacing w:val="-4"/>
      <w:kern w:val="28"/>
      <w:szCs w:val="2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link w:val="11"/>
    <w:uiPriority w:val="9"/>
    <w:rsid w:val="00AB261E"/>
    <w:rPr>
      <w:rFonts w:eastAsia="Microsoft YaHei"/>
      <w:b/>
      <w:caps/>
      <w:spacing w:val="-8"/>
      <w:kern w:val="20"/>
      <w:sz w:val="26"/>
      <w:szCs w:val="24"/>
      <w:lang w:eastAsia="en-US"/>
    </w:rPr>
  </w:style>
  <w:style w:type="character" w:customStyle="1" w:styleId="22">
    <w:name w:val="Заголовок 2 Знак"/>
    <w:aliases w:val="Табличный Знак1,Заголовок 2 Знак Знак Знак,Знак1 Знак Знак Знак,Заголовок 2 Знак2 Знак Знак,Знак1 Знак Знак Знак1 Знак,Заголовок 2 Знак1 Знак Знак Знак Знак,Заголовок 2 Знак Знак Знак Знак Знак Знак,Знак1 Знак1 Знак Знак Знак Знак"/>
    <w:link w:val="21"/>
    <w:uiPriority w:val="9"/>
    <w:rsid w:val="005A0062"/>
    <w:rPr>
      <w:rFonts w:eastAsia="Microsoft YaHei"/>
      <w:b/>
      <w:spacing w:val="-10"/>
      <w:kern w:val="28"/>
      <w:sz w:val="28"/>
      <w:szCs w:val="24"/>
      <w:lang w:eastAsia="en-US"/>
    </w:rPr>
  </w:style>
  <w:style w:type="character" w:customStyle="1" w:styleId="32">
    <w:name w:val="Заголовок 3 Знак"/>
    <w:aliases w:val="Заголовок 3 Знак + 12 pt Знак,не полужирный Знак,влево Знак,Перед:  0 пт Знак,Пос... Знак,Заголовок 3 Знак + Знак,Пер... Знак"/>
    <w:link w:val="30"/>
    <w:uiPriority w:val="9"/>
    <w:rsid w:val="00FD6D03"/>
    <w:rPr>
      <w:rFonts w:eastAsia="Microsoft YaHei"/>
      <w:b/>
      <w:spacing w:val="-10"/>
      <w:kern w:val="28"/>
      <w:sz w:val="26"/>
      <w:szCs w:val="22"/>
      <w:lang w:eastAsia="en-US"/>
    </w:rPr>
  </w:style>
  <w:style w:type="character" w:customStyle="1" w:styleId="40">
    <w:name w:val="Заголовок 4 Знак"/>
    <w:link w:val="4"/>
    <w:uiPriority w:val="9"/>
    <w:rsid w:val="005B7507"/>
    <w:rPr>
      <w:rFonts w:eastAsia="Microsoft YaHei"/>
      <w:b/>
      <w:spacing w:val="-4"/>
      <w:kern w:val="28"/>
      <w:sz w:val="26"/>
      <w:szCs w:val="22"/>
      <w:lang w:eastAsia="en-US"/>
    </w:rPr>
  </w:style>
  <w:style w:type="character" w:customStyle="1" w:styleId="50">
    <w:name w:val="Заголовок 5 Знак"/>
    <w:link w:val="5"/>
    <w:uiPriority w:val="9"/>
    <w:rsid w:val="00AD6B25"/>
    <w:rPr>
      <w:spacing w:val="-5"/>
      <w:sz w:val="28"/>
      <w:szCs w:val="22"/>
      <w:lang w:eastAsia="en-US"/>
    </w:rPr>
  </w:style>
  <w:style w:type="character" w:customStyle="1" w:styleId="60">
    <w:name w:val="Заголовок 6 Знак"/>
    <w:link w:val="6"/>
    <w:uiPriority w:val="9"/>
    <w:rsid w:val="00867325"/>
    <w:rPr>
      <w:b/>
      <w:i/>
      <w:spacing w:val="-4"/>
      <w:kern w:val="28"/>
      <w:szCs w:val="28"/>
      <w:lang w:eastAsia="en-US"/>
    </w:rPr>
  </w:style>
  <w:style w:type="character" w:customStyle="1" w:styleId="70">
    <w:name w:val="Заголовок 7 Знак"/>
    <w:link w:val="7"/>
    <w:uiPriority w:val="9"/>
    <w:rsid w:val="00867325"/>
    <w:rPr>
      <w:b/>
      <w:spacing w:val="-4"/>
      <w:kern w:val="28"/>
      <w:szCs w:val="28"/>
      <w:lang w:eastAsia="en-US"/>
    </w:rPr>
  </w:style>
  <w:style w:type="character" w:customStyle="1" w:styleId="80">
    <w:name w:val="Заголовок 8 Знак"/>
    <w:link w:val="8"/>
    <w:uiPriority w:val="9"/>
    <w:rsid w:val="00867325"/>
    <w:rPr>
      <w:b/>
      <w:i/>
      <w:spacing w:val="-4"/>
      <w:kern w:val="28"/>
      <w:sz w:val="18"/>
      <w:szCs w:val="28"/>
      <w:lang w:eastAsia="en-US"/>
    </w:rPr>
  </w:style>
  <w:style w:type="character" w:customStyle="1" w:styleId="90">
    <w:name w:val="Заголовок 9 Знак"/>
    <w:link w:val="9"/>
    <w:uiPriority w:val="9"/>
    <w:rsid w:val="00754A67"/>
    <w:rPr>
      <w:rFonts w:eastAsia="Microsoft YaHei"/>
      <w:b/>
      <w:spacing w:val="-4"/>
      <w:kern w:val="28"/>
      <w:sz w:val="26"/>
      <w:szCs w:val="28"/>
      <w:lang w:eastAsia="en-US"/>
    </w:rPr>
  </w:style>
  <w:style w:type="paragraph" w:styleId="a6">
    <w:name w:val="Balloon Text"/>
    <w:basedOn w:val="a2"/>
    <w:link w:val="a7"/>
    <w:uiPriority w:val="99"/>
    <w:rsid w:val="006504D4"/>
    <w:rPr>
      <w:rFonts w:ascii="Tahoma" w:eastAsia="Times New Roman" w:hAnsi="Tahoma" w:cs="Tahoma"/>
      <w:sz w:val="16"/>
      <w:szCs w:val="16"/>
      <w:lang w:val="en-US"/>
    </w:rPr>
  </w:style>
  <w:style w:type="character" w:customStyle="1" w:styleId="a7">
    <w:name w:val="Текст выноски Знак"/>
    <w:link w:val="a6"/>
    <w:uiPriority w:val="99"/>
    <w:rsid w:val="00867325"/>
    <w:rPr>
      <w:rFonts w:ascii="Tahoma" w:hAnsi="Tahoma" w:cs="Tahoma"/>
      <w:spacing w:val="-5"/>
      <w:sz w:val="16"/>
      <w:szCs w:val="16"/>
      <w:lang w:val="en-US" w:eastAsia="en-US" w:bidi="ar-SA"/>
    </w:rPr>
  </w:style>
  <w:style w:type="paragraph" w:customStyle="1" w:styleId="13">
    <w:name w:val="Для таблицы (приложения 1)"/>
    <w:basedOn w:val="a2"/>
    <w:qFormat/>
    <w:rsid w:val="00034369"/>
    <w:pPr>
      <w:spacing w:line="240" w:lineRule="atLeast"/>
      <w:ind w:firstLine="0"/>
      <w:jc w:val="left"/>
    </w:pPr>
    <w:rPr>
      <w:rFonts w:eastAsia="Times New Roman"/>
      <w:bCs/>
      <w:color w:val="000000"/>
      <w:sz w:val="18"/>
    </w:rPr>
  </w:style>
  <w:style w:type="paragraph" w:styleId="23">
    <w:name w:val="List 2"/>
    <w:basedOn w:val="a2"/>
    <w:link w:val="24"/>
    <w:rsid w:val="004A5597"/>
    <w:pPr>
      <w:ind w:left="566" w:hanging="283"/>
      <w:contextualSpacing/>
    </w:pPr>
    <w:rPr>
      <w:rFonts w:eastAsia="Times New Roman"/>
      <w:sz w:val="28"/>
    </w:rPr>
  </w:style>
  <w:style w:type="character" w:customStyle="1" w:styleId="24">
    <w:name w:val="Список 2 Знак"/>
    <w:link w:val="23"/>
    <w:rsid w:val="00481CEF"/>
    <w:rPr>
      <w:spacing w:val="-5"/>
      <w:sz w:val="28"/>
      <w:szCs w:val="22"/>
      <w:lang w:eastAsia="en-US"/>
    </w:rPr>
  </w:style>
  <w:style w:type="paragraph" w:styleId="a8">
    <w:name w:val="Title"/>
    <w:basedOn w:val="a2"/>
    <w:next w:val="a2"/>
    <w:link w:val="a9"/>
    <w:qFormat/>
    <w:rsid w:val="00BB6047"/>
    <w:pPr>
      <w:keepNext/>
      <w:keepLines/>
      <w:spacing w:before="220" w:after="60"/>
      <w:ind w:firstLine="0"/>
      <w:jc w:val="center"/>
    </w:pPr>
    <w:rPr>
      <w:rFonts w:eastAsia="Times New Roman"/>
      <w:b/>
      <w:caps/>
      <w:spacing w:val="-30"/>
      <w:sz w:val="32"/>
      <w:szCs w:val="28"/>
    </w:rPr>
  </w:style>
  <w:style w:type="character" w:customStyle="1" w:styleId="a9">
    <w:name w:val="Название Знак"/>
    <w:link w:val="a8"/>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2"/>
    <w:link w:val="ac"/>
    <w:semiHidden/>
    <w:rsid w:val="00B74953"/>
    <w:rPr>
      <w:rFonts w:eastAsia="Times New Roman"/>
      <w:sz w:val="16"/>
      <w:szCs w:val="20"/>
      <w:lang w:val="en-US"/>
    </w:rPr>
  </w:style>
  <w:style w:type="character" w:customStyle="1" w:styleId="ac">
    <w:name w:val="Текст примечания Знак"/>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2"/>
    <w:link w:val="af"/>
    <w:semiHidden/>
    <w:rsid w:val="00B74953"/>
    <w:rPr>
      <w:rFonts w:eastAsia="Times New Roman"/>
      <w:sz w:val="16"/>
      <w:szCs w:val="20"/>
      <w:lang w:val="en-US"/>
    </w:rPr>
  </w:style>
  <w:style w:type="character" w:customStyle="1" w:styleId="af">
    <w:name w:val="Текст концевой сноски Знак"/>
    <w:link w:val="ae"/>
    <w:semiHidden/>
    <w:rsid w:val="00867325"/>
    <w:rPr>
      <w:rFonts w:ascii="Arial" w:hAnsi="Arial"/>
      <w:spacing w:val="-5"/>
      <w:sz w:val="16"/>
      <w:lang w:val="en-US" w:eastAsia="en-US" w:bidi="ar-SA"/>
    </w:rPr>
  </w:style>
  <w:style w:type="paragraph" w:styleId="af0">
    <w:name w:val="footer"/>
    <w:aliases w:val=" Знак1,Знак1"/>
    <w:basedOn w:val="a2"/>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link w:val="af0"/>
    <w:uiPriority w:val="99"/>
    <w:rsid w:val="0053088B"/>
    <w:rPr>
      <w:rFonts w:ascii="Cambria" w:eastAsia="Microsoft YaHei" w:hAnsi="Cambria"/>
      <w:caps/>
      <w:spacing w:val="-5"/>
      <w:sz w:val="12"/>
      <w:szCs w:val="12"/>
      <w:lang w:eastAsia="en-US"/>
    </w:rPr>
  </w:style>
  <w:style w:type="character" w:styleId="af2">
    <w:name w:val="footnote reference"/>
    <w:uiPriority w:val="99"/>
    <w:semiHidden/>
    <w:rsid w:val="006504D4"/>
    <w:rPr>
      <w:vertAlign w:val="superscript"/>
    </w:rPr>
  </w:style>
  <w:style w:type="paragraph" w:styleId="af3">
    <w:name w:val="footnote text"/>
    <w:basedOn w:val="a2"/>
    <w:link w:val="af4"/>
    <w:semiHidden/>
    <w:rsid w:val="00B74953"/>
    <w:rPr>
      <w:rFonts w:eastAsia="Times New Roman"/>
      <w:sz w:val="16"/>
      <w:szCs w:val="20"/>
      <w:lang w:val="en-US"/>
    </w:rPr>
  </w:style>
  <w:style w:type="character" w:customStyle="1" w:styleId="af4">
    <w:name w:val="Текст сноски Знак"/>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4">
    <w:name w:val="index 1"/>
    <w:basedOn w:val="a2"/>
    <w:autoRedefine/>
    <w:semiHidden/>
    <w:rsid w:val="00B74953"/>
  </w:style>
  <w:style w:type="paragraph" w:styleId="25">
    <w:name w:val="index 2"/>
    <w:basedOn w:val="a2"/>
    <w:autoRedefine/>
    <w:semiHidden/>
    <w:rsid w:val="00B74953"/>
    <w:pPr>
      <w:ind w:left="720"/>
    </w:pPr>
  </w:style>
  <w:style w:type="paragraph" w:styleId="33">
    <w:name w:val="index 3"/>
    <w:basedOn w:val="a2"/>
    <w:autoRedefine/>
    <w:semiHidden/>
    <w:rsid w:val="00B74953"/>
  </w:style>
  <w:style w:type="paragraph" w:styleId="41">
    <w:name w:val="index 4"/>
    <w:basedOn w:val="a2"/>
    <w:autoRedefine/>
    <w:semiHidden/>
    <w:rsid w:val="00B74953"/>
    <w:pPr>
      <w:ind w:left="1440"/>
    </w:pPr>
  </w:style>
  <w:style w:type="paragraph" w:styleId="51">
    <w:name w:val="index 5"/>
    <w:basedOn w:val="a2"/>
    <w:autoRedefine/>
    <w:semiHidden/>
    <w:rsid w:val="00B74953"/>
    <w:pPr>
      <w:ind w:left="1800"/>
    </w:pPr>
  </w:style>
  <w:style w:type="paragraph" w:styleId="af7">
    <w:name w:val="index heading"/>
    <w:basedOn w:val="a2"/>
    <w:next w:val="14"/>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2"/>
    <w:link w:val="afa"/>
    <w:rsid w:val="00246F93"/>
    <w:pPr>
      <w:ind w:firstLine="0"/>
    </w:pPr>
    <w:rPr>
      <w:rFonts w:eastAsia="Times New Roman"/>
      <w:sz w:val="20"/>
    </w:rPr>
  </w:style>
  <w:style w:type="character" w:customStyle="1" w:styleId="afa">
    <w:name w:val="Список Знак"/>
    <w:link w:val="af9"/>
    <w:rsid w:val="00246F93"/>
    <w:rPr>
      <w:spacing w:val="-5"/>
      <w:szCs w:val="22"/>
      <w:lang w:eastAsia="en-US"/>
    </w:rPr>
  </w:style>
  <w:style w:type="character" w:styleId="afb">
    <w:name w:val="page number"/>
    <w:rsid w:val="006504D4"/>
    <w:rPr>
      <w:rFonts w:ascii="Arial Black" w:hAnsi="Arial Black"/>
      <w:spacing w:val="-10"/>
      <w:sz w:val="18"/>
    </w:rPr>
  </w:style>
  <w:style w:type="paragraph" w:styleId="afc">
    <w:name w:val="table of authorities"/>
    <w:basedOn w:val="a2"/>
    <w:semiHidden/>
    <w:locked/>
    <w:rsid w:val="006504D4"/>
    <w:pPr>
      <w:tabs>
        <w:tab w:val="right" w:leader="dot" w:pos="7560"/>
      </w:tabs>
      <w:ind w:left="1440" w:hanging="360"/>
    </w:pPr>
  </w:style>
  <w:style w:type="paragraph" w:styleId="afd">
    <w:name w:val="toa heading"/>
    <w:basedOn w:val="a2"/>
    <w:next w:val="afc"/>
    <w:semiHidden/>
    <w:rsid w:val="006504D4"/>
    <w:pPr>
      <w:keepNext/>
      <w:spacing w:line="480" w:lineRule="atLeast"/>
    </w:pPr>
    <w:rPr>
      <w:rFonts w:ascii="Arial Black" w:hAnsi="Arial Black"/>
      <w:b/>
      <w:spacing w:val="-10"/>
      <w:kern w:val="28"/>
    </w:rPr>
  </w:style>
  <w:style w:type="paragraph" w:styleId="42">
    <w:name w:val="toc 4"/>
    <w:basedOn w:val="a2"/>
    <w:autoRedefine/>
    <w:uiPriority w:val="39"/>
    <w:rsid w:val="00B74953"/>
    <w:pPr>
      <w:ind w:left="660"/>
      <w:jc w:val="left"/>
    </w:pPr>
    <w:rPr>
      <w:rFonts w:ascii="Calibri" w:hAnsi="Calibri" w:cs="Calibri"/>
      <w:sz w:val="20"/>
      <w:szCs w:val="20"/>
    </w:rPr>
  </w:style>
  <w:style w:type="paragraph" w:styleId="52">
    <w:name w:val="toc 5"/>
    <w:basedOn w:val="a2"/>
    <w:autoRedefine/>
    <w:uiPriority w:val="39"/>
    <w:rsid w:val="00B74953"/>
    <w:pPr>
      <w:ind w:left="880"/>
      <w:jc w:val="left"/>
    </w:pPr>
    <w:rPr>
      <w:rFonts w:ascii="Calibri" w:hAnsi="Calibri" w:cs="Calibri"/>
      <w:sz w:val="20"/>
      <w:szCs w:val="20"/>
    </w:rPr>
  </w:style>
  <w:style w:type="paragraph" w:styleId="61">
    <w:name w:val="toc 6"/>
    <w:basedOn w:val="a2"/>
    <w:next w:val="a2"/>
    <w:autoRedefine/>
    <w:uiPriority w:val="39"/>
    <w:rsid w:val="00F8692F"/>
    <w:pPr>
      <w:ind w:left="1100"/>
      <w:jc w:val="left"/>
    </w:pPr>
    <w:rPr>
      <w:rFonts w:ascii="Calibri" w:hAnsi="Calibri" w:cs="Calibri"/>
      <w:sz w:val="20"/>
      <w:szCs w:val="20"/>
    </w:rPr>
  </w:style>
  <w:style w:type="paragraph" w:styleId="71">
    <w:name w:val="toc 7"/>
    <w:basedOn w:val="a2"/>
    <w:next w:val="a2"/>
    <w:autoRedefine/>
    <w:uiPriority w:val="39"/>
    <w:rsid w:val="00F8692F"/>
    <w:pPr>
      <w:ind w:left="1320"/>
      <w:jc w:val="left"/>
    </w:pPr>
    <w:rPr>
      <w:rFonts w:ascii="Calibri" w:hAnsi="Calibri" w:cs="Calibri"/>
      <w:sz w:val="20"/>
      <w:szCs w:val="20"/>
    </w:rPr>
  </w:style>
  <w:style w:type="paragraph" w:styleId="81">
    <w:name w:val="toc 8"/>
    <w:basedOn w:val="a2"/>
    <w:next w:val="a2"/>
    <w:autoRedefine/>
    <w:uiPriority w:val="39"/>
    <w:rsid w:val="00F8692F"/>
    <w:pPr>
      <w:ind w:left="1540"/>
      <w:jc w:val="left"/>
    </w:pPr>
    <w:rPr>
      <w:rFonts w:ascii="Calibri" w:hAnsi="Calibri" w:cs="Calibri"/>
      <w:sz w:val="20"/>
      <w:szCs w:val="20"/>
    </w:rPr>
  </w:style>
  <w:style w:type="paragraph" w:styleId="91">
    <w:name w:val="toc 9"/>
    <w:basedOn w:val="a2"/>
    <w:next w:val="a2"/>
    <w:autoRedefine/>
    <w:uiPriority w:val="39"/>
    <w:rsid w:val="00F8692F"/>
    <w:pPr>
      <w:ind w:left="1760"/>
      <w:jc w:val="left"/>
    </w:pPr>
    <w:rPr>
      <w:rFonts w:ascii="Calibri" w:hAnsi="Calibri" w:cs="Calibri"/>
      <w:sz w:val="20"/>
      <w:szCs w:val="20"/>
    </w:rPr>
  </w:style>
  <w:style w:type="paragraph" w:styleId="afe">
    <w:name w:val="Document Map"/>
    <w:basedOn w:val="a2"/>
    <w:link w:val="aff"/>
    <w:uiPriority w:val="99"/>
    <w:semiHidden/>
    <w:rsid w:val="00F75D18"/>
    <w:pPr>
      <w:shd w:val="clear" w:color="auto" w:fill="000080"/>
    </w:pPr>
    <w:rPr>
      <w:rFonts w:ascii="Tahoma" w:hAnsi="Tahoma"/>
    </w:rPr>
  </w:style>
  <w:style w:type="table" w:styleId="aff0">
    <w:name w:val="Table Grid"/>
    <w:basedOn w:val="a4"/>
    <w:locked/>
    <w:rsid w:val="000B2EE3"/>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1">
    <w:name w:val="рисунок Знак"/>
    <w:link w:val="aff2"/>
    <w:rsid w:val="00D02B39"/>
    <w:rPr>
      <w:lang w:eastAsia="ru-RU"/>
    </w:rPr>
  </w:style>
  <w:style w:type="paragraph" w:customStyle="1" w:styleId="aff2">
    <w:name w:val="рисунок"/>
    <w:basedOn w:val="a2"/>
    <w:next w:val="a2"/>
    <w:link w:val="aff1"/>
    <w:semiHidden/>
    <w:rsid w:val="00D02B39"/>
    <w:pPr>
      <w:keepNext/>
      <w:widowControl/>
      <w:adjustRightInd/>
      <w:jc w:val="center"/>
      <w:textAlignment w:val="auto"/>
    </w:pPr>
    <w:rPr>
      <w:rFonts w:eastAsia="Times New Roman"/>
      <w:spacing w:val="0"/>
      <w:sz w:val="20"/>
      <w:szCs w:val="20"/>
      <w:lang w:eastAsia="ru-RU"/>
    </w:rPr>
  </w:style>
  <w:style w:type="paragraph" w:customStyle="1" w:styleId="0">
    <w:name w:val="Заголовок 0"/>
    <w:basedOn w:val="11"/>
    <w:rsid w:val="000F3502"/>
    <w:pPr>
      <w:keepLines w:val="0"/>
      <w:pageBreakBefore w:val="0"/>
      <w:pBdr>
        <w:top w:val="none" w:sz="0" w:space="0" w:color="auto"/>
        <w:left w:val="none" w:sz="0" w:space="0" w:color="auto"/>
        <w:bottom w:val="none" w:sz="0" w:space="0" w:color="auto"/>
      </w:pBdr>
      <w:adjustRightInd/>
      <w:jc w:val="center"/>
      <w:textAlignment w:val="auto"/>
    </w:pPr>
    <w:rPr>
      <w:spacing w:val="0"/>
      <w:kern w:val="0"/>
      <w:lang w:eastAsia="ru-RU"/>
    </w:rPr>
  </w:style>
  <w:style w:type="table" w:styleId="53">
    <w:name w:val="Table Grid 5"/>
    <w:basedOn w:val="a4"/>
    <w:locked/>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5"/>
    <w:uiPriority w:val="99"/>
    <w:locked/>
    <w:rsid w:val="00F72473"/>
  </w:style>
  <w:style w:type="table" w:customStyle="1" w:styleId="TableGrid1">
    <w:name w:val="Table Grid1"/>
    <w:basedOn w:val="a4"/>
    <w:next w:val="aff0"/>
    <w:rsid w:val="00F72473"/>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3">
    <w:name w:val="Папушкин"/>
    <w:basedOn w:val="aff0"/>
    <w:rsid w:val="00F72473"/>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4"/>
    <w:next w:val="53"/>
    <w:rsid w:val="00F72473"/>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4">
    <w:name w:val="Заголовок таблицы"/>
    <w:basedOn w:val="a2"/>
    <w:next w:val="a2"/>
    <w:link w:val="aff5"/>
    <w:rsid w:val="00A61BBE"/>
    <w:pPr>
      <w:keepNext/>
      <w:keepLines/>
      <w:widowControl/>
      <w:adjustRightInd/>
      <w:spacing w:before="80" w:after="80"/>
      <w:jc w:val="left"/>
      <w:textAlignment w:val="auto"/>
    </w:pPr>
    <w:rPr>
      <w:rFonts w:eastAsia="Times New Roman"/>
      <w:spacing w:val="0"/>
      <w:sz w:val="20"/>
      <w:szCs w:val="20"/>
      <w:lang w:eastAsia="ru-RU"/>
    </w:rPr>
  </w:style>
  <w:style w:type="character" w:customStyle="1" w:styleId="aff5">
    <w:name w:val="Заголовок таблицы Знак"/>
    <w:link w:val="aff4"/>
    <w:rsid w:val="00A61BBE"/>
    <w:rPr>
      <w:lang w:eastAsia="ru-RU"/>
    </w:rPr>
  </w:style>
  <w:style w:type="paragraph" w:styleId="aff6">
    <w:name w:val="TOC Heading"/>
    <w:basedOn w:val="11"/>
    <w:next w:val="a2"/>
    <w:uiPriority w:val="39"/>
    <w:unhideWhenUsed/>
    <w:qFormat/>
    <w:rsid w:val="00FA3DD6"/>
    <w:pPr>
      <w:pageBreakBefore w:val="0"/>
      <w:pBdr>
        <w:top w:val="none" w:sz="0" w:space="0" w:color="auto"/>
        <w:left w:val="none" w:sz="0" w:space="0" w:color="auto"/>
        <w:bottom w:val="none" w:sz="0" w:space="0" w:color="auto"/>
      </w:pBdr>
      <w:adjustRightInd/>
      <w:spacing w:before="480" w:line="276" w:lineRule="auto"/>
      <w:textAlignment w:val="auto"/>
      <w:outlineLvl w:val="9"/>
    </w:pPr>
    <w:rPr>
      <w:rFonts w:ascii="Cambria" w:hAnsi="Cambria"/>
      <w:b w:val="0"/>
      <w:bCs/>
      <w:caps w:val="0"/>
      <w:color w:val="365F91"/>
      <w:spacing w:val="0"/>
      <w:kern w:val="0"/>
      <w:sz w:val="28"/>
      <w:szCs w:val="28"/>
    </w:rPr>
  </w:style>
  <w:style w:type="paragraph" w:styleId="a">
    <w:name w:val="List Number"/>
    <w:basedOn w:val="a2"/>
    <w:qFormat/>
    <w:rsid w:val="008E7EB4"/>
    <w:pPr>
      <w:numPr>
        <w:numId w:val="2"/>
      </w:numPr>
      <w:contextualSpacing/>
    </w:pPr>
  </w:style>
  <w:style w:type="character" w:customStyle="1" w:styleId="aff7">
    <w:name w:val="Название объекта Знак"/>
    <w:aliases w:val="Таблица Знак,Название РИСУНОК Знак,Таблица - Название объекта Знак,!! Object Novogor !! Знак, Знак Знак,Caption Char Знак,Caption Char1 Char1 Char Char Знак,Caption Char Char2 Char1 Char Char Знак,Знак Знак,Название РИСУНКА Знак"/>
    <w:link w:val="aff8"/>
    <w:rsid w:val="00C6366D"/>
    <w:rPr>
      <w:rFonts w:ascii="Arial" w:eastAsia="Microsoft YaHei" w:hAnsi="Arial"/>
      <w:b/>
      <w:bCs/>
      <w:spacing w:val="-5"/>
      <w:sz w:val="22"/>
      <w:szCs w:val="18"/>
      <w:lang w:eastAsia="en-US"/>
    </w:rPr>
  </w:style>
  <w:style w:type="character" w:styleId="aff9">
    <w:name w:val="Emphasis"/>
    <w:qFormat/>
    <w:rsid w:val="00C34D8E"/>
    <w:rPr>
      <w:rFonts w:ascii="Arial Black" w:hAnsi="Arial Black"/>
      <w:spacing w:val="-4"/>
      <w:sz w:val="18"/>
    </w:rPr>
  </w:style>
  <w:style w:type="paragraph" w:styleId="34">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1">
    <w:name w:val="List Bullet 3"/>
    <w:basedOn w:val="a2"/>
    <w:rsid w:val="00A7049C"/>
    <w:pPr>
      <w:numPr>
        <w:numId w:val="3"/>
      </w:numPr>
      <w:ind w:left="714" w:hanging="357"/>
    </w:pPr>
  </w:style>
  <w:style w:type="paragraph" w:styleId="44">
    <w:name w:val="List Bullet 4"/>
    <w:basedOn w:val="a2"/>
    <w:autoRedefine/>
    <w:rsid w:val="00084A18"/>
    <w:pPr>
      <w:ind w:firstLine="0"/>
    </w:pPr>
  </w:style>
  <w:style w:type="paragraph" w:styleId="55">
    <w:name w:val="List Bullet 5"/>
    <w:basedOn w:val="a2"/>
    <w:autoRedefine/>
    <w:rsid w:val="00084A18"/>
    <w:pPr>
      <w:ind w:firstLine="0"/>
    </w:pPr>
  </w:style>
  <w:style w:type="paragraph" w:styleId="26">
    <w:name w:val="List Number 2"/>
    <w:basedOn w:val="a"/>
    <w:rsid w:val="00C34D8E"/>
    <w:pPr>
      <w:numPr>
        <w:numId w:val="0"/>
      </w:numPr>
      <w:contextualSpacing w:val="0"/>
    </w:pPr>
  </w:style>
  <w:style w:type="paragraph" w:styleId="35">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a">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6">
    <w:name w:val="Table Columns 3"/>
    <w:basedOn w:val="a4"/>
    <w:rsid w:val="0043038B"/>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4"/>
    <w:rsid w:val="0043038B"/>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4"/>
    <w:rsid w:val="0043038B"/>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4"/>
    <w:rsid w:val="0043038B"/>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8">
    <w:name w:val="caption"/>
    <w:aliases w:val="Таблица,Название РИСУНОК,Таблица - Название объекта,!! Object Novogor !!, Знак,Caption Char,Caption Char1 Char1 Char Char,Caption Char Char2 Char1 Char Char,Caption Char Char Char Char Char1 Char1 Char Char1 Char,Знак,Название РИСУНКА"/>
    <w:basedOn w:val="a2"/>
    <w:next w:val="a2"/>
    <w:link w:val="aff7"/>
    <w:uiPriority w:val="35"/>
    <w:qFormat/>
    <w:rsid w:val="00C6366D"/>
    <w:pPr>
      <w:spacing w:before="360" w:line="240" w:lineRule="auto"/>
      <w:ind w:firstLine="0"/>
    </w:pPr>
    <w:rPr>
      <w:b/>
      <w:bCs/>
      <w:sz w:val="22"/>
      <w:szCs w:val="18"/>
    </w:rPr>
  </w:style>
  <w:style w:type="table" w:styleId="27">
    <w:name w:val="Table Columns 2"/>
    <w:basedOn w:val="a4"/>
    <w:rsid w:val="00FA6D77"/>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4"/>
    <w:rsid w:val="00FA6D77"/>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b">
    <w:name w:val="Table Contemporary"/>
    <w:basedOn w:val="a4"/>
    <w:rsid w:val="00FA6D77"/>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4"/>
    <w:uiPriority w:val="65"/>
    <w:rsid w:val="00F4309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4"/>
    <w:uiPriority w:val="65"/>
    <w:rsid w:val="00F43090"/>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8">
    <w:name w:val="Table Simple 2"/>
    <w:basedOn w:val="a4"/>
    <w:rsid w:val="0069729B"/>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c">
    <w:name w:val="Table Professional"/>
    <w:basedOn w:val="a4"/>
    <w:rsid w:val="004C48D3"/>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1">
    <w:name w:val="List Bullet"/>
    <w:basedOn w:val="af9"/>
    <w:link w:val="affd"/>
    <w:rsid w:val="00262801"/>
    <w:pPr>
      <w:numPr>
        <w:numId w:val="4"/>
      </w:numPr>
      <w:tabs>
        <w:tab w:val="num" w:pos="993"/>
      </w:tabs>
      <w:ind w:left="567" w:firstLine="0"/>
    </w:pPr>
    <w:rPr>
      <w:rFonts w:ascii="Arial" w:hAnsi="Arial"/>
      <w:sz w:val="22"/>
    </w:rPr>
  </w:style>
  <w:style w:type="paragraph" w:styleId="20">
    <w:name w:val="List Bullet 2"/>
    <w:basedOn w:val="a1"/>
    <w:autoRedefine/>
    <w:rsid w:val="00825F91"/>
    <w:pPr>
      <w:numPr>
        <w:numId w:val="5"/>
      </w:numPr>
    </w:pPr>
  </w:style>
  <w:style w:type="paragraph" w:styleId="affe">
    <w:name w:val="table of figures"/>
    <w:aliases w:val="Перечень таблиц"/>
    <w:basedOn w:val="a2"/>
    <w:uiPriority w:val="99"/>
    <w:rsid w:val="00496AFF"/>
    <w:pPr>
      <w:ind w:firstLine="0"/>
    </w:pPr>
    <w:rPr>
      <w:rFonts w:eastAsia="Times New Roman"/>
      <w:i/>
      <w:iCs/>
      <w:sz w:val="20"/>
      <w:szCs w:val="20"/>
      <w:lang w:val="en-US"/>
    </w:rPr>
  </w:style>
  <w:style w:type="character" w:customStyle="1" w:styleId="af6">
    <w:name w:val="Верхний колонтитул Знак"/>
    <w:link w:val="af5"/>
    <w:uiPriority w:val="99"/>
    <w:rsid w:val="00640466"/>
    <w:rPr>
      <w:sz w:val="26"/>
      <w:szCs w:val="24"/>
      <w:lang w:eastAsia="en-US"/>
    </w:rPr>
  </w:style>
  <w:style w:type="table" w:styleId="15">
    <w:name w:val="Table Classic 1"/>
    <w:basedOn w:val="a4"/>
    <w:rsid w:val="00AA4949"/>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6">
    <w:name w:val="Table Simple 1"/>
    <w:basedOn w:val="a4"/>
    <w:rsid w:val="00AA4949"/>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9">
    <w:name w:val="Table Subtle 2"/>
    <w:basedOn w:val="a4"/>
    <w:rsid w:val="003072B4"/>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4"/>
    <w:rsid w:val="00AF65B4"/>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4"/>
    <w:rsid w:val="00AF65B4"/>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4"/>
    <w:rsid w:val="00AF65B4"/>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
    <w:name w:val="Table Elegant"/>
    <w:basedOn w:val="a4"/>
    <w:rsid w:val="00AF65B4"/>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4"/>
    <w:rsid w:val="00AF65B4"/>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0">
    <w:name w:val="List Paragraph"/>
    <w:aliases w:val="3_Абзац списка,Введение"/>
    <w:basedOn w:val="a2"/>
    <w:link w:val="afff1"/>
    <w:uiPriority w:val="34"/>
    <w:qFormat/>
    <w:rsid w:val="00DA2372"/>
    <w:pPr>
      <w:ind w:left="720"/>
      <w:contextualSpacing/>
    </w:pPr>
  </w:style>
  <w:style w:type="paragraph" w:styleId="18">
    <w:name w:val="toc 1"/>
    <w:basedOn w:val="a2"/>
    <w:next w:val="a2"/>
    <w:autoRedefine/>
    <w:uiPriority w:val="39"/>
    <w:qFormat/>
    <w:rsid w:val="00270FEC"/>
    <w:pPr>
      <w:tabs>
        <w:tab w:val="left" w:pos="0"/>
        <w:tab w:val="left" w:pos="284"/>
        <w:tab w:val="right" w:leader="dot" w:pos="9498"/>
      </w:tabs>
      <w:ind w:firstLine="0"/>
      <w:jc w:val="left"/>
    </w:pPr>
    <w:rPr>
      <w:rFonts w:ascii="Calibri" w:hAnsi="Calibri" w:cs="Calibri"/>
      <w:b/>
      <w:bCs/>
      <w:iCs/>
      <w:noProof/>
      <w:szCs w:val="24"/>
    </w:rPr>
  </w:style>
  <w:style w:type="paragraph" w:styleId="2a">
    <w:name w:val="toc 2"/>
    <w:basedOn w:val="a2"/>
    <w:next w:val="a2"/>
    <w:autoRedefine/>
    <w:uiPriority w:val="39"/>
    <w:qFormat/>
    <w:rsid w:val="00270FEC"/>
    <w:pPr>
      <w:tabs>
        <w:tab w:val="left" w:pos="426"/>
        <w:tab w:val="left" w:pos="851"/>
        <w:tab w:val="left" w:pos="1701"/>
        <w:tab w:val="right" w:leader="dot" w:pos="9498"/>
      </w:tabs>
      <w:spacing w:line="348" w:lineRule="auto"/>
      <w:ind w:left="993" w:hanging="567"/>
      <w:jc w:val="left"/>
    </w:pPr>
    <w:rPr>
      <w:rFonts w:ascii="Calibri" w:hAnsi="Calibri" w:cs="Calibri"/>
      <w:b/>
      <w:bCs/>
    </w:rPr>
  </w:style>
  <w:style w:type="paragraph" w:styleId="37">
    <w:name w:val="toc 3"/>
    <w:basedOn w:val="a2"/>
    <w:next w:val="a2"/>
    <w:autoRedefine/>
    <w:uiPriority w:val="39"/>
    <w:qFormat/>
    <w:rsid w:val="0074355D"/>
    <w:pPr>
      <w:tabs>
        <w:tab w:val="left" w:pos="1418"/>
        <w:tab w:val="right" w:leader="dot" w:pos="9781"/>
      </w:tabs>
      <w:ind w:left="1701" w:right="283" w:hanging="850"/>
      <w:jc w:val="left"/>
    </w:pPr>
    <w:rPr>
      <w:rFonts w:ascii="Calibri" w:hAnsi="Calibri" w:cs="Calibri"/>
      <w:sz w:val="20"/>
      <w:szCs w:val="20"/>
    </w:rPr>
  </w:style>
  <w:style w:type="character" w:styleId="afff2">
    <w:name w:val="Hyperlink"/>
    <w:uiPriority w:val="99"/>
    <w:unhideWhenUsed/>
    <w:rsid w:val="001B5D05"/>
    <w:rPr>
      <w:color w:val="0000FF"/>
      <w:u w:val="single"/>
    </w:rPr>
  </w:style>
  <w:style w:type="character" w:styleId="afff3">
    <w:name w:val="FollowedHyperlink"/>
    <w:uiPriority w:val="99"/>
    <w:unhideWhenUsed/>
    <w:rsid w:val="007D7A64"/>
    <w:rPr>
      <w:color w:val="800080"/>
      <w:u w:val="single"/>
    </w:rPr>
  </w:style>
  <w:style w:type="table" w:styleId="2b">
    <w:name w:val="Table Classic 2"/>
    <w:basedOn w:val="a4"/>
    <w:rsid w:val="00DE55A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
    <w:name w:val="Схема документа Знак"/>
    <w:link w:val="afe"/>
    <w:uiPriority w:val="99"/>
    <w:semiHidden/>
    <w:rsid w:val="005E4F4B"/>
    <w:rPr>
      <w:rFonts w:ascii="Tahoma" w:eastAsia="Microsoft YaHei" w:hAnsi="Tahoma" w:cs="Tahoma"/>
      <w:spacing w:val="-5"/>
      <w:sz w:val="22"/>
      <w:szCs w:val="22"/>
      <w:shd w:val="clear" w:color="auto" w:fill="000080"/>
      <w:lang w:eastAsia="en-US"/>
    </w:rPr>
  </w:style>
  <w:style w:type="table" w:customStyle="1" w:styleId="19">
    <w:name w:val="Сетка таблицы1"/>
    <w:basedOn w:val="a4"/>
    <w:next w:val="aff0"/>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0956">
    <w:name w:val="Стиль Основной текст + 11 пт Первая строка:  095 см Перед:  6 пт"/>
    <w:basedOn w:val="a2"/>
    <w:semiHidden/>
    <w:rsid w:val="005E4F4B"/>
    <w:pPr>
      <w:widowControl/>
      <w:adjustRightInd/>
      <w:textAlignment w:val="auto"/>
    </w:pPr>
    <w:rPr>
      <w:rFonts w:eastAsia="Times New Roman"/>
      <w:spacing w:val="0"/>
      <w:szCs w:val="20"/>
      <w:lang w:eastAsia="ru-RU"/>
    </w:rPr>
  </w:style>
  <w:style w:type="table" w:customStyle="1" w:styleId="2c">
    <w:name w:val="Сетка таблицы2"/>
    <w:basedOn w:val="a4"/>
    <w:next w:val="aff0"/>
    <w:rsid w:val="005E4F4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d">
    <w:name w:val="Маркированный список Знак"/>
    <w:link w:val="a1"/>
    <w:rsid w:val="005E4F4B"/>
    <w:rPr>
      <w:rFonts w:ascii="Arial" w:hAnsi="Arial"/>
      <w:spacing w:val="-5"/>
      <w:sz w:val="22"/>
      <w:szCs w:val="22"/>
      <w:lang w:eastAsia="en-US"/>
    </w:rPr>
  </w:style>
  <w:style w:type="paragraph" w:styleId="HTML">
    <w:name w:val="HTML Preformatted"/>
    <w:basedOn w:val="a2"/>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ind w:firstLine="0"/>
      <w:jc w:val="left"/>
      <w:textAlignment w:val="auto"/>
    </w:pPr>
    <w:rPr>
      <w:rFonts w:ascii="Courier New" w:eastAsia="Times New Roman" w:hAnsi="Courier New"/>
      <w:spacing w:val="0"/>
      <w:sz w:val="20"/>
      <w:szCs w:val="20"/>
    </w:rPr>
  </w:style>
  <w:style w:type="character" w:customStyle="1" w:styleId="HTML0">
    <w:name w:val="Стандартный HTML Знак"/>
    <w:link w:val="HTML"/>
    <w:rsid w:val="005E4F4B"/>
    <w:rPr>
      <w:rFonts w:ascii="Courier New" w:hAnsi="Courier New" w:cs="Courier New"/>
    </w:rPr>
  </w:style>
  <w:style w:type="paragraph" w:styleId="afff4">
    <w:name w:val="Normal (Web)"/>
    <w:aliases w:val="ТАБЛИЦЫ,Обычный (Web)"/>
    <w:basedOn w:val="a2"/>
    <w:uiPriority w:val="99"/>
    <w:qFormat/>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5">
    <w:name w:val="Body Text Indent"/>
    <w:basedOn w:val="a2"/>
    <w:link w:val="afff6"/>
    <w:unhideWhenUsed/>
    <w:rsid w:val="005E4F4B"/>
    <w:pPr>
      <w:widowControl/>
      <w:adjustRightInd/>
      <w:spacing w:line="276" w:lineRule="auto"/>
      <w:ind w:left="283" w:firstLine="0"/>
      <w:jc w:val="left"/>
      <w:textAlignment w:val="auto"/>
    </w:pPr>
    <w:rPr>
      <w:rFonts w:ascii="Calibri" w:eastAsia="Calibri" w:hAnsi="Calibri"/>
      <w:spacing w:val="0"/>
    </w:rPr>
  </w:style>
  <w:style w:type="character" w:customStyle="1" w:styleId="afff6">
    <w:name w:val="Основной текст с отступом Знак"/>
    <w:link w:val="afff5"/>
    <w:rsid w:val="005E4F4B"/>
    <w:rPr>
      <w:rFonts w:ascii="Calibri" w:eastAsia="Calibri" w:hAnsi="Calibri"/>
      <w:sz w:val="22"/>
      <w:szCs w:val="22"/>
      <w:lang w:eastAsia="en-US"/>
    </w:rPr>
  </w:style>
  <w:style w:type="table" w:styleId="82">
    <w:name w:val="Table Grid 8"/>
    <w:basedOn w:val="a4"/>
    <w:rsid w:val="005E4F4B"/>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7">
    <w:name w:val="Подрисуночный текст"/>
    <w:basedOn w:val="a2"/>
    <w:next w:val="a2"/>
    <w:link w:val="afff8"/>
    <w:rsid w:val="005E4F4B"/>
    <w:pPr>
      <w:keepNext/>
      <w:widowControl/>
      <w:adjustRightInd/>
      <w:jc w:val="center"/>
      <w:textAlignment w:val="auto"/>
    </w:pPr>
    <w:rPr>
      <w:spacing w:val="0"/>
    </w:rPr>
  </w:style>
  <w:style w:type="character" w:customStyle="1" w:styleId="afff8">
    <w:name w:val="Подрисуночный текст Знак"/>
    <w:link w:val="afff7"/>
    <w:rsid w:val="005E4F4B"/>
    <w:rPr>
      <w:rFonts w:ascii="Arial" w:eastAsia="Microsoft YaHei" w:hAnsi="Arial"/>
      <w:sz w:val="22"/>
      <w:szCs w:val="22"/>
    </w:rPr>
  </w:style>
  <w:style w:type="paragraph" w:styleId="afff9">
    <w:name w:val="List Continue"/>
    <w:basedOn w:val="af9"/>
    <w:rsid w:val="005E4F4B"/>
  </w:style>
  <w:style w:type="paragraph" w:styleId="2d">
    <w:name w:val="List Continue 2"/>
    <w:basedOn w:val="afff9"/>
    <w:rsid w:val="005E4F4B"/>
    <w:pPr>
      <w:ind w:left="2160"/>
    </w:pPr>
  </w:style>
  <w:style w:type="paragraph" w:styleId="38">
    <w:name w:val="List Continue 3"/>
    <w:basedOn w:val="afff9"/>
    <w:rsid w:val="005E4F4B"/>
    <w:pPr>
      <w:ind w:left="2520"/>
    </w:pPr>
  </w:style>
  <w:style w:type="paragraph" w:styleId="47">
    <w:name w:val="List Continue 4"/>
    <w:basedOn w:val="afff9"/>
    <w:rsid w:val="005E4F4B"/>
    <w:pPr>
      <w:ind w:left="2880"/>
    </w:pPr>
  </w:style>
  <w:style w:type="paragraph" w:styleId="58">
    <w:name w:val="List Continue 5"/>
    <w:basedOn w:val="afff9"/>
    <w:rsid w:val="005E4F4B"/>
    <w:pPr>
      <w:ind w:left="3240"/>
    </w:pPr>
  </w:style>
  <w:style w:type="paragraph" w:styleId="2e">
    <w:name w:val="Body Text Indent 2"/>
    <w:basedOn w:val="a2"/>
    <w:link w:val="2f"/>
    <w:rsid w:val="005E4F4B"/>
    <w:pPr>
      <w:spacing w:line="480" w:lineRule="auto"/>
      <w:ind w:left="283" w:firstLine="0"/>
    </w:pPr>
    <w:rPr>
      <w:rFonts w:eastAsia="Times New Roman"/>
      <w:sz w:val="20"/>
      <w:szCs w:val="20"/>
      <w:lang w:val="en-US"/>
    </w:rPr>
  </w:style>
  <w:style w:type="character" w:customStyle="1" w:styleId="2f">
    <w:name w:val="Основной текст с отступом 2 Знак"/>
    <w:link w:val="2e"/>
    <w:rsid w:val="005E4F4B"/>
    <w:rPr>
      <w:rFonts w:ascii="Arial" w:hAnsi="Arial"/>
      <w:spacing w:val="-5"/>
      <w:lang w:val="en-US" w:eastAsia="en-US"/>
    </w:rPr>
  </w:style>
  <w:style w:type="paragraph" w:styleId="39">
    <w:name w:val="Body Text Indent 3"/>
    <w:basedOn w:val="a2"/>
    <w:link w:val="3a"/>
    <w:rsid w:val="005E4F4B"/>
    <w:rPr>
      <w:rFonts w:eastAsia="Times New Roman"/>
      <w:color w:val="444444"/>
      <w:spacing w:val="0"/>
      <w:szCs w:val="20"/>
    </w:rPr>
  </w:style>
  <w:style w:type="character" w:customStyle="1" w:styleId="3a">
    <w:name w:val="Основной текст с отступом 3 Знак"/>
    <w:link w:val="39"/>
    <w:rsid w:val="005E4F4B"/>
    <w:rPr>
      <w:color w:val="444444"/>
      <w:sz w:val="24"/>
    </w:rPr>
  </w:style>
  <w:style w:type="table" w:styleId="2f0">
    <w:name w:val="Table Grid 2"/>
    <w:basedOn w:val="a4"/>
    <w:rsid w:val="00F01D4B"/>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a">
    <w:name w:val="Table Grid 1"/>
    <w:basedOn w:val="a4"/>
    <w:rsid w:val="00F01D4B"/>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b">
    <w:name w:val="Body Text 3"/>
    <w:basedOn w:val="a2"/>
    <w:link w:val="3c"/>
    <w:uiPriority w:val="99"/>
    <w:rsid w:val="007D5ADC"/>
    <w:pPr>
      <w:widowControl/>
      <w:adjustRightInd/>
      <w:ind w:firstLine="0"/>
      <w:jc w:val="left"/>
      <w:textAlignment w:val="auto"/>
    </w:pPr>
    <w:rPr>
      <w:rFonts w:eastAsia="Times New Roman"/>
      <w:spacing w:val="0"/>
      <w:sz w:val="16"/>
      <w:szCs w:val="16"/>
    </w:rPr>
  </w:style>
  <w:style w:type="character" w:customStyle="1" w:styleId="3c">
    <w:name w:val="Основной текст 3 Знак"/>
    <w:link w:val="3b"/>
    <w:uiPriority w:val="99"/>
    <w:rsid w:val="007D5ADC"/>
    <w:rPr>
      <w:sz w:val="16"/>
      <w:szCs w:val="16"/>
    </w:rPr>
  </w:style>
  <w:style w:type="paragraph" w:customStyle="1" w:styleId="afffa">
    <w:name w:val="Подпись рисунков/таблиц"/>
    <w:basedOn w:val="aff8"/>
    <w:uiPriority w:val="99"/>
    <w:qFormat/>
    <w:rsid w:val="00D50FBA"/>
    <w:pPr>
      <w:keepNext/>
      <w:widowControl/>
      <w:adjustRightInd/>
      <w:ind w:firstLine="426"/>
      <w:jc w:val="center"/>
      <w:textAlignment w:val="auto"/>
    </w:pPr>
    <w:rPr>
      <w:rFonts w:eastAsia="Times New Roman"/>
      <w:b w:val="0"/>
      <w:spacing w:val="0"/>
      <w:sz w:val="20"/>
      <w:lang w:eastAsia="ru-RU"/>
    </w:rPr>
  </w:style>
  <w:style w:type="paragraph" w:customStyle="1" w:styleId="1">
    <w:name w:val="Маркированный_1"/>
    <w:basedOn w:val="a2"/>
    <w:link w:val="1b"/>
    <w:qFormat/>
    <w:rsid w:val="00640466"/>
    <w:pPr>
      <w:widowControl/>
      <w:numPr>
        <w:ilvl w:val="1"/>
        <w:numId w:val="6"/>
      </w:numPr>
      <w:tabs>
        <w:tab w:val="left" w:pos="900"/>
      </w:tabs>
      <w:adjustRightInd/>
      <w:ind w:left="0" w:firstLine="720"/>
      <w:textAlignment w:val="auto"/>
    </w:pPr>
    <w:rPr>
      <w:rFonts w:eastAsia="Times New Roman"/>
      <w:spacing w:val="0"/>
      <w:szCs w:val="24"/>
    </w:rPr>
  </w:style>
  <w:style w:type="character" w:customStyle="1" w:styleId="1b">
    <w:name w:val="Маркированный_1 Знак"/>
    <w:link w:val="1"/>
    <w:rsid w:val="00640466"/>
    <w:rPr>
      <w:sz w:val="26"/>
      <w:szCs w:val="24"/>
      <w:lang w:eastAsia="en-US"/>
    </w:rPr>
  </w:style>
  <w:style w:type="paragraph" w:styleId="afffb">
    <w:name w:val="Body Text"/>
    <w:aliases w:val="TabelTekst,text,Body Text2, Char,Body Text2 Char Char Char Char Char Char Char Char Char,Char,Main text,Body Text Char2 Char,Body Text Char1 Char Char,Body Text Char Char Char Char,TabelTekst Char Char Char Char"/>
    <w:basedOn w:val="a2"/>
    <w:link w:val="afffc"/>
    <w:qFormat/>
    <w:rsid w:val="00C700BB"/>
  </w:style>
  <w:style w:type="character" w:customStyle="1" w:styleId="afffc">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link w:val="afffb"/>
    <w:rsid w:val="00C700BB"/>
    <w:rPr>
      <w:rFonts w:ascii="Arial" w:eastAsia="Microsoft YaHei" w:hAnsi="Arial"/>
      <w:spacing w:val="-5"/>
      <w:sz w:val="22"/>
      <w:szCs w:val="22"/>
      <w:lang w:eastAsia="en-US"/>
    </w:rPr>
  </w:style>
  <w:style w:type="paragraph" w:styleId="afffd">
    <w:name w:val="annotation subject"/>
    <w:basedOn w:val="ab"/>
    <w:next w:val="ab"/>
    <w:link w:val="afffe"/>
    <w:rsid w:val="0074589A"/>
    <w:rPr>
      <w:rFonts w:eastAsia="Microsoft YaHei"/>
      <w:b/>
      <w:bCs/>
    </w:rPr>
  </w:style>
  <w:style w:type="character" w:customStyle="1" w:styleId="afffe">
    <w:name w:val="Тема примечания Знак"/>
    <w:link w:val="afffd"/>
    <w:rsid w:val="0074589A"/>
    <w:rPr>
      <w:rFonts w:ascii="Arial" w:eastAsia="Microsoft YaHei" w:hAnsi="Arial"/>
      <w:b/>
      <w:bCs/>
      <w:spacing w:val="-5"/>
      <w:sz w:val="16"/>
      <w:lang w:val="en-US" w:eastAsia="en-US"/>
    </w:rPr>
  </w:style>
  <w:style w:type="numbering" w:customStyle="1" w:styleId="1c">
    <w:name w:val="Нет списка1"/>
    <w:next w:val="a5"/>
    <w:uiPriority w:val="99"/>
    <w:semiHidden/>
    <w:unhideWhenUsed/>
    <w:rsid w:val="00C73384"/>
  </w:style>
  <w:style w:type="paragraph" w:customStyle="1" w:styleId="BodyTextKeep">
    <w:name w:val="Body Text Keep"/>
    <w:basedOn w:val="a2"/>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2"/>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2"/>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09">
    <w:name w:val="xl10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0">
    <w:name w:val="xl11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1">
    <w:name w:val="xl11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2">
    <w:name w:val="xl11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13">
    <w:name w:val="xl11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14">
    <w:name w:val="xl11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15">
    <w:name w:val="xl11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Cs w:val="24"/>
      <w:lang w:eastAsia="ru-RU"/>
    </w:rPr>
  </w:style>
  <w:style w:type="paragraph" w:customStyle="1" w:styleId="xl116">
    <w:name w:val="xl11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Cs w:val="24"/>
      <w:lang w:eastAsia="ru-RU"/>
    </w:rPr>
  </w:style>
  <w:style w:type="paragraph" w:customStyle="1" w:styleId="xl117">
    <w:name w:val="xl11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Cs w:val="24"/>
      <w:lang w:eastAsia="ru-RU"/>
    </w:rPr>
  </w:style>
  <w:style w:type="paragraph" w:customStyle="1" w:styleId="xl118">
    <w:name w:val="xl11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19">
    <w:name w:val="xl11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20">
    <w:name w:val="xl120"/>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21">
    <w:name w:val="xl12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22">
    <w:name w:val="xl12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23">
    <w:name w:val="xl12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24">
    <w:name w:val="xl12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Cs w:val="24"/>
      <w:lang w:eastAsia="ru-RU"/>
    </w:rPr>
  </w:style>
  <w:style w:type="paragraph" w:customStyle="1" w:styleId="xl125">
    <w:name w:val="xl12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26">
    <w:name w:val="xl12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16"/>
      <w:szCs w:val="16"/>
      <w:lang w:eastAsia="ru-RU"/>
    </w:rPr>
  </w:style>
  <w:style w:type="paragraph" w:customStyle="1" w:styleId="xl130">
    <w:name w:val="xl13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33">
    <w:name w:val="xl133"/>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34">
    <w:name w:val="xl13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Cs w:val="24"/>
      <w:lang w:eastAsia="ru-RU"/>
    </w:rPr>
  </w:style>
  <w:style w:type="paragraph" w:customStyle="1" w:styleId="xl135">
    <w:name w:val="xl13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Cs w:val="24"/>
      <w:lang w:eastAsia="ru-RU"/>
    </w:rPr>
  </w:style>
  <w:style w:type="paragraph" w:customStyle="1" w:styleId="xl136">
    <w:name w:val="xl13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Cs w:val="24"/>
      <w:lang w:eastAsia="ru-RU"/>
    </w:rPr>
  </w:style>
  <w:style w:type="paragraph" w:customStyle="1" w:styleId="xl137">
    <w:name w:val="xl13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Cs w:val="24"/>
      <w:lang w:eastAsia="ru-RU"/>
    </w:rPr>
  </w:style>
  <w:style w:type="paragraph" w:customStyle="1" w:styleId="xl138">
    <w:name w:val="xl13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Cs w:val="24"/>
      <w:lang w:eastAsia="ru-RU"/>
    </w:rPr>
  </w:style>
  <w:style w:type="paragraph" w:customStyle="1" w:styleId="xl139">
    <w:name w:val="xl13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0">
    <w:name w:val="xl14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1">
    <w:name w:val="xl14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2">
    <w:name w:val="xl14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3">
    <w:name w:val="xl143"/>
    <w:basedOn w:val="a2"/>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4">
    <w:name w:val="xl14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5">
    <w:name w:val="xl14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6">
    <w:name w:val="xl146"/>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47">
    <w:name w:val="xl147"/>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8">
    <w:name w:val="xl148"/>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49">
    <w:name w:val="xl149"/>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Cs w:val="24"/>
      <w:lang w:eastAsia="ru-RU"/>
    </w:rPr>
  </w:style>
  <w:style w:type="paragraph" w:customStyle="1" w:styleId="xl150">
    <w:name w:val="xl15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1">
    <w:name w:val="xl15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52">
    <w:name w:val="xl15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53">
    <w:name w:val="xl15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4">
    <w:name w:val="xl154"/>
    <w:basedOn w:val="a2"/>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5">
    <w:name w:val="xl155"/>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6">
    <w:name w:val="xl156"/>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paragraph" w:customStyle="1" w:styleId="xl157">
    <w:name w:val="xl157"/>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58">
    <w:name w:val="xl158"/>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59">
    <w:name w:val="xl159"/>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60">
    <w:name w:val="xl160"/>
    <w:basedOn w:val="a2"/>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61">
    <w:name w:val="xl161"/>
    <w:basedOn w:val="a2"/>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2">
    <w:name w:val="xl162"/>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Cs w:val="24"/>
      <w:lang w:eastAsia="ru-RU"/>
    </w:rPr>
  </w:style>
  <w:style w:type="paragraph" w:customStyle="1" w:styleId="xl163">
    <w:name w:val="xl163"/>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4">
    <w:name w:val="xl164"/>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Cs w:val="24"/>
      <w:lang w:eastAsia="ru-RU"/>
    </w:rPr>
  </w:style>
  <w:style w:type="paragraph" w:customStyle="1" w:styleId="xl165">
    <w:name w:val="xl165"/>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Cs w:val="24"/>
      <w:lang w:eastAsia="ru-RU"/>
    </w:rPr>
  </w:style>
  <w:style w:type="paragraph" w:customStyle="1" w:styleId="xl166">
    <w:name w:val="xl166"/>
    <w:basedOn w:val="a2"/>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7">
    <w:name w:val="xl167"/>
    <w:basedOn w:val="a2"/>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8">
    <w:name w:val="xl168"/>
    <w:basedOn w:val="a2"/>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69">
    <w:name w:val="xl169"/>
    <w:basedOn w:val="a2"/>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Cs w:val="24"/>
      <w:lang w:eastAsia="ru-RU"/>
    </w:rPr>
  </w:style>
  <w:style w:type="paragraph" w:customStyle="1" w:styleId="xl170">
    <w:name w:val="xl170"/>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Cs w:val="24"/>
      <w:lang w:eastAsia="ru-RU"/>
    </w:rPr>
  </w:style>
  <w:style w:type="paragraph" w:customStyle="1" w:styleId="xl171">
    <w:name w:val="xl171"/>
    <w:basedOn w:val="a2"/>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Cs w:val="24"/>
      <w:lang w:eastAsia="ru-RU"/>
    </w:rPr>
  </w:style>
  <w:style w:type="character" w:styleId="affff">
    <w:name w:val="Placeholder Text"/>
    <w:uiPriority w:val="99"/>
    <w:semiHidden/>
    <w:rsid w:val="00D808CB"/>
    <w:rPr>
      <w:color w:val="808080"/>
    </w:rPr>
  </w:style>
  <w:style w:type="paragraph" w:styleId="affff0">
    <w:name w:val="No Spacing"/>
    <w:aliases w:val="РИСУНОК,Подзаголовок 1"/>
    <w:link w:val="affff1"/>
    <w:uiPriority w:val="1"/>
    <w:qFormat/>
    <w:rsid w:val="00FA15F0"/>
    <w:pPr>
      <w:spacing w:after="360"/>
      <w:jc w:val="center"/>
    </w:pPr>
    <w:rPr>
      <w:rFonts w:ascii="Arial" w:hAnsi="Arial"/>
      <w:b/>
      <w:sz w:val="22"/>
      <w:szCs w:val="22"/>
      <w:lang w:eastAsia="en-US"/>
    </w:rPr>
  </w:style>
  <w:style w:type="character" w:customStyle="1" w:styleId="affff1">
    <w:name w:val="Без интервала Знак"/>
    <w:aliases w:val="РИСУНОК Знак,Подзаголовок 1 Знак"/>
    <w:link w:val="affff0"/>
    <w:uiPriority w:val="1"/>
    <w:rsid w:val="00FA15F0"/>
    <w:rPr>
      <w:rFonts w:ascii="Arial" w:hAnsi="Arial"/>
      <w:b/>
      <w:sz w:val="22"/>
      <w:szCs w:val="22"/>
      <w:lang w:eastAsia="en-US"/>
    </w:rPr>
  </w:style>
  <w:style w:type="paragraph" w:customStyle="1" w:styleId="HeadingBase">
    <w:name w:val="Heading Base"/>
    <w:basedOn w:val="a2"/>
    <w:next w:val="a2"/>
    <w:link w:val="HeadingBase0"/>
    <w:rsid w:val="00F41119"/>
    <w:pPr>
      <w:keepNext/>
      <w:keepLines/>
      <w:spacing w:before="14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d">
    <w:name w:val="Светлая заливка1"/>
    <w:basedOn w:val="a4"/>
    <w:uiPriority w:val="60"/>
    <w:rsid w:val="005D175F"/>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
    <w:name w:val="Средний список 12"/>
    <w:basedOn w:val="a4"/>
    <w:uiPriority w:val="65"/>
    <w:rsid w:val="005D175F"/>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1">
    <w:name w:val="Body Text 2"/>
    <w:basedOn w:val="a2"/>
    <w:link w:val="2f2"/>
    <w:rsid w:val="00836986"/>
    <w:pPr>
      <w:widowControl/>
      <w:adjustRightInd/>
      <w:spacing w:line="480" w:lineRule="auto"/>
      <w:ind w:firstLine="0"/>
      <w:jc w:val="left"/>
      <w:textAlignment w:val="auto"/>
    </w:pPr>
    <w:rPr>
      <w:rFonts w:eastAsia="Times New Roman"/>
      <w:spacing w:val="0"/>
      <w:szCs w:val="24"/>
    </w:rPr>
  </w:style>
  <w:style w:type="character" w:customStyle="1" w:styleId="2f2">
    <w:name w:val="Основной текст 2 Знак"/>
    <w:link w:val="2f1"/>
    <w:rsid w:val="00836986"/>
    <w:rPr>
      <w:sz w:val="24"/>
      <w:szCs w:val="24"/>
    </w:rPr>
  </w:style>
  <w:style w:type="paragraph" w:customStyle="1" w:styleId="xl64">
    <w:name w:val="xl64"/>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2"/>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2">
    <w:name w:val="Strong"/>
    <w:uiPriority w:val="22"/>
    <w:qFormat/>
    <w:rsid w:val="00922535"/>
    <w:rPr>
      <w:b/>
      <w:bCs/>
    </w:rPr>
  </w:style>
  <w:style w:type="table" w:customStyle="1" w:styleId="250">
    <w:name w:val="Сетка таблицы25"/>
    <w:basedOn w:val="a4"/>
    <w:next w:val="aff0"/>
    <w:rsid w:val="0092253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ветлая заливка2"/>
    <w:basedOn w:val="a4"/>
    <w:uiPriority w:val="60"/>
    <w:rsid w:val="00922535"/>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rsid w:val="006034F8"/>
    <w:pPr>
      <w:widowControl w:val="0"/>
      <w:autoSpaceDE w:val="0"/>
      <w:autoSpaceDN w:val="0"/>
      <w:adjustRightInd w:val="0"/>
      <w:ind w:firstLine="720"/>
    </w:pPr>
    <w:rPr>
      <w:rFonts w:ascii="Arial" w:hAnsi="Arial" w:cs="Arial"/>
    </w:rPr>
  </w:style>
  <w:style w:type="paragraph" w:customStyle="1" w:styleId="xl63">
    <w:name w:val="xl63"/>
    <w:basedOn w:val="a2"/>
    <w:rsid w:val="000E27D4"/>
    <w:pPr>
      <w:widowControl/>
      <w:adjustRightInd/>
      <w:spacing w:before="100" w:beforeAutospacing="1" w:after="100" w:afterAutospacing="1"/>
      <w:ind w:firstLine="0"/>
      <w:jc w:val="center"/>
      <w:textAlignment w:val="center"/>
    </w:pPr>
    <w:rPr>
      <w:rFonts w:eastAsia="Times New Roman"/>
      <w:spacing w:val="0"/>
      <w:szCs w:val="24"/>
      <w:lang w:eastAsia="ru-RU"/>
    </w:rPr>
  </w:style>
  <w:style w:type="paragraph" w:customStyle="1" w:styleId="xl72">
    <w:name w:val="xl72"/>
    <w:basedOn w:val="a2"/>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spacing w:val="0"/>
      <w:szCs w:val="24"/>
      <w:lang w:eastAsia="ru-RU"/>
    </w:rPr>
  </w:style>
  <w:style w:type="paragraph" w:customStyle="1" w:styleId="xl73">
    <w:name w:val="xl73"/>
    <w:basedOn w:val="a2"/>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spacing w:val="0"/>
      <w:szCs w:val="24"/>
      <w:lang w:eastAsia="ru-RU"/>
    </w:rPr>
  </w:style>
  <w:style w:type="paragraph" w:customStyle="1" w:styleId="xl74">
    <w:name w:val="xl74"/>
    <w:basedOn w:val="a2"/>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eastAsia="Times New Roman"/>
      <w:b/>
      <w:bCs/>
      <w:spacing w:val="0"/>
      <w:szCs w:val="24"/>
      <w:lang w:eastAsia="ru-RU"/>
    </w:rPr>
  </w:style>
  <w:style w:type="paragraph" w:customStyle="1" w:styleId="xl75">
    <w:name w:val="xl75"/>
    <w:basedOn w:val="a2"/>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eastAsia="Times New Roman"/>
      <w:spacing w:val="0"/>
      <w:szCs w:val="24"/>
      <w:lang w:eastAsia="ru-RU"/>
    </w:rPr>
  </w:style>
  <w:style w:type="paragraph" w:customStyle="1" w:styleId="xl76">
    <w:name w:val="xl76"/>
    <w:basedOn w:val="a2"/>
    <w:rsid w:val="000E27D4"/>
    <w:pPr>
      <w:widowControl/>
      <w:adjustRightInd/>
      <w:spacing w:before="100" w:beforeAutospacing="1" w:after="100" w:afterAutospacing="1"/>
      <w:ind w:firstLine="0"/>
      <w:jc w:val="left"/>
      <w:textAlignment w:val="center"/>
    </w:pPr>
    <w:rPr>
      <w:rFonts w:eastAsia="Times New Roman"/>
      <w:spacing w:val="0"/>
      <w:szCs w:val="24"/>
      <w:lang w:eastAsia="ru-RU"/>
    </w:rPr>
  </w:style>
  <w:style w:type="paragraph" w:customStyle="1" w:styleId="xl77">
    <w:name w:val="xl77"/>
    <w:basedOn w:val="a2"/>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eastAsia="Times New Roman"/>
      <w:b/>
      <w:bCs/>
      <w:spacing w:val="0"/>
      <w:sz w:val="28"/>
      <w:szCs w:val="28"/>
      <w:lang w:eastAsia="ru-RU"/>
    </w:rPr>
  </w:style>
  <w:style w:type="paragraph" w:customStyle="1" w:styleId="xl78">
    <w:name w:val="xl78"/>
    <w:basedOn w:val="a2"/>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eastAsia="Times New Roman"/>
      <w:spacing w:val="0"/>
      <w:szCs w:val="24"/>
      <w:lang w:eastAsia="ru-RU"/>
    </w:rPr>
  </w:style>
  <w:style w:type="paragraph" w:customStyle="1" w:styleId="xl79">
    <w:name w:val="xl79"/>
    <w:basedOn w:val="a2"/>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b/>
      <w:bCs/>
      <w:spacing w:val="0"/>
      <w:szCs w:val="24"/>
      <w:lang w:eastAsia="ru-RU"/>
    </w:rPr>
  </w:style>
  <w:style w:type="paragraph" w:customStyle="1" w:styleId="xl80">
    <w:name w:val="xl80"/>
    <w:basedOn w:val="a2"/>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Cs w:val="24"/>
      <w:lang w:eastAsia="ru-RU"/>
    </w:rPr>
  </w:style>
  <w:style w:type="table" w:customStyle="1" w:styleId="3d">
    <w:name w:val="Сетка таблицы3"/>
    <w:basedOn w:val="a4"/>
    <w:next w:val="aff0"/>
    <w:uiPriority w:val="59"/>
    <w:rsid w:val="000968F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1">
    <w:name w:val="xl81"/>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Cs w:val="24"/>
      <w:lang w:eastAsia="ru-RU"/>
    </w:rPr>
  </w:style>
  <w:style w:type="paragraph" w:customStyle="1" w:styleId="xl91">
    <w:name w:val="xl91"/>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Cs w:val="24"/>
      <w:lang w:eastAsia="ru-RU"/>
    </w:rPr>
  </w:style>
  <w:style w:type="paragraph" w:customStyle="1" w:styleId="xl93">
    <w:name w:val="xl93"/>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2"/>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2"/>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Cs w:val="24"/>
      <w:lang w:eastAsia="ru-RU"/>
    </w:rPr>
  </w:style>
  <w:style w:type="table" w:customStyle="1" w:styleId="48">
    <w:name w:val="Сетка таблицы4"/>
    <w:basedOn w:val="a4"/>
    <w:next w:val="aff0"/>
    <w:rsid w:val="0056745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4">
    <w:name w:val="Нет списка2"/>
    <w:next w:val="a5"/>
    <w:uiPriority w:val="99"/>
    <w:semiHidden/>
    <w:unhideWhenUsed/>
    <w:rsid w:val="007C094B"/>
  </w:style>
  <w:style w:type="numbering" w:customStyle="1" w:styleId="111">
    <w:name w:val="Нет списка11"/>
    <w:next w:val="a5"/>
    <w:uiPriority w:val="99"/>
    <w:semiHidden/>
    <w:unhideWhenUsed/>
    <w:rsid w:val="007C094B"/>
  </w:style>
  <w:style w:type="table" w:customStyle="1" w:styleId="59">
    <w:name w:val="Сетка таблицы5"/>
    <w:basedOn w:val="a4"/>
    <w:next w:val="aff0"/>
    <w:rsid w:val="007D34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e">
    <w:name w:val="Нет списка3"/>
    <w:next w:val="a5"/>
    <w:semiHidden/>
    <w:rsid w:val="00ED0B75"/>
  </w:style>
  <w:style w:type="table" w:customStyle="1" w:styleId="62">
    <w:name w:val="Сетка таблицы6"/>
    <w:basedOn w:val="a4"/>
    <w:next w:val="aff0"/>
    <w:rsid w:val="00ED0B75"/>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
    <w:name w:val="Сетка таблицы7"/>
    <w:basedOn w:val="a4"/>
    <w:next w:val="aff0"/>
    <w:rsid w:val="00B067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basedOn w:val="a4"/>
    <w:next w:val="aff0"/>
    <w:rsid w:val="007F54DE"/>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9">
    <w:name w:val="Нет списка4"/>
    <w:next w:val="a5"/>
    <w:uiPriority w:val="99"/>
    <w:semiHidden/>
    <w:unhideWhenUsed/>
    <w:rsid w:val="007B64FA"/>
  </w:style>
  <w:style w:type="numbering" w:customStyle="1" w:styleId="121">
    <w:name w:val="Нет списка12"/>
    <w:next w:val="a5"/>
    <w:uiPriority w:val="99"/>
    <w:semiHidden/>
    <w:unhideWhenUsed/>
    <w:rsid w:val="007B64FA"/>
  </w:style>
  <w:style w:type="table" w:customStyle="1" w:styleId="92">
    <w:name w:val="Сетка таблицы9"/>
    <w:basedOn w:val="a4"/>
    <w:next w:val="aff0"/>
    <w:rsid w:val="007B64FA"/>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 51"/>
    <w:basedOn w:val="a4"/>
    <w:next w:val="53"/>
    <w:rsid w:val="007B64FA"/>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
    <w:name w:val="1 / 1.1 / 1.1.2"/>
    <w:basedOn w:val="a5"/>
    <w:next w:val="111111"/>
    <w:rsid w:val="007B64FA"/>
  </w:style>
  <w:style w:type="table" w:customStyle="1" w:styleId="TableGrid11">
    <w:name w:val="Table Grid11"/>
    <w:basedOn w:val="a4"/>
    <w:next w:val="aff0"/>
    <w:rsid w:val="007B64FA"/>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e">
    <w:name w:val="Папушкин1"/>
    <w:basedOn w:val="aff0"/>
    <w:rsid w:val="007B64FA"/>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4"/>
    <w:next w:val="53"/>
    <w:rsid w:val="007B64FA"/>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Столбцы таблицы 31"/>
    <w:basedOn w:val="a4"/>
    <w:next w:val="36"/>
    <w:rsid w:val="007B64FA"/>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4"/>
    <w:next w:val="46"/>
    <w:rsid w:val="007B64FA"/>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4"/>
    <w:next w:val="57"/>
    <w:rsid w:val="007B64FA"/>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4"/>
    <w:next w:val="-1"/>
    <w:rsid w:val="007B64FA"/>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Столбцы таблицы 21"/>
    <w:basedOn w:val="a4"/>
    <w:next w:val="27"/>
    <w:rsid w:val="007B64FA"/>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4"/>
    <w:next w:val="-2"/>
    <w:rsid w:val="007B64FA"/>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4"/>
    <w:next w:val="affb"/>
    <w:rsid w:val="007B64FA"/>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0">
    <w:name w:val="Средний список 111"/>
    <w:basedOn w:val="a4"/>
    <w:uiPriority w:val="65"/>
    <w:rsid w:val="007B64F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4"/>
    <w:uiPriority w:val="65"/>
    <w:rsid w:val="007B64FA"/>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
    <w:name w:val="Простая таблица 21"/>
    <w:basedOn w:val="a4"/>
    <w:next w:val="28"/>
    <w:rsid w:val="007B64FA"/>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0">
    <w:name w:val="Стандартная таблица1"/>
    <w:basedOn w:val="a4"/>
    <w:next w:val="affc"/>
    <w:rsid w:val="007B64FA"/>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
    <w:name w:val="Классическая таблица 11"/>
    <w:basedOn w:val="a4"/>
    <w:next w:val="15"/>
    <w:rsid w:val="007B64FA"/>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
    <w:name w:val="Простая таблица 11"/>
    <w:basedOn w:val="a4"/>
    <w:next w:val="16"/>
    <w:rsid w:val="007B64FA"/>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
    <w:name w:val="Изящная таблица 21"/>
    <w:basedOn w:val="a4"/>
    <w:next w:val="29"/>
    <w:rsid w:val="007B64FA"/>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4"/>
    <w:next w:val="-10"/>
    <w:rsid w:val="007B64FA"/>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4"/>
    <w:next w:val="-20"/>
    <w:rsid w:val="007B64FA"/>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4"/>
    <w:next w:val="-3"/>
    <w:rsid w:val="007B64FA"/>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1">
    <w:name w:val="Изысканная таблица1"/>
    <w:basedOn w:val="a4"/>
    <w:next w:val="afff"/>
    <w:rsid w:val="007B64FA"/>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
    <w:name w:val="Изящная таблица 11"/>
    <w:basedOn w:val="a4"/>
    <w:next w:val="17"/>
    <w:rsid w:val="007B64FA"/>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Классическая таблица 21"/>
    <w:basedOn w:val="a4"/>
    <w:next w:val="2b"/>
    <w:rsid w:val="007B64FA"/>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
    <w:name w:val="Сетка таблицы11"/>
    <w:basedOn w:val="a4"/>
    <w:next w:val="aff0"/>
    <w:rsid w:val="007B6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4"/>
    <w:next w:val="aff0"/>
    <w:rsid w:val="007B6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 81"/>
    <w:basedOn w:val="a4"/>
    <w:next w:val="82"/>
    <w:rsid w:val="007B64FA"/>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
    <w:name w:val="Сетка таблицы 21"/>
    <w:basedOn w:val="a4"/>
    <w:next w:val="2f0"/>
    <w:rsid w:val="007B64FA"/>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6">
    <w:name w:val="Сетка таблицы 11"/>
    <w:basedOn w:val="a4"/>
    <w:next w:val="1a"/>
    <w:rsid w:val="007B64FA"/>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
    <w:name w:val="Нет списка111"/>
    <w:next w:val="a5"/>
    <w:uiPriority w:val="99"/>
    <w:semiHidden/>
    <w:unhideWhenUsed/>
    <w:rsid w:val="007B64FA"/>
  </w:style>
  <w:style w:type="paragraph" w:customStyle="1" w:styleId="1f2">
    <w:name w:val="Без интервала1"/>
    <w:next w:val="affff0"/>
    <w:uiPriority w:val="1"/>
    <w:qFormat/>
    <w:rsid w:val="007B64FA"/>
    <w:rPr>
      <w:rFonts w:ascii="Calibri" w:hAnsi="Calibri"/>
      <w:sz w:val="22"/>
      <w:szCs w:val="22"/>
      <w:lang w:eastAsia="en-US"/>
    </w:rPr>
  </w:style>
  <w:style w:type="table" w:customStyle="1" w:styleId="117">
    <w:name w:val="Светлая заливка11"/>
    <w:basedOn w:val="a4"/>
    <w:uiPriority w:val="60"/>
    <w:rsid w:val="007B64FA"/>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
    <w:name w:val="Средний список 121"/>
    <w:basedOn w:val="a4"/>
    <w:uiPriority w:val="65"/>
    <w:rsid w:val="007B64FA"/>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
    <w:name w:val="Сетка таблицы251"/>
    <w:basedOn w:val="a4"/>
    <w:next w:val="aff0"/>
    <w:rsid w:val="007B6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ветлая заливка21"/>
    <w:basedOn w:val="a4"/>
    <w:uiPriority w:val="60"/>
    <w:rsid w:val="007B64FA"/>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
    <w:name w:val="Сетка таблицы31"/>
    <w:basedOn w:val="a4"/>
    <w:next w:val="aff0"/>
    <w:uiPriority w:val="59"/>
    <w:rsid w:val="007B64FA"/>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99">
    <w:name w:val="xl99"/>
    <w:basedOn w:val="a2"/>
    <w:rsid w:val="004238C8"/>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100">
    <w:name w:val="xl100"/>
    <w:basedOn w:val="a2"/>
    <w:rsid w:val="004238C8"/>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101">
    <w:name w:val="xl101"/>
    <w:basedOn w:val="a2"/>
    <w:rsid w:val="004238C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102">
    <w:name w:val="xl102"/>
    <w:basedOn w:val="a2"/>
    <w:rsid w:val="004238C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table" w:customStyle="1" w:styleId="100">
    <w:name w:val="Сетка таблицы10"/>
    <w:basedOn w:val="a4"/>
    <w:next w:val="aff0"/>
    <w:uiPriority w:val="59"/>
    <w:rsid w:val="00D65A5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
    <w:basedOn w:val="a4"/>
    <w:next w:val="aff0"/>
    <w:rsid w:val="000B0B86"/>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4"/>
    <w:next w:val="aff0"/>
    <w:rsid w:val="00B839B5"/>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
    <w:name w:val="1 / 1.1 / 1.1.3"/>
    <w:basedOn w:val="a5"/>
    <w:next w:val="111111"/>
    <w:locked/>
    <w:rsid w:val="00BF1F71"/>
  </w:style>
  <w:style w:type="numbering" w:customStyle="1" w:styleId="5a">
    <w:name w:val="Нет списка5"/>
    <w:next w:val="a5"/>
    <w:uiPriority w:val="99"/>
    <w:semiHidden/>
    <w:unhideWhenUsed/>
    <w:rsid w:val="0031622A"/>
  </w:style>
  <w:style w:type="table" w:customStyle="1" w:styleId="140">
    <w:name w:val="Сетка таблицы14"/>
    <w:basedOn w:val="a4"/>
    <w:next w:val="aff0"/>
    <w:rsid w:val="0031622A"/>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 12"/>
    <w:basedOn w:val="a4"/>
    <w:next w:val="1a"/>
    <w:rsid w:val="0031622A"/>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3">
    <w:name w:val="Нет списка6"/>
    <w:next w:val="a5"/>
    <w:uiPriority w:val="99"/>
    <w:semiHidden/>
    <w:unhideWhenUsed/>
    <w:rsid w:val="00093E7C"/>
  </w:style>
  <w:style w:type="table" w:customStyle="1" w:styleId="150">
    <w:name w:val="Сетка таблицы15"/>
    <w:basedOn w:val="a4"/>
    <w:next w:val="aff0"/>
    <w:rsid w:val="00307811"/>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
    <w:next w:val="a5"/>
    <w:uiPriority w:val="99"/>
    <w:semiHidden/>
    <w:unhideWhenUsed/>
    <w:rsid w:val="00B1343C"/>
  </w:style>
  <w:style w:type="numbering" w:customStyle="1" w:styleId="131">
    <w:name w:val="Нет списка13"/>
    <w:next w:val="a5"/>
    <w:uiPriority w:val="99"/>
    <w:semiHidden/>
    <w:unhideWhenUsed/>
    <w:rsid w:val="00B1343C"/>
  </w:style>
  <w:style w:type="table" w:customStyle="1" w:styleId="160">
    <w:name w:val="Сетка таблицы16"/>
    <w:basedOn w:val="a4"/>
    <w:next w:val="aff0"/>
    <w:rsid w:val="00B1343C"/>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 53"/>
    <w:basedOn w:val="a4"/>
    <w:next w:val="53"/>
    <w:rsid w:val="00B1343C"/>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5"/>
    <w:next w:val="111111"/>
    <w:rsid w:val="00B1343C"/>
  </w:style>
  <w:style w:type="table" w:customStyle="1" w:styleId="TableGrid12">
    <w:name w:val="Table Grid12"/>
    <w:basedOn w:val="a4"/>
    <w:next w:val="aff0"/>
    <w:rsid w:val="00B1343C"/>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f5">
    <w:name w:val="Папушкин2"/>
    <w:basedOn w:val="aff0"/>
    <w:rsid w:val="00B1343C"/>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4"/>
    <w:next w:val="53"/>
    <w:rsid w:val="00B1343C"/>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Столбцы таблицы 32"/>
    <w:basedOn w:val="a4"/>
    <w:next w:val="36"/>
    <w:rsid w:val="00B1343C"/>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4"/>
    <w:next w:val="46"/>
    <w:rsid w:val="00B1343C"/>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4"/>
    <w:next w:val="57"/>
    <w:rsid w:val="00B1343C"/>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
    <w:name w:val="Таблица-список 12"/>
    <w:basedOn w:val="a4"/>
    <w:next w:val="-1"/>
    <w:rsid w:val="00B1343C"/>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Столбцы таблицы 22"/>
    <w:basedOn w:val="a4"/>
    <w:next w:val="27"/>
    <w:rsid w:val="00B1343C"/>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4"/>
    <w:next w:val="-2"/>
    <w:rsid w:val="00B1343C"/>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6">
    <w:name w:val="Современная таблица2"/>
    <w:basedOn w:val="a4"/>
    <w:next w:val="affb"/>
    <w:rsid w:val="00B1343C"/>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
    <w:name w:val="Средний список 112"/>
    <w:basedOn w:val="a4"/>
    <w:uiPriority w:val="65"/>
    <w:rsid w:val="00B1343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4"/>
    <w:uiPriority w:val="65"/>
    <w:rsid w:val="00B1343C"/>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
    <w:name w:val="Простая таблица 22"/>
    <w:basedOn w:val="a4"/>
    <w:next w:val="28"/>
    <w:rsid w:val="00B1343C"/>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7">
    <w:name w:val="Стандартная таблица2"/>
    <w:basedOn w:val="a4"/>
    <w:next w:val="affc"/>
    <w:rsid w:val="00B1343C"/>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4">
    <w:name w:val="Классическая таблица 12"/>
    <w:basedOn w:val="a4"/>
    <w:next w:val="15"/>
    <w:rsid w:val="00B1343C"/>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5">
    <w:name w:val="Простая таблица 12"/>
    <w:basedOn w:val="a4"/>
    <w:next w:val="16"/>
    <w:rsid w:val="00B1343C"/>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Изящная таблица 22"/>
    <w:basedOn w:val="a4"/>
    <w:next w:val="29"/>
    <w:rsid w:val="00B1343C"/>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4"/>
    <w:next w:val="-10"/>
    <w:rsid w:val="00B1343C"/>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4"/>
    <w:next w:val="-20"/>
    <w:rsid w:val="00B1343C"/>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4"/>
    <w:next w:val="-3"/>
    <w:rsid w:val="00B1343C"/>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8">
    <w:name w:val="Изысканная таблица2"/>
    <w:basedOn w:val="a4"/>
    <w:next w:val="afff"/>
    <w:rsid w:val="00B1343C"/>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4"/>
    <w:next w:val="17"/>
    <w:rsid w:val="00B1343C"/>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4"/>
    <w:next w:val="2b"/>
    <w:rsid w:val="00B1343C"/>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0">
    <w:name w:val="Сетка таблицы17"/>
    <w:basedOn w:val="a4"/>
    <w:next w:val="aff0"/>
    <w:rsid w:val="00B134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
    <w:basedOn w:val="a4"/>
    <w:next w:val="aff0"/>
    <w:rsid w:val="00B134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 82"/>
    <w:basedOn w:val="a4"/>
    <w:next w:val="82"/>
    <w:rsid w:val="00B1343C"/>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5">
    <w:name w:val="Сетка таблицы 22"/>
    <w:basedOn w:val="a4"/>
    <w:next w:val="2f0"/>
    <w:rsid w:val="00B1343C"/>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2">
    <w:name w:val="Сетка таблицы 13"/>
    <w:basedOn w:val="a4"/>
    <w:next w:val="1a"/>
    <w:rsid w:val="00B1343C"/>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21">
    <w:name w:val="Нет списка112"/>
    <w:next w:val="a5"/>
    <w:uiPriority w:val="99"/>
    <w:semiHidden/>
    <w:unhideWhenUsed/>
    <w:rsid w:val="00B1343C"/>
  </w:style>
  <w:style w:type="table" w:customStyle="1" w:styleId="127">
    <w:name w:val="Светлая заливка12"/>
    <w:basedOn w:val="a4"/>
    <w:uiPriority w:val="60"/>
    <w:rsid w:val="00B1343C"/>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0">
    <w:name w:val="Средний список 122"/>
    <w:basedOn w:val="a4"/>
    <w:uiPriority w:val="65"/>
    <w:rsid w:val="00B1343C"/>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
    <w:name w:val="Сетка таблицы252"/>
    <w:basedOn w:val="a4"/>
    <w:next w:val="aff0"/>
    <w:rsid w:val="00B134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ветлая заливка22"/>
    <w:basedOn w:val="a4"/>
    <w:uiPriority w:val="60"/>
    <w:rsid w:val="00B1343C"/>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
    <w:name w:val="Сетка таблицы32"/>
    <w:basedOn w:val="a4"/>
    <w:next w:val="aff0"/>
    <w:uiPriority w:val="59"/>
    <w:rsid w:val="00B1343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7">
    <w:name w:val="Нет списка21"/>
    <w:next w:val="a5"/>
    <w:uiPriority w:val="99"/>
    <w:semiHidden/>
    <w:unhideWhenUsed/>
    <w:rsid w:val="00B1343C"/>
  </w:style>
  <w:style w:type="table" w:customStyle="1" w:styleId="411">
    <w:name w:val="Сетка таблицы41"/>
    <w:basedOn w:val="a4"/>
    <w:next w:val="aff0"/>
    <w:uiPriority w:val="59"/>
    <w:rsid w:val="00B1343C"/>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
    <w:name w:val="Сетка таблицы51"/>
    <w:basedOn w:val="a4"/>
    <w:next w:val="aff0"/>
    <w:rsid w:val="00B1343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4"/>
    <w:next w:val="aff0"/>
    <w:uiPriority w:val="59"/>
    <w:rsid w:val="00B1343C"/>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4">
    <w:name w:val="Сетка таблицы52"/>
    <w:basedOn w:val="a4"/>
    <w:next w:val="aff0"/>
    <w:rsid w:val="00B426A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4"/>
    <w:next w:val="aff0"/>
    <w:uiPriority w:val="59"/>
    <w:rsid w:val="00B426A3"/>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0">
    <w:name w:val="font0"/>
    <w:basedOn w:val="a2"/>
    <w:rsid w:val="007E037B"/>
    <w:pPr>
      <w:widowControl/>
      <w:adjustRightInd/>
      <w:spacing w:before="100" w:beforeAutospacing="1" w:after="100" w:afterAutospacing="1"/>
      <w:ind w:firstLine="0"/>
      <w:jc w:val="left"/>
      <w:textAlignment w:val="auto"/>
    </w:pPr>
    <w:rPr>
      <w:rFonts w:ascii="Arial CYR" w:eastAsia="Times New Roman" w:hAnsi="Arial CYR" w:cs="Arial CYR"/>
      <w:spacing w:val="0"/>
      <w:sz w:val="20"/>
      <w:szCs w:val="20"/>
      <w:lang w:eastAsia="ru-RU"/>
    </w:rPr>
  </w:style>
  <w:style w:type="paragraph" w:customStyle="1" w:styleId="xl103">
    <w:name w:val="xl103"/>
    <w:basedOn w:val="a2"/>
    <w:rsid w:val="006F6130"/>
    <w:pPr>
      <w:widowControl/>
      <w:pBdr>
        <w:top w:val="single" w:sz="4" w:space="0" w:color="auto"/>
        <w:left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04">
    <w:name w:val="xl104"/>
    <w:basedOn w:val="a2"/>
    <w:rsid w:val="006F6130"/>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05">
    <w:name w:val="xl105"/>
    <w:basedOn w:val="a2"/>
    <w:rsid w:val="006F6130"/>
    <w:pPr>
      <w:widowControl/>
      <w:pBdr>
        <w:top w:val="single" w:sz="8" w:space="0" w:color="auto"/>
        <w:left w:val="single" w:sz="8"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06">
    <w:name w:val="xl106"/>
    <w:basedOn w:val="a2"/>
    <w:rsid w:val="006F6130"/>
    <w:pPr>
      <w:widowControl/>
      <w:pBdr>
        <w:top w:val="single" w:sz="4" w:space="0" w:color="auto"/>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07">
    <w:name w:val="xl107"/>
    <w:basedOn w:val="a2"/>
    <w:rsid w:val="006F6130"/>
    <w:pPr>
      <w:widowControl/>
      <w:pBdr>
        <w:top w:val="single" w:sz="4" w:space="0" w:color="auto"/>
        <w:left w:val="single" w:sz="8" w:space="0" w:color="auto"/>
        <w:bottom w:val="single" w:sz="8" w:space="0" w:color="auto"/>
        <w:right w:val="single" w:sz="4" w:space="0" w:color="auto"/>
      </w:pBdr>
      <w:shd w:val="clear" w:color="000000" w:fill="FF99CC"/>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72">
    <w:name w:val="xl172"/>
    <w:basedOn w:val="a2"/>
    <w:rsid w:val="006F6130"/>
    <w:pPr>
      <w:widowControl/>
      <w:pBdr>
        <w:top w:val="single" w:sz="4" w:space="0" w:color="auto"/>
        <w:left w:val="single" w:sz="4" w:space="0" w:color="auto"/>
        <w:bottom w:val="single" w:sz="8" w:space="0" w:color="auto"/>
        <w:right w:val="single" w:sz="4" w:space="0" w:color="auto"/>
      </w:pBdr>
      <w:shd w:val="clear" w:color="000000" w:fill="FFFF00"/>
      <w:adjustRightInd/>
      <w:spacing w:before="100" w:beforeAutospacing="1" w:after="100" w:afterAutospacing="1"/>
      <w:ind w:firstLine="0"/>
      <w:jc w:val="center"/>
      <w:textAlignment w:val="auto"/>
    </w:pPr>
    <w:rPr>
      <w:rFonts w:eastAsia="Times New Roman" w:cs="Arial"/>
      <w:spacing w:val="0"/>
      <w:szCs w:val="24"/>
      <w:lang w:eastAsia="ru-RU"/>
    </w:rPr>
  </w:style>
  <w:style w:type="paragraph" w:customStyle="1" w:styleId="xl173">
    <w:name w:val="xl173"/>
    <w:basedOn w:val="a2"/>
    <w:rsid w:val="006F6130"/>
    <w:pPr>
      <w:widowControl/>
      <w:pBdr>
        <w:top w:val="single" w:sz="4" w:space="0" w:color="auto"/>
        <w:left w:val="single" w:sz="4" w:space="0" w:color="auto"/>
        <w:bottom w:val="single" w:sz="8" w:space="0" w:color="auto"/>
        <w:right w:val="single" w:sz="8" w:space="0" w:color="auto"/>
      </w:pBdr>
      <w:shd w:val="clear" w:color="000000" w:fill="FFFF00"/>
      <w:adjustRightInd/>
      <w:spacing w:before="100" w:beforeAutospacing="1" w:after="100" w:afterAutospacing="1"/>
      <w:ind w:firstLine="0"/>
      <w:jc w:val="center"/>
      <w:textAlignment w:val="auto"/>
    </w:pPr>
    <w:rPr>
      <w:rFonts w:eastAsia="Times New Roman" w:cs="Arial"/>
      <w:spacing w:val="0"/>
      <w:szCs w:val="24"/>
      <w:lang w:eastAsia="ru-RU"/>
    </w:rPr>
  </w:style>
  <w:style w:type="paragraph" w:customStyle="1" w:styleId="xl174">
    <w:name w:val="xl174"/>
    <w:basedOn w:val="a2"/>
    <w:rsid w:val="006F6130"/>
    <w:pPr>
      <w:widowControl/>
      <w:pBdr>
        <w:top w:val="single" w:sz="8" w:space="0" w:color="auto"/>
        <w:left w:val="single" w:sz="8"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175">
    <w:name w:val="xl175"/>
    <w:basedOn w:val="a2"/>
    <w:rsid w:val="006F6130"/>
    <w:pPr>
      <w:widowControl/>
      <w:pBdr>
        <w:top w:val="single" w:sz="8" w:space="0" w:color="auto"/>
        <w:left w:val="single" w:sz="8" w:space="0" w:color="auto"/>
        <w:bottom w:val="single" w:sz="4" w:space="0" w:color="auto"/>
        <w:right w:val="single" w:sz="4" w:space="0" w:color="auto"/>
      </w:pBdr>
      <w:shd w:val="clear" w:color="000000" w:fill="CCFFFF"/>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176">
    <w:name w:val="xl176"/>
    <w:basedOn w:val="a2"/>
    <w:rsid w:val="006F6130"/>
    <w:pPr>
      <w:widowControl/>
      <w:pBdr>
        <w:top w:val="single" w:sz="8"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177">
    <w:name w:val="xl177"/>
    <w:basedOn w:val="a2"/>
    <w:rsid w:val="006F6130"/>
    <w:pPr>
      <w:widowControl/>
      <w:pBdr>
        <w:top w:val="single" w:sz="4" w:space="0" w:color="auto"/>
        <w:left w:val="single" w:sz="8" w:space="0" w:color="auto"/>
        <w:bottom w:val="single" w:sz="8" w:space="0" w:color="auto"/>
        <w:right w:val="single" w:sz="4" w:space="0" w:color="auto"/>
      </w:pBdr>
      <w:shd w:val="clear" w:color="000000" w:fill="CCFFFF"/>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78">
    <w:name w:val="xl178"/>
    <w:basedOn w:val="a2"/>
    <w:rsid w:val="006F6130"/>
    <w:pPr>
      <w:widowControl/>
      <w:pBdr>
        <w:top w:val="single" w:sz="4" w:space="0" w:color="auto"/>
        <w:left w:val="single" w:sz="4" w:space="0" w:color="auto"/>
        <w:bottom w:val="single" w:sz="8" w:space="0" w:color="auto"/>
        <w:right w:val="single" w:sz="4" w:space="0" w:color="auto"/>
      </w:pBdr>
      <w:shd w:val="clear" w:color="000000" w:fill="CCFFFF"/>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79">
    <w:name w:val="xl179"/>
    <w:basedOn w:val="a2"/>
    <w:rsid w:val="006F6130"/>
    <w:pPr>
      <w:widowControl/>
      <w:pBdr>
        <w:top w:val="single" w:sz="4" w:space="0" w:color="auto"/>
        <w:left w:val="single" w:sz="8" w:space="0" w:color="auto"/>
        <w:bottom w:val="single" w:sz="8"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spacing w:val="0"/>
      <w:szCs w:val="24"/>
      <w:lang w:eastAsia="ru-RU"/>
    </w:rPr>
  </w:style>
  <w:style w:type="paragraph" w:customStyle="1" w:styleId="xl180">
    <w:name w:val="xl180"/>
    <w:basedOn w:val="a2"/>
    <w:rsid w:val="006F6130"/>
    <w:pPr>
      <w:widowControl/>
      <w:pBdr>
        <w:top w:val="single" w:sz="4" w:space="0" w:color="auto"/>
        <w:left w:val="single" w:sz="4" w:space="0" w:color="auto"/>
        <w:bottom w:val="single" w:sz="8" w:space="0" w:color="auto"/>
        <w:right w:val="single" w:sz="4" w:space="0" w:color="auto"/>
      </w:pBdr>
      <w:shd w:val="clear" w:color="000000" w:fill="CCFFCC"/>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81">
    <w:name w:val="xl181"/>
    <w:basedOn w:val="a2"/>
    <w:rsid w:val="006F6130"/>
    <w:pPr>
      <w:widowControl/>
      <w:pBdr>
        <w:top w:val="single" w:sz="8" w:space="0" w:color="auto"/>
        <w:left w:val="single" w:sz="4" w:space="0" w:color="auto"/>
        <w:bottom w:val="single" w:sz="4" w:space="0" w:color="auto"/>
        <w:right w:val="single" w:sz="4" w:space="0" w:color="auto"/>
      </w:pBdr>
      <w:shd w:val="clear" w:color="000000" w:fill="FF99CC"/>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182">
    <w:name w:val="xl182"/>
    <w:basedOn w:val="a2"/>
    <w:rsid w:val="006F6130"/>
    <w:pPr>
      <w:widowControl/>
      <w:pBdr>
        <w:top w:val="single" w:sz="4" w:space="0" w:color="auto"/>
        <w:left w:val="single" w:sz="4" w:space="0" w:color="auto"/>
        <w:bottom w:val="single" w:sz="4" w:space="0" w:color="auto"/>
        <w:right w:val="single" w:sz="8" w:space="0" w:color="auto"/>
      </w:pBdr>
      <w:shd w:val="clear" w:color="000000" w:fill="FFFF99"/>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83">
    <w:name w:val="xl183"/>
    <w:basedOn w:val="a2"/>
    <w:rsid w:val="006F6130"/>
    <w:pPr>
      <w:widowControl/>
      <w:pBdr>
        <w:top w:val="single" w:sz="4" w:space="0" w:color="auto"/>
        <w:left w:val="single" w:sz="4" w:space="0" w:color="auto"/>
        <w:bottom w:val="single" w:sz="4" w:space="0" w:color="auto"/>
        <w:right w:val="single" w:sz="8" w:space="0" w:color="auto"/>
      </w:pBdr>
      <w:shd w:val="clear" w:color="000000" w:fill="FFFF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4">
    <w:name w:val="xl184"/>
    <w:basedOn w:val="a2"/>
    <w:rsid w:val="006F6130"/>
    <w:pPr>
      <w:widowControl/>
      <w:pBdr>
        <w:top w:val="single" w:sz="4" w:space="0" w:color="auto"/>
        <w:left w:val="single" w:sz="4" w:space="0" w:color="auto"/>
        <w:bottom w:val="single" w:sz="8" w:space="0" w:color="auto"/>
        <w:right w:val="single" w:sz="8" w:space="0" w:color="auto"/>
      </w:pBdr>
      <w:shd w:val="clear" w:color="000000" w:fill="FFFF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5">
    <w:name w:val="xl185"/>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6">
    <w:name w:val="xl186"/>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7">
    <w:name w:val="xl187"/>
    <w:basedOn w:val="a2"/>
    <w:rsid w:val="006F6130"/>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8">
    <w:name w:val="xl188"/>
    <w:basedOn w:val="a2"/>
    <w:rsid w:val="006F6130"/>
    <w:pPr>
      <w:widowControl/>
      <w:pBdr>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89">
    <w:name w:val="xl189"/>
    <w:basedOn w:val="a2"/>
    <w:rsid w:val="006F6130"/>
    <w:pPr>
      <w:widowControl/>
      <w:pBdr>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Cs w:val="24"/>
      <w:lang w:eastAsia="ru-RU"/>
    </w:rPr>
  </w:style>
  <w:style w:type="paragraph" w:customStyle="1" w:styleId="xl190">
    <w:name w:val="xl190"/>
    <w:basedOn w:val="a2"/>
    <w:rsid w:val="006F6130"/>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top"/>
    </w:pPr>
    <w:rPr>
      <w:rFonts w:eastAsia="Times New Roman" w:cs="Arial"/>
      <w:color w:val="000000"/>
      <w:spacing w:val="0"/>
      <w:szCs w:val="24"/>
      <w:lang w:eastAsia="ru-RU"/>
    </w:rPr>
  </w:style>
  <w:style w:type="paragraph" w:customStyle="1" w:styleId="xl191">
    <w:name w:val="xl191"/>
    <w:basedOn w:val="a2"/>
    <w:rsid w:val="006F6130"/>
    <w:pPr>
      <w:widowControl/>
      <w:pBdr>
        <w:top w:val="single" w:sz="8"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92">
    <w:name w:val="xl192"/>
    <w:basedOn w:val="a2"/>
    <w:rsid w:val="006F6130"/>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93">
    <w:name w:val="xl193"/>
    <w:basedOn w:val="a2"/>
    <w:rsid w:val="006F6130"/>
    <w:pPr>
      <w:widowControl/>
      <w:pBdr>
        <w:top w:val="single" w:sz="4" w:space="0" w:color="auto"/>
        <w:left w:val="single" w:sz="4" w:space="0" w:color="auto"/>
        <w:bottom w:val="single" w:sz="4"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94">
    <w:name w:val="xl194"/>
    <w:basedOn w:val="a2"/>
    <w:rsid w:val="006F6130"/>
    <w:pPr>
      <w:widowControl/>
      <w:pBdr>
        <w:top w:val="single" w:sz="4" w:space="0" w:color="auto"/>
        <w:left w:val="single" w:sz="4" w:space="0" w:color="auto"/>
        <w:bottom w:val="single" w:sz="8" w:space="0" w:color="auto"/>
        <w:right w:val="single" w:sz="8" w:space="0" w:color="auto"/>
      </w:pBdr>
      <w:shd w:val="clear" w:color="000000" w:fill="CCFF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95">
    <w:name w:val="xl195"/>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196">
    <w:name w:val="xl196"/>
    <w:basedOn w:val="a2"/>
    <w:rsid w:val="006F6130"/>
    <w:pPr>
      <w:widowControl/>
      <w:pBdr>
        <w:top w:val="single" w:sz="8"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197">
    <w:name w:val="xl197"/>
    <w:basedOn w:val="a2"/>
    <w:rsid w:val="006F6130"/>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198">
    <w:name w:val="xl198"/>
    <w:basedOn w:val="a2"/>
    <w:rsid w:val="006F6130"/>
    <w:pPr>
      <w:widowControl/>
      <w:pBdr>
        <w:top w:val="single" w:sz="4" w:space="0" w:color="auto"/>
        <w:left w:val="single" w:sz="4" w:space="0" w:color="auto"/>
        <w:bottom w:val="single" w:sz="4"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199">
    <w:name w:val="xl199"/>
    <w:basedOn w:val="a2"/>
    <w:rsid w:val="006F6130"/>
    <w:pPr>
      <w:widowControl/>
      <w:pBdr>
        <w:top w:val="single" w:sz="4" w:space="0" w:color="auto"/>
        <w:left w:val="single" w:sz="4" w:space="0" w:color="auto"/>
        <w:bottom w:val="single" w:sz="8" w:space="0" w:color="auto"/>
        <w:right w:val="single" w:sz="8" w:space="0" w:color="auto"/>
      </w:pBdr>
      <w:shd w:val="clear" w:color="000000" w:fill="CCFF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0">
    <w:name w:val="xl200"/>
    <w:basedOn w:val="a2"/>
    <w:rsid w:val="006F6130"/>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1">
    <w:name w:val="xl201"/>
    <w:basedOn w:val="a2"/>
    <w:rsid w:val="006F6130"/>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02">
    <w:name w:val="xl202"/>
    <w:basedOn w:val="a2"/>
    <w:rsid w:val="006F6130"/>
    <w:pPr>
      <w:widowControl/>
      <w:pBdr>
        <w:top w:val="single" w:sz="4"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3">
    <w:name w:val="xl203"/>
    <w:basedOn w:val="a2"/>
    <w:rsid w:val="006F6130"/>
    <w:pPr>
      <w:widowControl/>
      <w:pBdr>
        <w:top w:val="single" w:sz="4" w:space="0" w:color="auto"/>
        <w:left w:val="single" w:sz="4" w:space="0" w:color="auto"/>
        <w:bottom w:val="single" w:sz="8"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4">
    <w:name w:val="xl204"/>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5">
    <w:name w:val="xl205"/>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06">
    <w:name w:val="xl206"/>
    <w:basedOn w:val="a2"/>
    <w:rsid w:val="006F6130"/>
    <w:pPr>
      <w:widowControl/>
      <w:pBdr>
        <w:left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07">
    <w:name w:val="xl207"/>
    <w:basedOn w:val="a2"/>
    <w:rsid w:val="006F6130"/>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08">
    <w:name w:val="xl208"/>
    <w:basedOn w:val="a2"/>
    <w:rsid w:val="006F6130"/>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09">
    <w:name w:val="xl209"/>
    <w:basedOn w:val="a2"/>
    <w:rsid w:val="006F6130"/>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0">
    <w:name w:val="xl210"/>
    <w:basedOn w:val="a2"/>
    <w:rsid w:val="006F6130"/>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1">
    <w:name w:val="xl211"/>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b/>
      <w:bCs/>
      <w:color w:val="000000"/>
      <w:spacing w:val="0"/>
      <w:szCs w:val="24"/>
      <w:lang w:eastAsia="ru-RU"/>
    </w:rPr>
  </w:style>
  <w:style w:type="paragraph" w:customStyle="1" w:styleId="xl212">
    <w:name w:val="xl212"/>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3">
    <w:name w:val="xl213"/>
    <w:basedOn w:val="a2"/>
    <w:rsid w:val="006F6130"/>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14">
    <w:name w:val="xl214"/>
    <w:basedOn w:val="a2"/>
    <w:rsid w:val="006F6130"/>
    <w:pPr>
      <w:widowControl/>
      <w:pBdr>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5">
    <w:name w:val="xl215"/>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16">
    <w:name w:val="xl216"/>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17">
    <w:name w:val="xl217"/>
    <w:basedOn w:val="a2"/>
    <w:rsid w:val="006F6130"/>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18">
    <w:name w:val="xl218"/>
    <w:basedOn w:val="a2"/>
    <w:rsid w:val="006F6130"/>
    <w:pPr>
      <w:widowControl/>
      <w:pBdr>
        <w:top w:val="single" w:sz="8"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19">
    <w:name w:val="xl219"/>
    <w:basedOn w:val="a2"/>
    <w:rsid w:val="006F6130"/>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20">
    <w:name w:val="xl220"/>
    <w:basedOn w:val="a2"/>
    <w:rsid w:val="006F6130"/>
    <w:pPr>
      <w:widowControl/>
      <w:pBdr>
        <w:top w:val="single" w:sz="4" w:space="0" w:color="auto"/>
        <w:left w:val="single" w:sz="4" w:space="0" w:color="auto"/>
        <w:bottom w:val="single" w:sz="4"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1">
    <w:name w:val="xl221"/>
    <w:basedOn w:val="a2"/>
    <w:rsid w:val="006F6130"/>
    <w:pPr>
      <w:widowControl/>
      <w:pBdr>
        <w:top w:val="single" w:sz="4" w:space="0" w:color="auto"/>
        <w:left w:val="single" w:sz="4" w:space="0" w:color="auto"/>
        <w:bottom w:val="single" w:sz="8" w:space="0" w:color="auto"/>
        <w:right w:val="single" w:sz="8" w:space="0" w:color="auto"/>
      </w:pBdr>
      <w:shd w:val="clear" w:color="000000" w:fill="99CCFF"/>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2">
    <w:name w:val="xl222"/>
    <w:basedOn w:val="a2"/>
    <w:rsid w:val="006F6130"/>
    <w:pPr>
      <w:widowControl/>
      <w:pBdr>
        <w:top w:val="single" w:sz="8"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3">
    <w:name w:val="xl223"/>
    <w:basedOn w:val="a2"/>
    <w:rsid w:val="006F6130"/>
    <w:pPr>
      <w:widowControl/>
      <w:pBdr>
        <w:top w:val="single" w:sz="4" w:space="0" w:color="auto"/>
        <w:left w:val="single" w:sz="4" w:space="0" w:color="auto"/>
        <w:bottom w:val="single" w:sz="4"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4">
    <w:name w:val="xl224"/>
    <w:basedOn w:val="a2"/>
    <w:rsid w:val="006F6130"/>
    <w:pPr>
      <w:widowControl/>
      <w:pBdr>
        <w:top w:val="single" w:sz="4"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25">
    <w:name w:val="xl225"/>
    <w:basedOn w:val="a2"/>
    <w:rsid w:val="006F6130"/>
    <w:pPr>
      <w:widowControl/>
      <w:pBdr>
        <w:top w:val="single" w:sz="8" w:space="0" w:color="auto"/>
        <w:left w:val="single" w:sz="4" w:space="0" w:color="auto"/>
        <w:bottom w:val="single" w:sz="4" w:space="0" w:color="auto"/>
        <w:right w:val="single" w:sz="8" w:space="0" w:color="auto"/>
      </w:pBdr>
      <w:shd w:val="clear" w:color="000000" w:fill="C0C0C0"/>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6">
    <w:name w:val="xl226"/>
    <w:basedOn w:val="a2"/>
    <w:rsid w:val="006F6130"/>
    <w:pPr>
      <w:widowControl/>
      <w:pBdr>
        <w:top w:val="single" w:sz="8"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 w:val="28"/>
      <w:szCs w:val="28"/>
      <w:lang w:eastAsia="ru-RU"/>
    </w:rPr>
  </w:style>
  <w:style w:type="paragraph" w:customStyle="1" w:styleId="xl227">
    <w:name w:val="xl227"/>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28">
    <w:name w:val="xl228"/>
    <w:basedOn w:val="a2"/>
    <w:rsid w:val="006F6130"/>
    <w:pPr>
      <w:widowControl/>
      <w:pBdr>
        <w:top w:val="single" w:sz="4" w:space="0" w:color="auto"/>
        <w:left w:val="single" w:sz="4" w:space="0" w:color="auto"/>
        <w:bottom w:val="single" w:sz="4"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29">
    <w:name w:val="xl229"/>
    <w:basedOn w:val="a2"/>
    <w:rsid w:val="006F6130"/>
    <w:pPr>
      <w:widowControl/>
      <w:pBdr>
        <w:top w:val="single" w:sz="4" w:space="0" w:color="auto"/>
        <w:left w:val="single" w:sz="4" w:space="0" w:color="auto"/>
        <w:bottom w:val="single" w:sz="8" w:space="0" w:color="auto"/>
        <w:right w:val="single" w:sz="8"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0">
    <w:name w:val="xl230"/>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1">
    <w:name w:val="xl231"/>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32">
    <w:name w:val="xl232"/>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3">
    <w:name w:val="xl233"/>
    <w:basedOn w:val="a2"/>
    <w:rsid w:val="006F6130"/>
    <w:pPr>
      <w:widowControl/>
      <w:pBdr>
        <w:top w:val="single" w:sz="4" w:space="0" w:color="auto"/>
        <w:left w:val="single" w:sz="4"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cs="Arial"/>
      <w:color w:val="000000"/>
      <w:spacing w:val="0"/>
      <w:szCs w:val="24"/>
      <w:lang w:eastAsia="ru-RU"/>
    </w:rPr>
  </w:style>
  <w:style w:type="paragraph" w:customStyle="1" w:styleId="xl234">
    <w:name w:val="xl234"/>
    <w:basedOn w:val="a2"/>
    <w:rsid w:val="006F613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235">
    <w:name w:val="xl235"/>
    <w:basedOn w:val="a2"/>
    <w:rsid w:val="006F6130"/>
    <w:pPr>
      <w:widowControl/>
      <w:pBdr>
        <w:top w:val="single" w:sz="8" w:space="0" w:color="auto"/>
        <w:left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36">
    <w:name w:val="xl236"/>
    <w:basedOn w:val="a2"/>
    <w:rsid w:val="006F6130"/>
    <w:pPr>
      <w:widowControl/>
      <w:pBdr>
        <w:top w:val="single" w:sz="8" w:space="0" w:color="auto"/>
        <w:left w:val="single" w:sz="4" w:space="0" w:color="auto"/>
        <w:right w:val="single" w:sz="4" w:space="0" w:color="auto"/>
      </w:pBdr>
      <w:adjustRightInd/>
      <w:spacing w:before="100" w:beforeAutospacing="1" w:after="100" w:afterAutospacing="1"/>
      <w:ind w:firstLine="0"/>
      <w:jc w:val="center"/>
      <w:textAlignment w:val="auto"/>
    </w:pPr>
    <w:rPr>
      <w:rFonts w:eastAsia="Times New Roman"/>
      <w:spacing w:val="0"/>
      <w:szCs w:val="24"/>
      <w:lang w:eastAsia="ru-RU"/>
    </w:rPr>
  </w:style>
  <w:style w:type="paragraph" w:customStyle="1" w:styleId="xl237">
    <w:name w:val="xl237"/>
    <w:basedOn w:val="a2"/>
    <w:rsid w:val="006F6130"/>
    <w:pPr>
      <w:widowControl/>
      <w:pBdr>
        <w:top w:val="single" w:sz="8" w:space="0" w:color="auto"/>
        <w:left w:val="single" w:sz="4" w:space="0" w:color="auto"/>
        <w:right w:val="single" w:sz="8" w:space="0" w:color="auto"/>
      </w:pBdr>
      <w:adjustRightInd/>
      <w:spacing w:before="100" w:beforeAutospacing="1" w:after="100" w:afterAutospacing="1"/>
      <w:ind w:firstLine="0"/>
      <w:jc w:val="center"/>
      <w:textAlignment w:val="auto"/>
    </w:pPr>
    <w:rPr>
      <w:rFonts w:eastAsia="Times New Roman"/>
      <w:color w:val="000000"/>
      <w:spacing w:val="0"/>
      <w:szCs w:val="24"/>
      <w:lang w:eastAsia="ru-RU"/>
    </w:rPr>
  </w:style>
  <w:style w:type="paragraph" w:customStyle="1" w:styleId="xl238">
    <w:name w:val="xl238"/>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eastAsia="Times New Roman" w:cs="Arial"/>
      <w:b/>
      <w:bCs/>
      <w:color w:val="000000"/>
      <w:spacing w:val="0"/>
      <w:szCs w:val="24"/>
      <w:lang w:eastAsia="ru-RU"/>
    </w:rPr>
  </w:style>
  <w:style w:type="paragraph" w:customStyle="1" w:styleId="xl239">
    <w:name w:val="xl239"/>
    <w:basedOn w:val="a2"/>
    <w:rsid w:val="006F6130"/>
    <w:pPr>
      <w:widowControl/>
      <w:pBdr>
        <w:top w:val="single" w:sz="4"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40">
    <w:name w:val="xl240"/>
    <w:basedOn w:val="a2"/>
    <w:rsid w:val="006F6130"/>
    <w:pPr>
      <w:widowControl/>
      <w:pBdr>
        <w:top w:val="single" w:sz="8" w:space="0" w:color="auto"/>
        <w:left w:val="single" w:sz="4" w:space="0" w:color="auto"/>
        <w:bottom w:val="single" w:sz="8" w:space="0" w:color="auto"/>
        <w:right w:val="single" w:sz="8" w:space="0" w:color="auto"/>
      </w:pBdr>
      <w:shd w:val="clear" w:color="000000" w:fill="FF99CC"/>
      <w:adjustRightInd/>
      <w:spacing w:before="100" w:beforeAutospacing="1" w:after="100" w:afterAutospacing="1"/>
      <w:ind w:firstLine="0"/>
      <w:jc w:val="center"/>
      <w:textAlignment w:val="auto"/>
    </w:pPr>
    <w:rPr>
      <w:rFonts w:eastAsia="Times New Roman" w:cs="Arial"/>
      <w:b/>
      <w:bCs/>
      <w:spacing w:val="0"/>
      <w:szCs w:val="24"/>
      <w:lang w:eastAsia="ru-RU"/>
    </w:rPr>
  </w:style>
  <w:style w:type="paragraph" w:customStyle="1" w:styleId="xl241">
    <w:name w:val="xl241"/>
    <w:basedOn w:val="a2"/>
    <w:rsid w:val="006F6130"/>
    <w:pPr>
      <w:widowControl/>
      <w:pBdr>
        <w:top w:val="single" w:sz="8" w:space="0" w:color="auto"/>
        <w:left w:val="single" w:sz="8"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42">
    <w:name w:val="xl242"/>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43">
    <w:name w:val="xl243"/>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Cs w:val="24"/>
      <w:lang w:eastAsia="ru-RU"/>
    </w:rPr>
  </w:style>
  <w:style w:type="paragraph" w:customStyle="1" w:styleId="xl244">
    <w:name w:val="xl244"/>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Cs w:val="24"/>
      <w:lang w:eastAsia="ru-RU"/>
    </w:rPr>
  </w:style>
  <w:style w:type="paragraph" w:customStyle="1" w:styleId="xl245">
    <w:name w:val="xl245"/>
    <w:basedOn w:val="a2"/>
    <w:rsid w:val="006F6130"/>
    <w:pPr>
      <w:widowControl/>
      <w:pBdr>
        <w:top w:val="single" w:sz="8" w:space="0" w:color="auto"/>
        <w:left w:val="single" w:sz="4" w:space="0" w:color="auto"/>
        <w:bottom w:val="single" w:sz="8"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Cs w:val="24"/>
      <w:lang w:eastAsia="ru-RU"/>
    </w:rPr>
  </w:style>
  <w:style w:type="paragraph" w:customStyle="1" w:styleId="xl246">
    <w:name w:val="xl246"/>
    <w:basedOn w:val="a2"/>
    <w:rsid w:val="006F6130"/>
    <w:pPr>
      <w:widowControl/>
      <w:pBdr>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47">
    <w:name w:val="xl247"/>
    <w:basedOn w:val="a2"/>
    <w:rsid w:val="006F6130"/>
    <w:pPr>
      <w:widowControl/>
      <w:pBdr>
        <w:left w:val="single" w:sz="4" w:space="0" w:color="auto"/>
        <w:bottom w:val="single" w:sz="8"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48">
    <w:name w:val="xl248"/>
    <w:basedOn w:val="a2"/>
    <w:rsid w:val="006F6130"/>
    <w:pPr>
      <w:widowControl/>
      <w:pBdr>
        <w:left w:val="single" w:sz="4" w:space="0" w:color="auto"/>
        <w:bottom w:val="single" w:sz="8"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49">
    <w:name w:val="xl249"/>
    <w:basedOn w:val="a2"/>
    <w:rsid w:val="006F6130"/>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0">
    <w:name w:val="xl250"/>
    <w:basedOn w:val="a2"/>
    <w:rsid w:val="006F6130"/>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1">
    <w:name w:val="xl251"/>
    <w:basedOn w:val="a2"/>
    <w:rsid w:val="006F6130"/>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2">
    <w:name w:val="xl252"/>
    <w:basedOn w:val="a2"/>
    <w:rsid w:val="006F6130"/>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53">
    <w:name w:val="xl253"/>
    <w:basedOn w:val="a2"/>
    <w:rsid w:val="006F613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54">
    <w:name w:val="xl254"/>
    <w:basedOn w:val="a2"/>
    <w:rsid w:val="006F6130"/>
    <w:pPr>
      <w:widowControl/>
      <w:pBdr>
        <w:top w:val="single" w:sz="4"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center"/>
    </w:pPr>
    <w:rPr>
      <w:rFonts w:eastAsia="Times New Roman" w:cs="Arial"/>
      <w:spacing w:val="0"/>
      <w:szCs w:val="24"/>
      <w:lang w:eastAsia="ru-RU"/>
    </w:rPr>
  </w:style>
  <w:style w:type="paragraph" w:customStyle="1" w:styleId="xl255">
    <w:name w:val="xl255"/>
    <w:basedOn w:val="a2"/>
    <w:rsid w:val="006F6130"/>
    <w:pPr>
      <w:widowControl/>
      <w:pBdr>
        <w:bottom w:val="single" w:sz="8" w:space="0" w:color="auto"/>
      </w:pBdr>
      <w:adjustRightInd/>
      <w:spacing w:before="100" w:beforeAutospacing="1" w:after="100" w:afterAutospacing="1"/>
      <w:ind w:firstLine="0"/>
      <w:jc w:val="center"/>
      <w:textAlignment w:val="top"/>
    </w:pPr>
    <w:rPr>
      <w:rFonts w:eastAsia="Times New Roman" w:cs="Arial"/>
      <w:b/>
      <w:bCs/>
      <w:spacing w:val="0"/>
      <w:szCs w:val="24"/>
      <w:lang w:eastAsia="ru-RU"/>
    </w:rPr>
  </w:style>
  <w:style w:type="paragraph" w:customStyle="1" w:styleId="xl256">
    <w:name w:val="xl256"/>
    <w:basedOn w:val="a2"/>
    <w:rsid w:val="006F6130"/>
    <w:pPr>
      <w:widowControl/>
      <w:pBdr>
        <w:top w:val="single" w:sz="8"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7">
    <w:name w:val="xl257"/>
    <w:basedOn w:val="a2"/>
    <w:rsid w:val="006F6130"/>
    <w:pPr>
      <w:widowControl/>
      <w:pBdr>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8">
    <w:name w:val="xl258"/>
    <w:basedOn w:val="a2"/>
    <w:rsid w:val="006F6130"/>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59">
    <w:name w:val="xl259"/>
    <w:basedOn w:val="a2"/>
    <w:rsid w:val="006F6130"/>
    <w:pPr>
      <w:widowControl/>
      <w:pBdr>
        <w:left w:val="single" w:sz="4" w:space="0" w:color="auto"/>
        <w:right w:val="single" w:sz="4"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60">
    <w:name w:val="xl260"/>
    <w:basedOn w:val="a2"/>
    <w:rsid w:val="006F6130"/>
    <w:pPr>
      <w:widowControl/>
      <w:pBdr>
        <w:top w:val="single" w:sz="8" w:space="0" w:color="auto"/>
        <w:left w:val="single" w:sz="4" w:space="0" w:color="auto"/>
        <w:bottom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61">
    <w:name w:val="xl261"/>
    <w:basedOn w:val="a2"/>
    <w:rsid w:val="006F6130"/>
    <w:pPr>
      <w:widowControl/>
      <w:pBdr>
        <w:left w:val="single" w:sz="4" w:space="0" w:color="auto"/>
        <w:right w:val="single" w:sz="8" w:space="0" w:color="auto"/>
      </w:pBdr>
      <w:adjustRightInd/>
      <w:spacing w:before="100" w:beforeAutospacing="1" w:after="100" w:afterAutospacing="1"/>
      <w:ind w:firstLine="0"/>
      <w:jc w:val="center"/>
      <w:textAlignment w:val="top"/>
    </w:pPr>
    <w:rPr>
      <w:rFonts w:eastAsia="Times New Roman" w:cs="Arial"/>
      <w:spacing w:val="0"/>
      <w:szCs w:val="24"/>
      <w:lang w:eastAsia="ru-RU"/>
    </w:rPr>
  </w:style>
  <w:style w:type="paragraph" w:customStyle="1" w:styleId="xl262">
    <w:name w:val="xl262"/>
    <w:basedOn w:val="a2"/>
    <w:rsid w:val="006F6130"/>
    <w:pPr>
      <w:widowControl/>
      <w:pBdr>
        <w:top w:val="single" w:sz="8" w:space="0" w:color="auto"/>
        <w:left w:val="single" w:sz="8" w:space="0" w:color="auto"/>
        <w:bottom w:val="single" w:sz="8" w:space="0" w:color="auto"/>
      </w:pBdr>
      <w:adjustRightInd/>
      <w:spacing w:before="100" w:beforeAutospacing="1" w:after="100" w:afterAutospacing="1"/>
      <w:ind w:firstLine="0"/>
      <w:jc w:val="center"/>
      <w:textAlignment w:val="auto"/>
    </w:pPr>
    <w:rPr>
      <w:rFonts w:eastAsia="Times New Roman" w:cs="Arial"/>
      <w:spacing w:val="0"/>
      <w:sz w:val="28"/>
      <w:szCs w:val="28"/>
      <w:lang w:eastAsia="ru-RU"/>
    </w:rPr>
  </w:style>
  <w:style w:type="paragraph" w:customStyle="1" w:styleId="xl263">
    <w:name w:val="xl263"/>
    <w:basedOn w:val="a2"/>
    <w:rsid w:val="006F6130"/>
    <w:pPr>
      <w:widowControl/>
      <w:pBdr>
        <w:top w:val="single" w:sz="8" w:space="0" w:color="auto"/>
        <w:bottom w:val="single" w:sz="8" w:space="0" w:color="auto"/>
      </w:pBdr>
      <w:adjustRightInd/>
      <w:spacing w:before="100" w:beforeAutospacing="1" w:after="100" w:afterAutospacing="1"/>
      <w:ind w:firstLine="0"/>
      <w:jc w:val="center"/>
      <w:textAlignment w:val="auto"/>
    </w:pPr>
    <w:rPr>
      <w:rFonts w:eastAsia="Times New Roman"/>
      <w:spacing w:val="0"/>
      <w:sz w:val="28"/>
      <w:szCs w:val="28"/>
      <w:lang w:eastAsia="ru-RU"/>
    </w:rPr>
  </w:style>
  <w:style w:type="paragraph" w:customStyle="1" w:styleId="xl264">
    <w:name w:val="xl264"/>
    <w:basedOn w:val="a2"/>
    <w:rsid w:val="006F6130"/>
    <w:pPr>
      <w:widowControl/>
      <w:pBdr>
        <w:top w:val="single" w:sz="8" w:space="0" w:color="auto"/>
        <w:bottom w:val="single" w:sz="8" w:space="0" w:color="auto"/>
        <w:right w:val="single" w:sz="8" w:space="0" w:color="auto"/>
      </w:pBdr>
      <w:adjustRightInd/>
      <w:spacing w:before="100" w:beforeAutospacing="1" w:after="100" w:afterAutospacing="1"/>
      <w:ind w:firstLine="0"/>
      <w:jc w:val="center"/>
      <w:textAlignment w:val="auto"/>
    </w:pPr>
    <w:rPr>
      <w:rFonts w:eastAsia="Times New Roman"/>
      <w:spacing w:val="0"/>
      <w:sz w:val="28"/>
      <w:szCs w:val="28"/>
      <w:lang w:eastAsia="ru-RU"/>
    </w:rPr>
  </w:style>
  <w:style w:type="paragraph" w:customStyle="1" w:styleId="ConsPlusCell">
    <w:name w:val="ConsPlusCell"/>
    <w:rsid w:val="00481BBA"/>
    <w:pPr>
      <w:widowControl w:val="0"/>
      <w:autoSpaceDE w:val="0"/>
      <w:autoSpaceDN w:val="0"/>
      <w:adjustRightInd w:val="0"/>
    </w:pPr>
    <w:rPr>
      <w:rFonts w:ascii="Arial" w:hAnsi="Arial" w:cs="Arial"/>
    </w:rPr>
  </w:style>
  <w:style w:type="table" w:customStyle="1" w:styleId="180">
    <w:name w:val="Сетка таблицы18"/>
    <w:basedOn w:val="a4"/>
    <w:next w:val="aff0"/>
    <w:rsid w:val="001D6A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4">
    <w:name w:val="Нет списка8"/>
    <w:next w:val="a5"/>
    <w:uiPriority w:val="99"/>
    <w:semiHidden/>
    <w:unhideWhenUsed/>
    <w:rsid w:val="001778BD"/>
  </w:style>
  <w:style w:type="table" w:customStyle="1" w:styleId="190">
    <w:name w:val="Сетка таблицы19"/>
    <w:basedOn w:val="a4"/>
    <w:next w:val="aff0"/>
    <w:rsid w:val="001778BD"/>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 54"/>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5">
    <w:name w:val="1 / 1.1 / 1.1.5"/>
    <w:basedOn w:val="a5"/>
    <w:next w:val="111111"/>
    <w:rsid w:val="001778BD"/>
  </w:style>
  <w:style w:type="table" w:customStyle="1" w:styleId="TableGrid13">
    <w:name w:val="Table Grid13"/>
    <w:basedOn w:val="a4"/>
    <w:next w:val="aff0"/>
    <w:rsid w:val="001778BD"/>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
    <w:name w:val="Папушкин3"/>
    <w:basedOn w:val="aff0"/>
    <w:rsid w:val="001778BD"/>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Столбцы таблицы 33"/>
    <w:basedOn w:val="a4"/>
    <w:next w:val="36"/>
    <w:rsid w:val="001778BD"/>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4"/>
    <w:next w:val="46"/>
    <w:rsid w:val="001778BD"/>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4"/>
    <w:next w:val="57"/>
    <w:rsid w:val="001778BD"/>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
    <w:name w:val="Таблица-список 13"/>
    <w:basedOn w:val="a4"/>
    <w:next w:val="-1"/>
    <w:rsid w:val="001778BD"/>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Столбцы таблицы 23"/>
    <w:basedOn w:val="a4"/>
    <w:next w:val="27"/>
    <w:rsid w:val="001778BD"/>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4"/>
    <w:next w:val="-2"/>
    <w:rsid w:val="001778BD"/>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0">
    <w:name w:val="Современная таблица3"/>
    <w:basedOn w:val="a4"/>
    <w:next w:val="affb"/>
    <w:rsid w:val="001778BD"/>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0">
    <w:name w:val="Средний список 113"/>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4"/>
    <w:uiPriority w:val="65"/>
    <w:rsid w:val="001778B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
    <w:name w:val="Простая таблица 23"/>
    <w:basedOn w:val="a4"/>
    <w:next w:val="28"/>
    <w:rsid w:val="001778BD"/>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1">
    <w:name w:val="Стандартная таблица3"/>
    <w:basedOn w:val="a4"/>
    <w:next w:val="affc"/>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3">
    <w:name w:val="Классическая таблица 13"/>
    <w:basedOn w:val="a4"/>
    <w:next w:val="15"/>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4">
    <w:name w:val="Простая таблица 13"/>
    <w:basedOn w:val="a4"/>
    <w:next w:val="16"/>
    <w:rsid w:val="001778BD"/>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2">
    <w:name w:val="Изящная таблица 23"/>
    <w:basedOn w:val="a4"/>
    <w:next w:val="29"/>
    <w:rsid w:val="001778BD"/>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0">
    <w:name w:val="Веб-таблица 13"/>
    <w:basedOn w:val="a4"/>
    <w:next w:val="-10"/>
    <w:rsid w:val="001778BD"/>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0">
    <w:name w:val="Веб-таблица 23"/>
    <w:basedOn w:val="a4"/>
    <w:next w:val="-20"/>
    <w:rsid w:val="001778BD"/>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4"/>
    <w:next w:val="-3"/>
    <w:rsid w:val="001778BD"/>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2">
    <w:name w:val="Изысканная таблица3"/>
    <w:basedOn w:val="a4"/>
    <w:next w:val="afff"/>
    <w:rsid w:val="001778BD"/>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4"/>
    <w:next w:val="17"/>
    <w:rsid w:val="001778BD"/>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4"/>
    <w:next w:val="2b"/>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0">
    <w:name w:val="Сетка таблицы110"/>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 83"/>
    <w:basedOn w:val="a4"/>
    <w:next w:val="82"/>
    <w:rsid w:val="001778BD"/>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5">
    <w:name w:val="Сетка таблицы 23"/>
    <w:basedOn w:val="a4"/>
    <w:next w:val="2f0"/>
    <w:rsid w:val="001778BD"/>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
    <w:name w:val="Сетка таблицы 14"/>
    <w:basedOn w:val="a4"/>
    <w:next w:val="1a"/>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2">
    <w:name w:val="Нет списка14"/>
    <w:next w:val="a5"/>
    <w:uiPriority w:val="99"/>
    <w:semiHidden/>
    <w:unhideWhenUsed/>
    <w:rsid w:val="001778BD"/>
  </w:style>
  <w:style w:type="table" w:customStyle="1" w:styleId="136">
    <w:name w:val="Светлая заливка13"/>
    <w:basedOn w:val="a4"/>
    <w:uiPriority w:val="60"/>
    <w:rsid w:val="001778BD"/>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0">
    <w:name w:val="Средний список 123"/>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
    <w:name w:val="Сетка таблицы253"/>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ветлая заливка23"/>
    <w:basedOn w:val="a4"/>
    <w:uiPriority w:val="60"/>
    <w:rsid w:val="001778B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етка таблицы33"/>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
    <w:name w:val="Сетка таблицы42"/>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7">
    <w:name w:val="Нет списка22"/>
    <w:next w:val="a5"/>
    <w:uiPriority w:val="99"/>
    <w:semiHidden/>
    <w:unhideWhenUsed/>
    <w:rsid w:val="001778BD"/>
  </w:style>
  <w:style w:type="numbering" w:customStyle="1" w:styleId="1131">
    <w:name w:val="Нет списка113"/>
    <w:next w:val="a5"/>
    <w:uiPriority w:val="99"/>
    <w:semiHidden/>
    <w:unhideWhenUsed/>
    <w:rsid w:val="001778BD"/>
  </w:style>
  <w:style w:type="table" w:customStyle="1" w:styleId="532">
    <w:name w:val="Сетка таблицы53"/>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5"/>
    <w:semiHidden/>
    <w:rsid w:val="001778BD"/>
  </w:style>
  <w:style w:type="table" w:customStyle="1" w:styleId="630">
    <w:name w:val="Сетка таблицы63"/>
    <w:basedOn w:val="a4"/>
    <w:next w:val="aff0"/>
    <w:uiPriority w:val="59"/>
    <w:rsid w:val="001778BD"/>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
    <w:basedOn w:val="a4"/>
    <w:next w:val="aff0"/>
    <w:uiPriority w:val="59"/>
    <w:rsid w:val="001778BD"/>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
    <w:name w:val="Нет списка41"/>
    <w:next w:val="a5"/>
    <w:uiPriority w:val="99"/>
    <w:semiHidden/>
    <w:unhideWhenUsed/>
    <w:rsid w:val="001778BD"/>
  </w:style>
  <w:style w:type="numbering" w:customStyle="1" w:styleId="1211">
    <w:name w:val="Нет списка121"/>
    <w:next w:val="a5"/>
    <w:uiPriority w:val="99"/>
    <w:semiHidden/>
    <w:unhideWhenUsed/>
    <w:rsid w:val="001778BD"/>
  </w:style>
  <w:style w:type="table" w:customStyle="1" w:styleId="910">
    <w:name w:val="Сетка таблицы91"/>
    <w:basedOn w:val="a4"/>
    <w:next w:val="aff0"/>
    <w:uiPriority w:val="59"/>
    <w:rsid w:val="001778BD"/>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0">
    <w:name w:val="Сетка таблицы 511"/>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
    <w:name w:val="1 / 1.1 / 1.1.21"/>
    <w:basedOn w:val="a5"/>
    <w:next w:val="111111"/>
    <w:rsid w:val="001778BD"/>
  </w:style>
  <w:style w:type="table" w:customStyle="1" w:styleId="TableGrid111">
    <w:name w:val="Table Grid111"/>
    <w:basedOn w:val="a4"/>
    <w:next w:val="aff0"/>
    <w:rsid w:val="001778BD"/>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8">
    <w:name w:val="Папушкин11"/>
    <w:basedOn w:val="aff0"/>
    <w:rsid w:val="001778BD"/>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4"/>
    <w:next w:val="53"/>
    <w:rsid w:val="001778BD"/>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Столбцы таблицы 311"/>
    <w:basedOn w:val="a4"/>
    <w:next w:val="36"/>
    <w:rsid w:val="001778BD"/>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4"/>
    <w:next w:val="46"/>
    <w:rsid w:val="001778BD"/>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4"/>
    <w:next w:val="57"/>
    <w:rsid w:val="001778BD"/>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4"/>
    <w:next w:val="-1"/>
    <w:rsid w:val="001778BD"/>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4"/>
    <w:next w:val="27"/>
    <w:rsid w:val="001778BD"/>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4"/>
    <w:next w:val="-2"/>
    <w:rsid w:val="001778BD"/>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9">
    <w:name w:val="Современная таблица11"/>
    <w:basedOn w:val="a4"/>
    <w:next w:val="affb"/>
    <w:rsid w:val="001778BD"/>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
    <w:name w:val="Средний список 1111"/>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4"/>
    <w:uiPriority w:val="65"/>
    <w:rsid w:val="001778BD"/>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4"/>
    <w:next w:val="28"/>
    <w:rsid w:val="001778BD"/>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a">
    <w:name w:val="Стандартная таблица11"/>
    <w:basedOn w:val="a4"/>
    <w:next w:val="affc"/>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
    <w:name w:val="Классическая таблица 111"/>
    <w:basedOn w:val="a4"/>
    <w:next w:val="15"/>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3">
    <w:name w:val="Простая таблица 111"/>
    <w:basedOn w:val="a4"/>
    <w:next w:val="16"/>
    <w:rsid w:val="001778BD"/>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4"/>
    <w:next w:val="29"/>
    <w:rsid w:val="001778BD"/>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4"/>
    <w:next w:val="-10"/>
    <w:rsid w:val="001778BD"/>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4"/>
    <w:next w:val="-20"/>
    <w:rsid w:val="001778BD"/>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4"/>
    <w:next w:val="-3"/>
    <w:rsid w:val="001778BD"/>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b">
    <w:name w:val="Изысканная таблица11"/>
    <w:basedOn w:val="a4"/>
    <w:next w:val="afff"/>
    <w:rsid w:val="001778BD"/>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4">
    <w:name w:val="Изящная таблица 111"/>
    <w:basedOn w:val="a4"/>
    <w:next w:val="17"/>
    <w:rsid w:val="001778BD"/>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4"/>
    <w:next w:val="2b"/>
    <w:rsid w:val="001778BD"/>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5">
    <w:name w:val="Сетка таблицы11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4">
    <w:name w:val="Сетка таблицы21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0">
    <w:name w:val="Сетка таблицы 811"/>
    <w:basedOn w:val="a4"/>
    <w:next w:val="82"/>
    <w:rsid w:val="001778BD"/>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5">
    <w:name w:val="Сетка таблицы 211"/>
    <w:basedOn w:val="a4"/>
    <w:next w:val="2f0"/>
    <w:rsid w:val="001778BD"/>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6">
    <w:name w:val="Сетка таблицы 111"/>
    <w:basedOn w:val="a4"/>
    <w:next w:val="1a"/>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
    <w:name w:val="Нет списка1111"/>
    <w:next w:val="a5"/>
    <w:uiPriority w:val="99"/>
    <w:semiHidden/>
    <w:unhideWhenUsed/>
    <w:rsid w:val="001778BD"/>
  </w:style>
  <w:style w:type="table" w:customStyle="1" w:styleId="1117">
    <w:name w:val="Светлая заливка111"/>
    <w:basedOn w:val="a4"/>
    <w:uiPriority w:val="60"/>
    <w:rsid w:val="001778BD"/>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4"/>
    <w:uiPriority w:val="65"/>
    <w:rsid w:val="001778BD"/>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4"/>
    <w:next w:val="aff0"/>
    <w:rsid w:val="001778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6">
    <w:name w:val="Светлая заливка211"/>
    <w:basedOn w:val="a4"/>
    <w:uiPriority w:val="60"/>
    <w:rsid w:val="001778BD"/>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
    <w:name w:val="Сетка таблицы31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0">
    <w:name w:val="Сетка таблицы131"/>
    <w:basedOn w:val="a4"/>
    <w:next w:val="aff0"/>
    <w:uiPriority w:val="59"/>
    <w:rsid w:val="001778B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3">
    <w:name w:val="Нет списка51"/>
    <w:next w:val="a5"/>
    <w:uiPriority w:val="99"/>
    <w:semiHidden/>
    <w:unhideWhenUsed/>
    <w:rsid w:val="001778BD"/>
  </w:style>
  <w:style w:type="table" w:customStyle="1" w:styleId="1410">
    <w:name w:val="Сетка таблицы141"/>
    <w:basedOn w:val="a4"/>
    <w:next w:val="aff0"/>
    <w:uiPriority w:val="59"/>
    <w:rsid w:val="001778BD"/>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 121"/>
    <w:basedOn w:val="a4"/>
    <w:next w:val="1a"/>
    <w:rsid w:val="001778BD"/>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11">
    <w:name w:val="Нет списка61"/>
    <w:next w:val="a5"/>
    <w:uiPriority w:val="99"/>
    <w:semiHidden/>
    <w:unhideWhenUsed/>
    <w:rsid w:val="001778BD"/>
  </w:style>
  <w:style w:type="paragraph" w:customStyle="1" w:styleId="Default">
    <w:name w:val="Default"/>
    <w:rsid w:val="001778BD"/>
    <w:pPr>
      <w:autoSpaceDE w:val="0"/>
      <w:autoSpaceDN w:val="0"/>
      <w:adjustRightInd w:val="0"/>
    </w:pPr>
    <w:rPr>
      <w:rFonts w:eastAsia="Calibri"/>
      <w:color w:val="000000"/>
      <w:sz w:val="24"/>
      <w:szCs w:val="24"/>
      <w:lang w:eastAsia="en-US"/>
    </w:rPr>
  </w:style>
  <w:style w:type="numbering" w:customStyle="1" w:styleId="93">
    <w:name w:val="Нет списка9"/>
    <w:next w:val="a5"/>
    <w:uiPriority w:val="99"/>
    <w:semiHidden/>
    <w:unhideWhenUsed/>
    <w:rsid w:val="00221752"/>
  </w:style>
  <w:style w:type="numbering" w:customStyle="1" w:styleId="151">
    <w:name w:val="Нет списка15"/>
    <w:next w:val="a5"/>
    <w:uiPriority w:val="99"/>
    <w:semiHidden/>
    <w:unhideWhenUsed/>
    <w:rsid w:val="00221752"/>
  </w:style>
  <w:style w:type="table" w:customStyle="1" w:styleId="200">
    <w:name w:val="Сетка таблицы20"/>
    <w:basedOn w:val="a4"/>
    <w:next w:val="aff0"/>
    <w:rsid w:val="002217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 55"/>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5"/>
    <w:next w:val="111111"/>
    <w:rsid w:val="00221752"/>
  </w:style>
  <w:style w:type="table" w:customStyle="1" w:styleId="TableGrid14">
    <w:name w:val="Table Grid14"/>
    <w:basedOn w:val="a4"/>
    <w:next w:val="aff0"/>
    <w:rsid w:val="0022175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a">
    <w:name w:val="Папушкин4"/>
    <w:basedOn w:val="aff0"/>
    <w:rsid w:val="0022175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0">
    <w:name w:val="Столбцы таблицы 34"/>
    <w:basedOn w:val="a4"/>
    <w:next w:val="36"/>
    <w:rsid w:val="0022175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4"/>
    <w:next w:val="46"/>
    <w:rsid w:val="0022175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4"/>
    <w:next w:val="57"/>
    <w:rsid w:val="0022175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
    <w:name w:val="Таблица-список 14"/>
    <w:basedOn w:val="a4"/>
    <w:next w:val="-1"/>
    <w:rsid w:val="0022175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Столбцы таблицы 24"/>
    <w:basedOn w:val="a4"/>
    <w:next w:val="27"/>
    <w:rsid w:val="0022175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4"/>
    <w:next w:val="-2"/>
    <w:rsid w:val="0022175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b">
    <w:name w:val="Современная таблица4"/>
    <w:basedOn w:val="a4"/>
    <w:next w:val="affb"/>
    <w:rsid w:val="0022175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0">
    <w:name w:val="Средний список 114"/>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4"/>
    <w:uiPriority w:val="65"/>
    <w:rsid w:val="0022175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1">
    <w:name w:val="Простая таблица 24"/>
    <w:basedOn w:val="a4"/>
    <w:next w:val="28"/>
    <w:rsid w:val="0022175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c">
    <w:name w:val="Стандартная таблица4"/>
    <w:basedOn w:val="a4"/>
    <w:next w:val="affc"/>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3">
    <w:name w:val="Классическая таблица 14"/>
    <w:basedOn w:val="a4"/>
    <w:next w:val="15"/>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4">
    <w:name w:val="Простая таблица 14"/>
    <w:basedOn w:val="a4"/>
    <w:next w:val="16"/>
    <w:rsid w:val="0022175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
    <w:name w:val="Изящная таблица 24"/>
    <w:basedOn w:val="a4"/>
    <w:next w:val="29"/>
    <w:rsid w:val="0022175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0">
    <w:name w:val="Веб-таблица 14"/>
    <w:basedOn w:val="a4"/>
    <w:next w:val="-10"/>
    <w:rsid w:val="0022175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0">
    <w:name w:val="Веб-таблица 24"/>
    <w:basedOn w:val="a4"/>
    <w:next w:val="-20"/>
    <w:rsid w:val="0022175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4"/>
    <w:next w:val="-3"/>
    <w:rsid w:val="0022175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4"/>
    <w:next w:val="afff"/>
    <w:rsid w:val="0022175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5">
    <w:name w:val="Изящная таблица 14"/>
    <w:basedOn w:val="a4"/>
    <w:next w:val="17"/>
    <w:rsid w:val="0022175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Классическая таблица 24"/>
    <w:basedOn w:val="a4"/>
    <w:next w:val="2b"/>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2">
    <w:name w:val="Сетка таблицы11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0">
    <w:name w:val="Сетка таблицы 84"/>
    <w:basedOn w:val="a4"/>
    <w:next w:val="82"/>
    <w:rsid w:val="0022175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5">
    <w:name w:val="Сетка таблицы 24"/>
    <w:basedOn w:val="a4"/>
    <w:next w:val="2f0"/>
    <w:rsid w:val="0022175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2">
    <w:name w:val="Сетка таблицы 15"/>
    <w:basedOn w:val="a4"/>
    <w:next w:val="1a"/>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1">
    <w:name w:val="Нет списка114"/>
    <w:next w:val="a5"/>
    <w:uiPriority w:val="99"/>
    <w:semiHidden/>
    <w:unhideWhenUsed/>
    <w:rsid w:val="00221752"/>
  </w:style>
  <w:style w:type="table" w:customStyle="1" w:styleId="146">
    <w:name w:val="Светлая заливка14"/>
    <w:basedOn w:val="a4"/>
    <w:uiPriority w:val="60"/>
    <w:rsid w:val="0022175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0">
    <w:name w:val="Средний список 124"/>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
    <w:name w:val="Сетка таблицы254"/>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ветлая заливка24"/>
    <w:basedOn w:val="a4"/>
    <w:uiPriority w:val="60"/>
    <w:rsid w:val="0022175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етка таблицы34"/>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
    <w:name w:val="Сетка таблицы43"/>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7">
    <w:name w:val="Нет списка23"/>
    <w:next w:val="a5"/>
    <w:uiPriority w:val="99"/>
    <w:semiHidden/>
    <w:unhideWhenUsed/>
    <w:rsid w:val="00221752"/>
  </w:style>
  <w:style w:type="numbering" w:customStyle="1" w:styleId="11120">
    <w:name w:val="Нет списка1112"/>
    <w:next w:val="a5"/>
    <w:uiPriority w:val="99"/>
    <w:semiHidden/>
    <w:unhideWhenUsed/>
    <w:rsid w:val="00221752"/>
  </w:style>
  <w:style w:type="table" w:customStyle="1" w:styleId="542">
    <w:name w:val="Сетка таблицы54"/>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
    <w:name w:val="Нет списка32"/>
    <w:next w:val="a5"/>
    <w:semiHidden/>
    <w:rsid w:val="00221752"/>
  </w:style>
  <w:style w:type="table" w:customStyle="1" w:styleId="64">
    <w:name w:val="Сетка таблицы64"/>
    <w:basedOn w:val="a4"/>
    <w:next w:val="aff0"/>
    <w:uiPriority w:val="59"/>
    <w:rsid w:val="00221752"/>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basedOn w:val="a4"/>
    <w:next w:val="aff0"/>
    <w:uiPriority w:val="59"/>
    <w:rsid w:val="0022175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2">
    <w:name w:val="Нет списка42"/>
    <w:next w:val="a5"/>
    <w:uiPriority w:val="99"/>
    <w:semiHidden/>
    <w:unhideWhenUsed/>
    <w:rsid w:val="00221752"/>
  </w:style>
  <w:style w:type="numbering" w:customStyle="1" w:styleId="1221">
    <w:name w:val="Нет списка122"/>
    <w:next w:val="a5"/>
    <w:uiPriority w:val="99"/>
    <w:semiHidden/>
    <w:unhideWhenUsed/>
    <w:rsid w:val="00221752"/>
  </w:style>
  <w:style w:type="table" w:customStyle="1" w:styleId="920">
    <w:name w:val="Сетка таблицы92"/>
    <w:basedOn w:val="a4"/>
    <w:next w:val="aff0"/>
    <w:uiPriority w:val="59"/>
    <w:rsid w:val="002217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0">
    <w:name w:val="Сетка таблицы 512"/>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2">
    <w:name w:val="1 / 1.1 / 1.1.22"/>
    <w:basedOn w:val="a5"/>
    <w:next w:val="111111"/>
    <w:rsid w:val="00221752"/>
  </w:style>
  <w:style w:type="table" w:customStyle="1" w:styleId="TableGrid112">
    <w:name w:val="Table Grid112"/>
    <w:basedOn w:val="a4"/>
    <w:next w:val="aff0"/>
    <w:rsid w:val="0022175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8">
    <w:name w:val="Папушкин12"/>
    <w:basedOn w:val="aff0"/>
    <w:rsid w:val="0022175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4"/>
    <w:next w:val="53"/>
    <w:rsid w:val="0022175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Столбцы таблицы 312"/>
    <w:basedOn w:val="a4"/>
    <w:next w:val="36"/>
    <w:rsid w:val="0022175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4"/>
    <w:next w:val="46"/>
    <w:rsid w:val="0022175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4"/>
    <w:next w:val="57"/>
    <w:rsid w:val="0022175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2"/>
    <w:basedOn w:val="a4"/>
    <w:next w:val="-1"/>
    <w:rsid w:val="0022175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0">
    <w:name w:val="Столбцы таблицы 212"/>
    <w:basedOn w:val="a4"/>
    <w:next w:val="27"/>
    <w:rsid w:val="0022175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4"/>
    <w:next w:val="-2"/>
    <w:rsid w:val="0022175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Современная таблица12"/>
    <w:basedOn w:val="a4"/>
    <w:next w:val="affb"/>
    <w:rsid w:val="0022175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1">
    <w:name w:val="Средний список 1112"/>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4"/>
    <w:uiPriority w:val="65"/>
    <w:rsid w:val="0022175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
    <w:name w:val="Простая таблица 212"/>
    <w:basedOn w:val="a4"/>
    <w:next w:val="28"/>
    <w:rsid w:val="0022175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a">
    <w:name w:val="Стандартная таблица12"/>
    <w:basedOn w:val="a4"/>
    <w:next w:val="affc"/>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3">
    <w:name w:val="Классическая таблица 112"/>
    <w:basedOn w:val="a4"/>
    <w:next w:val="15"/>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4">
    <w:name w:val="Простая таблица 112"/>
    <w:basedOn w:val="a4"/>
    <w:next w:val="16"/>
    <w:rsid w:val="0022175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2">
    <w:name w:val="Изящная таблица 212"/>
    <w:basedOn w:val="a4"/>
    <w:next w:val="29"/>
    <w:rsid w:val="0022175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0">
    <w:name w:val="Веб-таблица 112"/>
    <w:basedOn w:val="a4"/>
    <w:next w:val="-10"/>
    <w:rsid w:val="0022175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4"/>
    <w:next w:val="-20"/>
    <w:rsid w:val="0022175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2">
    <w:name w:val="Веб-таблица 312"/>
    <w:basedOn w:val="a4"/>
    <w:next w:val="-3"/>
    <w:rsid w:val="0022175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b">
    <w:name w:val="Изысканная таблица12"/>
    <w:basedOn w:val="a4"/>
    <w:next w:val="afff"/>
    <w:rsid w:val="0022175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5">
    <w:name w:val="Изящная таблица 112"/>
    <w:basedOn w:val="a4"/>
    <w:next w:val="17"/>
    <w:rsid w:val="0022175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Классическая таблица 212"/>
    <w:basedOn w:val="a4"/>
    <w:next w:val="2b"/>
    <w:rsid w:val="0022175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2">
    <w:name w:val="Сетка таблицы113"/>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4">
    <w:name w:val="Сетка таблицы21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
    <w:name w:val="Сетка таблицы 812"/>
    <w:basedOn w:val="a4"/>
    <w:next w:val="82"/>
    <w:rsid w:val="0022175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4"/>
    <w:next w:val="2f0"/>
    <w:rsid w:val="0022175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6">
    <w:name w:val="Сетка таблицы 112"/>
    <w:basedOn w:val="a4"/>
    <w:next w:val="1a"/>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10">
    <w:name w:val="Нет списка11111"/>
    <w:next w:val="a5"/>
    <w:uiPriority w:val="99"/>
    <w:semiHidden/>
    <w:unhideWhenUsed/>
    <w:rsid w:val="00221752"/>
  </w:style>
  <w:style w:type="table" w:customStyle="1" w:styleId="1127">
    <w:name w:val="Светлая заливка112"/>
    <w:basedOn w:val="a4"/>
    <w:uiPriority w:val="60"/>
    <w:rsid w:val="0022175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4"/>
    <w:uiPriority w:val="65"/>
    <w:rsid w:val="0022175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
    <w:name w:val="Сетка таблицы2512"/>
    <w:basedOn w:val="a4"/>
    <w:next w:val="aff0"/>
    <w:rsid w:val="0022175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6">
    <w:name w:val="Светлая заливка212"/>
    <w:basedOn w:val="a4"/>
    <w:uiPriority w:val="60"/>
    <w:rsid w:val="0022175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етка таблицы31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4"/>
    <w:next w:val="aff0"/>
    <w:uiPriority w:val="59"/>
    <w:rsid w:val="0022175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1">
    <w:name w:val="1 / 1.1 / 1.1.31"/>
    <w:basedOn w:val="a5"/>
    <w:next w:val="111111"/>
    <w:locked/>
    <w:rsid w:val="00221752"/>
  </w:style>
  <w:style w:type="numbering" w:customStyle="1" w:styleId="525">
    <w:name w:val="Нет списка52"/>
    <w:next w:val="a5"/>
    <w:uiPriority w:val="99"/>
    <w:semiHidden/>
    <w:unhideWhenUsed/>
    <w:rsid w:val="00221752"/>
  </w:style>
  <w:style w:type="table" w:customStyle="1" w:styleId="1420">
    <w:name w:val="Сетка таблицы142"/>
    <w:basedOn w:val="a4"/>
    <w:next w:val="aff0"/>
    <w:uiPriority w:val="59"/>
    <w:rsid w:val="0022175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3">
    <w:name w:val="Сетка таблицы 122"/>
    <w:basedOn w:val="a4"/>
    <w:next w:val="1a"/>
    <w:rsid w:val="0022175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21">
    <w:name w:val="Нет списка62"/>
    <w:next w:val="a5"/>
    <w:uiPriority w:val="99"/>
    <w:semiHidden/>
    <w:unhideWhenUsed/>
    <w:rsid w:val="00221752"/>
  </w:style>
  <w:style w:type="numbering" w:customStyle="1" w:styleId="103">
    <w:name w:val="Нет списка10"/>
    <w:next w:val="a5"/>
    <w:uiPriority w:val="99"/>
    <w:semiHidden/>
    <w:unhideWhenUsed/>
    <w:rsid w:val="006F365E"/>
  </w:style>
  <w:style w:type="numbering" w:customStyle="1" w:styleId="161">
    <w:name w:val="Нет списка16"/>
    <w:next w:val="a5"/>
    <w:uiPriority w:val="99"/>
    <w:semiHidden/>
    <w:unhideWhenUsed/>
    <w:rsid w:val="006F365E"/>
  </w:style>
  <w:style w:type="numbering" w:customStyle="1" w:styleId="111117">
    <w:name w:val="1 / 1.1 / 1.1.7"/>
    <w:basedOn w:val="a5"/>
    <w:next w:val="111111"/>
    <w:rsid w:val="006F365E"/>
  </w:style>
  <w:style w:type="numbering" w:customStyle="1" w:styleId="1150">
    <w:name w:val="Нет списка115"/>
    <w:next w:val="a5"/>
    <w:uiPriority w:val="99"/>
    <w:semiHidden/>
    <w:unhideWhenUsed/>
    <w:rsid w:val="006F365E"/>
  </w:style>
  <w:style w:type="table" w:customStyle="1" w:styleId="1250">
    <w:name w:val="Средний список 125"/>
    <w:basedOn w:val="a4"/>
    <w:uiPriority w:val="65"/>
    <w:rsid w:val="006F365E"/>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7">
    <w:name w:val="Нет списка24"/>
    <w:next w:val="a5"/>
    <w:uiPriority w:val="99"/>
    <w:semiHidden/>
    <w:unhideWhenUsed/>
    <w:rsid w:val="006F365E"/>
  </w:style>
  <w:style w:type="numbering" w:customStyle="1" w:styleId="11130">
    <w:name w:val="Нет списка1113"/>
    <w:next w:val="a5"/>
    <w:uiPriority w:val="99"/>
    <w:semiHidden/>
    <w:unhideWhenUsed/>
    <w:rsid w:val="006F365E"/>
  </w:style>
  <w:style w:type="numbering" w:customStyle="1" w:styleId="332">
    <w:name w:val="Нет списка33"/>
    <w:next w:val="a5"/>
    <w:semiHidden/>
    <w:rsid w:val="006F365E"/>
  </w:style>
  <w:style w:type="numbering" w:customStyle="1" w:styleId="432">
    <w:name w:val="Нет списка43"/>
    <w:next w:val="a5"/>
    <w:uiPriority w:val="99"/>
    <w:semiHidden/>
    <w:unhideWhenUsed/>
    <w:rsid w:val="006F365E"/>
  </w:style>
  <w:style w:type="numbering" w:customStyle="1" w:styleId="1231">
    <w:name w:val="Нет списка123"/>
    <w:next w:val="a5"/>
    <w:uiPriority w:val="99"/>
    <w:semiHidden/>
    <w:unhideWhenUsed/>
    <w:rsid w:val="006F365E"/>
  </w:style>
  <w:style w:type="numbering" w:customStyle="1" w:styleId="1111123">
    <w:name w:val="1 / 1.1 / 1.1.23"/>
    <w:basedOn w:val="a5"/>
    <w:next w:val="111111"/>
    <w:rsid w:val="006F365E"/>
  </w:style>
  <w:style w:type="numbering" w:customStyle="1" w:styleId="11112">
    <w:name w:val="Нет списка11112"/>
    <w:next w:val="a5"/>
    <w:uiPriority w:val="99"/>
    <w:semiHidden/>
    <w:unhideWhenUsed/>
    <w:rsid w:val="006F365E"/>
  </w:style>
  <w:style w:type="numbering" w:customStyle="1" w:styleId="1111132">
    <w:name w:val="1 / 1.1 / 1.1.32"/>
    <w:basedOn w:val="a5"/>
    <w:next w:val="111111"/>
    <w:locked/>
    <w:rsid w:val="006F365E"/>
  </w:style>
  <w:style w:type="numbering" w:customStyle="1" w:styleId="533">
    <w:name w:val="Нет списка53"/>
    <w:next w:val="a5"/>
    <w:uiPriority w:val="99"/>
    <w:semiHidden/>
    <w:unhideWhenUsed/>
    <w:rsid w:val="006F365E"/>
  </w:style>
  <w:style w:type="numbering" w:customStyle="1" w:styleId="631">
    <w:name w:val="Нет списка63"/>
    <w:next w:val="a5"/>
    <w:uiPriority w:val="99"/>
    <w:semiHidden/>
    <w:unhideWhenUsed/>
    <w:rsid w:val="006F365E"/>
  </w:style>
  <w:style w:type="numbering" w:customStyle="1" w:styleId="171">
    <w:name w:val="Нет списка17"/>
    <w:next w:val="a5"/>
    <w:uiPriority w:val="99"/>
    <w:semiHidden/>
    <w:unhideWhenUsed/>
    <w:rsid w:val="00D71D12"/>
  </w:style>
  <w:style w:type="numbering" w:customStyle="1" w:styleId="181">
    <w:name w:val="Нет списка18"/>
    <w:next w:val="a5"/>
    <w:uiPriority w:val="99"/>
    <w:semiHidden/>
    <w:unhideWhenUsed/>
    <w:rsid w:val="00D71D12"/>
  </w:style>
  <w:style w:type="table" w:customStyle="1" w:styleId="260">
    <w:name w:val="Сетка таблицы26"/>
    <w:basedOn w:val="a4"/>
    <w:next w:val="aff0"/>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0">
    <w:name w:val="Сетка таблицы 56"/>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5"/>
    <w:next w:val="111111"/>
    <w:rsid w:val="00D71D12"/>
  </w:style>
  <w:style w:type="table" w:customStyle="1" w:styleId="TableGrid15">
    <w:name w:val="Table Grid15"/>
    <w:basedOn w:val="a4"/>
    <w:next w:val="aff0"/>
    <w:rsid w:val="00D71D1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0"/>
    <w:rsid w:val="00D71D1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0">
    <w:name w:val="Столбцы таблицы 35"/>
    <w:basedOn w:val="a4"/>
    <w:next w:val="36"/>
    <w:rsid w:val="00D71D1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0">
    <w:name w:val="Столбцы таблицы 45"/>
    <w:basedOn w:val="a4"/>
    <w:next w:val="46"/>
    <w:rsid w:val="00D71D1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
    <w:name w:val="Столбцы таблицы 55"/>
    <w:basedOn w:val="a4"/>
    <w:next w:val="57"/>
    <w:rsid w:val="00D71D1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
    <w:name w:val="Таблица-список 15"/>
    <w:basedOn w:val="a4"/>
    <w:next w:val="-1"/>
    <w:rsid w:val="00D71D1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5">
    <w:name w:val="Столбцы таблицы 25"/>
    <w:basedOn w:val="a4"/>
    <w:next w:val="27"/>
    <w:rsid w:val="00D71D1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4"/>
    <w:next w:val="-2"/>
    <w:rsid w:val="00D71D1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c">
    <w:name w:val="Современная таблица5"/>
    <w:basedOn w:val="a4"/>
    <w:next w:val="affb"/>
    <w:rsid w:val="00D71D1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1">
    <w:name w:val="Средний список 115"/>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4"/>
    <w:uiPriority w:val="65"/>
    <w:rsid w:val="00D71D1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6">
    <w:name w:val="Простая таблица 25"/>
    <w:basedOn w:val="a4"/>
    <w:next w:val="28"/>
    <w:rsid w:val="00D71D1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d">
    <w:name w:val="Стандартная таблица5"/>
    <w:basedOn w:val="a4"/>
    <w:next w:val="affc"/>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3">
    <w:name w:val="Классическая таблица 15"/>
    <w:basedOn w:val="a4"/>
    <w:next w:val="15"/>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4">
    <w:name w:val="Простая таблица 15"/>
    <w:basedOn w:val="a4"/>
    <w:next w:val="16"/>
    <w:rsid w:val="00D71D1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7">
    <w:name w:val="Изящная таблица 25"/>
    <w:basedOn w:val="a4"/>
    <w:next w:val="29"/>
    <w:rsid w:val="00D71D1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0">
    <w:name w:val="Веб-таблица 15"/>
    <w:basedOn w:val="a4"/>
    <w:next w:val="-10"/>
    <w:rsid w:val="00D71D1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4"/>
    <w:next w:val="-20"/>
    <w:rsid w:val="00D71D1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4"/>
    <w:next w:val="-3"/>
    <w:rsid w:val="00D71D1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e">
    <w:name w:val="Изысканная таблица5"/>
    <w:basedOn w:val="a4"/>
    <w:next w:val="afff"/>
    <w:rsid w:val="00D71D1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4"/>
    <w:next w:val="17"/>
    <w:rsid w:val="00D71D1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8">
    <w:name w:val="Классическая таблица 25"/>
    <w:basedOn w:val="a4"/>
    <w:next w:val="2b"/>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2">
    <w:name w:val="Сетка таблицы114"/>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 85"/>
    <w:basedOn w:val="a4"/>
    <w:next w:val="82"/>
    <w:rsid w:val="00D71D1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9">
    <w:name w:val="Сетка таблицы 25"/>
    <w:basedOn w:val="a4"/>
    <w:next w:val="2f0"/>
    <w:rsid w:val="00D71D1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2">
    <w:name w:val="Сетка таблицы 16"/>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60">
    <w:name w:val="Нет списка116"/>
    <w:next w:val="a5"/>
    <w:uiPriority w:val="99"/>
    <w:semiHidden/>
    <w:unhideWhenUsed/>
    <w:rsid w:val="00D71D12"/>
  </w:style>
  <w:style w:type="table" w:customStyle="1" w:styleId="156">
    <w:name w:val="Светлая заливка15"/>
    <w:basedOn w:val="a4"/>
    <w:uiPriority w:val="60"/>
    <w:rsid w:val="00D71D1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0">
    <w:name w:val="Средний список 126"/>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0">
    <w:name w:val="Сетка таблицы255"/>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a">
    <w:name w:val="Светлая заливка25"/>
    <w:basedOn w:val="a4"/>
    <w:uiPriority w:val="60"/>
    <w:rsid w:val="00D71D1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Сетка таблицы35"/>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
    <w:name w:val="Сетка таблицы44"/>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b">
    <w:name w:val="Нет списка25"/>
    <w:next w:val="a5"/>
    <w:uiPriority w:val="99"/>
    <w:semiHidden/>
    <w:unhideWhenUsed/>
    <w:rsid w:val="00D71D12"/>
  </w:style>
  <w:style w:type="numbering" w:customStyle="1" w:styleId="11140">
    <w:name w:val="Нет списка1114"/>
    <w:next w:val="a5"/>
    <w:uiPriority w:val="99"/>
    <w:semiHidden/>
    <w:unhideWhenUsed/>
    <w:rsid w:val="00D71D12"/>
  </w:style>
  <w:style w:type="table" w:customStyle="1" w:styleId="552">
    <w:name w:val="Сетка таблицы55"/>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2">
    <w:name w:val="Нет списка34"/>
    <w:next w:val="a5"/>
    <w:semiHidden/>
    <w:rsid w:val="00D71D12"/>
  </w:style>
  <w:style w:type="table" w:customStyle="1" w:styleId="65">
    <w:name w:val="Сетка таблицы65"/>
    <w:basedOn w:val="a4"/>
    <w:next w:val="aff0"/>
    <w:uiPriority w:val="59"/>
    <w:rsid w:val="00D71D12"/>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
    <w:name w:val="Сетка таблицы83"/>
    <w:basedOn w:val="a4"/>
    <w:next w:val="aff0"/>
    <w:uiPriority w:val="59"/>
    <w:rsid w:val="00D71D1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2">
    <w:name w:val="Нет списка44"/>
    <w:next w:val="a5"/>
    <w:uiPriority w:val="99"/>
    <w:semiHidden/>
    <w:unhideWhenUsed/>
    <w:rsid w:val="00D71D12"/>
  </w:style>
  <w:style w:type="numbering" w:customStyle="1" w:styleId="1241">
    <w:name w:val="Нет списка124"/>
    <w:next w:val="a5"/>
    <w:uiPriority w:val="99"/>
    <w:semiHidden/>
    <w:unhideWhenUsed/>
    <w:rsid w:val="00D71D12"/>
  </w:style>
  <w:style w:type="table" w:customStyle="1" w:styleId="930">
    <w:name w:val="Сетка таблицы93"/>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0">
    <w:name w:val="Сетка таблицы 513"/>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4">
    <w:name w:val="1 / 1.1 / 1.1.24"/>
    <w:basedOn w:val="a5"/>
    <w:next w:val="111111"/>
    <w:rsid w:val="00D71D12"/>
  </w:style>
  <w:style w:type="table" w:customStyle="1" w:styleId="TableGrid113">
    <w:name w:val="Table Grid113"/>
    <w:basedOn w:val="a4"/>
    <w:next w:val="aff0"/>
    <w:rsid w:val="00D71D1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7">
    <w:name w:val="Папушкин13"/>
    <w:basedOn w:val="aff0"/>
    <w:rsid w:val="00D71D1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
    <w:name w:val="Столбцы таблицы 313"/>
    <w:basedOn w:val="a4"/>
    <w:next w:val="36"/>
    <w:rsid w:val="00D71D1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
    <w:name w:val="Столбцы таблицы 413"/>
    <w:basedOn w:val="a4"/>
    <w:next w:val="46"/>
    <w:rsid w:val="00D71D1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4"/>
    <w:next w:val="57"/>
    <w:rsid w:val="00D71D1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Таблица-список 113"/>
    <w:basedOn w:val="a4"/>
    <w:next w:val="-1"/>
    <w:rsid w:val="00D71D1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0">
    <w:name w:val="Столбцы таблицы 213"/>
    <w:basedOn w:val="a4"/>
    <w:next w:val="27"/>
    <w:rsid w:val="00D71D1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4"/>
    <w:next w:val="-2"/>
    <w:rsid w:val="00D71D1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8">
    <w:name w:val="Современная таблица13"/>
    <w:basedOn w:val="a4"/>
    <w:next w:val="affb"/>
    <w:rsid w:val="00D71D1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1">
    <w:name w:val="Средний список 1113"/>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4"/>
    <w:uiPriority w:val="65"/>
    <w:rsid w:val="00D71D1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
    <w:name w:val="Простая таблица 213"/>
    <w:basedOn w:val="a4"/>
    <w:next w:val="28"/>
    <w:rsid w:val="00D71D1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9">
    <w:name w:val="Стандартная таблица13"/>
    <w:basedOn w:val="a4"/>
    <w:next w:val="affc"/>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3">
    <w:name w:val="Классическая таблица 113"/>
    <w:basedOn w:val="a4"/>
    <w:next w:val="15"/>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4">
    <w:name w:val="Простая таблица 113"/>
    <w:basedOn w:val="a4"/>
    <w:next w:val="16"/>
    <w:rsid w:val="00D71D1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2">
    <w:name w:val="Изящная таблица 213"/>
    <w:basedOn w:val="a4"/>
    <w:next w:val="29"/>
    <w:rsid w:val="00D71D1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0">
    <w:name w:val="Веб-таблица 113"/>
    <w:basedOn w:val="a4"/>
    <w:next w:val="-10"/>
    <w:rsid w:val="00D71D1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4"/>
    <w:next w:val="-20"/>
    <w:rsid w:val="00D71D1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3">
    <w:name w:val="Веб-таблица 313"/>
    <w:basedOn w:val="a4"/>
    <w:next w:val="-3"/>
    <w:rsid w:val="00D71D1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a">
    <w:name w:val="Изысканная таблица13"/>
    <w:basedOn w:val="a4"/>
    <w:next w:val="afff"/>
    <w:rsid w:val="00D71D1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5">
    <w:name w:val="Изящная таблица 113"/>
    <w:basedOn w:val="a4"/>
    <w:next w:val="17"/>
    <w:rsid w:val="00D71D1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Классическая таблица 213"/>
    <w:basedOn w:val="a4"/>
    <w:next w:val="2b"/>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2">
    <w:name w:val="Сетка таблицы115"/>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4">
    <w:name w:val="Сетка таблицы213"/>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
    <w:name w:val="Сетка таблицы 813"/>
    <w:basedOn w:val="a4"/>
    <w:next w:val="82"/>
    <w:rsid w:val="00D71D1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4"/>
    <w:next w:val="2f0"/>
    <w:rsid w:val="00D71D1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6">
    <w:name w:val="Сетка таблицы 113"/>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3">
    <w:name w:val="Нет списка11113"/>
    <w:next w:val="a5"/>
    <w:uiPriority w:val="99"/>
    <w:semiHidden/>
    <w:unhideWhenUsed/>
    <w:rsid w:val="00D71D12"/>
  </w:style>
  <w:style w:type="table" w:customStyle="1" w:styleId="1137">
    <w:name w:val="Светлая заливка113"/>
    <w:basedOn w:val="a4"/>
    <w:uiPriority w:val="60"/>
    <w:rsid w:val="00D71D1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редний список 1213"/>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3">
    <w:name w:val="Сетка таблицы2513"/>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6">
    <w:name w:val="Светлая заливка213"/>
    <w:basedOn w:val="a4"/>
    <w:uiPriority w:val="60"/>
    <w:rsid w:val="00D71D1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Сетка таблицы31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0">
    <w:name w:val="Сетка таблицы10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2">
    <w:name w:val="Сетка таблицы12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3">
    <w:name w:val="1 / 1.1 / 1.1.33"/>
    <w:basedOn w:val="a5"/>
    <w:next w:val="111111"/>
    <w:locked/>
    <w:rsid w:val="00D71D12"/>
  </w:style>
  <w:style w:type="numbering" w:customStyle="1" w:styleId="543">
    <w:name w:val="Нет списка54"/>
    <w:next w:val="a5"/>
    <w:uiPriority w:val="99"/>
    <w:semiHidden/>
    <w:unhideWhenUsed/>
    <w:rsid w:val="00D71D12"/>
  </w:style>
  <w:style w:type="table" w:customStyle="1" w:styleId="1430">
    <w:name w:val="Сетка таблицы143"/>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3">
    <w:name w:val="Сетка таблицы 123"/>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40">
    <w:name w:val="Нет списка64"/>
    <w:next w:val="a5"/>
    <w:uiPriority w:val="99"/>
    <w:semiHidden/>
    <w:unhideWhenUsed/>
    <w:rsid w:val="00D71D12"/>
  </w:style>
  <w:style w:type="table" w:customStyle="1" w:styleId="1510">
    <w:name w:val="Сетка таблицы151"/>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1">
    <w:name w:val="Нет списка71"/>
    <w:next w:val="a5"/>
    <w:uiPriority w:val="99"/>
    <w:semiHidden/>
    <w:unhideWhenUsed/>
    <w:rsid w:val="00D71D12"/>
  </w:style>
  <w:style w:type="numbering" w:customStyle="1" w:styleId="1311">
    <w:name w:val="Нет списка131"/>
    <w:next w:val="a5"/>
    <w:uiPriority w:val="99"/>
    <w:semiHidden/>
    <w:unhideWhenUsed/>
    <w:rsid w:val="00D71D12"/>
  </w:style>
  <w:style w:type="table" w:customStyle="1" w:styleId="1610">
    <w:name w:val="Сетка таблицы161"/>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0">
    <w:name w:val="Сетка таблицы 531"/>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5"/>
    <w:next w:val="111111"/>
    <w:rsid w:val="00D71D12"/>
  </w:style>
  <w:style w:type="table" w:customStyle="1" w:styleId="TableGrid121">
    <w:name w:val="Table Grid121"/>
    <w:basedOn w:val="a4"/>
    <w:next w:val="aff0"/>
    <w:rsid w:val="00D71D12"/>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18">
    <w:name w:val="Папушкин21"/>
    <w:basedOn w:val="aff0"/>
    <w:rsid w:val="00D71D12"/>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4"/>
    <w:next w:val="53"/>
    <w:rsid w:val="00D71D12"/>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0">
    <w:name w:val="Столбцы таблицы 321"/>
    <w:basedOn w:val="a4"/>
    <w:next w:val="36"/>
    <w:rsid w:val="00D71D12"/>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4"/>
    <w:next w:val="46"/>
    <w:rsid w:val="00D71D12"/>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4"/>
    <w:next w:val="57"/>
    <w:rsid w:val="00D71D12"/>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4"/>
    <w:next w:val="-1"/>
    <w:rsid w:val="00D71D12"/>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0">
    <w:name w:val="Столбцы таблицы 221"/>
    <w:basedOn w:val="a4"/>
    <w:next w:val="27"/>
    <w:rsid w:val="00D71D12"/>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4"/>
    <w:next w:val="-2"/>
    <w:rsid w:val="00D71D12"/>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9">
    <w:name w:val="Современная таблица21"/>
    <w:basedOn w:val="a4"/>
    <w:next w:val="affb"/>
    <w:rsid w:val="00D71D12"/>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0">
    <w:name w:val="Средний список 1121"/>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4"/>
    <w:uiPriority w:val="65"/>
    <w:rsid w:val="00D71D12"/>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
    <w:name w:val="Простая таблица 221"/>
    <w:basedOn w:val="a4"/>
    <w:next w:val="28"/>
    <w:rsid w:val="00D71D12"/>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a">
    <w:name w:val="Стандартная таблица21"/>
    <w:basedOn w:val="a4"/>
    <w:next w:val="affc"/>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4">
    <w:name w:val="Классическая таблица 121"/>
    <w:basedOn w:val="a4"/>
    <w:next w:val="15"/>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5">
    <w:name w:val="Простая таблица 121"/>
    <w:basedOn w:val="a4"/>
    <w:next w:val="16"/>
    <w:rsid w:val="00D71D12"/>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2">
    <w:name w:val="Изящная таблица 221"/>
    <w:basedOn w:val="a4"/>
    <w:next w:val="29"/>
    <w:rsid w:val="00D71D12"/>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4"/>
    <w:next w:val="-10"/>
    <w:rsid w:val="00D71D12"/>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4"/>
    <w:next w:val="-20"/>
    <w:rsid w:val="00D71D12"/>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4"/>
    <w:next w:val="-3"/>
    <w:rsid w:val="00D71D12"/>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b">
    <w:name w:val="Изысканная таблица21"/>
    <w:basedOn w:val="a4"/>
    <w:next w:val="afff"/>
    <w:rsid w:val="00D71D12"/>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16">
    <w:name w:val="Изящная таблица 121"/>
    <w:basedOn w:val="a4"/>
    <w:next w:val="17"/>
    <w:rsid w:val="00D71D12"/>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3">
    <w:name w:val="Классическая таблица 221"/>
    <w:basedOn w:val="a4"/>
    <w:next w:val="2b"/>
    <w:rsid w:val="00D71D12"/>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10">
    <w:name w:val="Сетка таблицы17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0">
    <w:name w:val="Сетка таблицы 821"/>
    <w:basedOn w:val="a4"/>
    <w:next w:val="82"/>
    <w:rsid w:val="00D71D12"/>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5">
    <w:name w:val="Сетка таблицы 221"/>
    <w:basedOn w:val="a4"/>
    <w:next w:val="2f0"/>
    <w:rsid w:val="00D71D12"/>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2">
    <w:name w:val="Сетка таблицы 131"/>
    <w:basedOn w:val="a4"/>
    <w:next w:val="1a"/>
    <w:rsid w:val="00D71D12"/>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211">
    <w:name w:val="Нет списка1121"/>
    <w:next w:val="a5"/>
    <w:uiPriority w:val="99"/>
    <w:semiHidden/>
    <w:unhideWhenUsed/>
    <w:rsid w:val="00D71D12"/>
  </w:style>
  <w:style w:type="table" w:customStyle="1" w:styleId="1217">
    <w:name w:val="Светлая заливка121"/>
    <w:basedOn w:val="a4"/>
    <w:uiPriority w:val="60"/>
    <w:rsid w:val="00D71D12"/>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редний список 1221"/>
    <w:basedOn w:val="a4"/>
    <w:uiPriority w:val="65"/>
    <w:rsid w:val="00D71D12"/>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1">
    <w:name w:val="Сетка таблицы252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6">
    <w:name w:val="Светлая заливка221"/>
    <w:basedOn w:val="a4"/>
    <w:uiPriority w:val="60"/>
    <w:rsid w:val="00D71D12"/>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етка таблицы32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7">
    <w:name w:val="Нет списка211"/>
    <w:next w:val="a5"/>
    <w:uiPriority w:val="99"/>
    <w:semiHidden/>
    <w:unhideWhenUsed/>
    <w:rsid w:val="00D71D12"/>
  </w:style>
  <w:style w:type="table" w:customStyle="1" w:styleId="4111">
    <w:name w:val="Сетка таблицы411"/>
    <w:basedOn w:val="a4"/>
    <w:next w:val="aff0"/>
    <w:uiPriority w:val="59"/>
    <w:rsid w:val="00D71D12"/>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2">
    <w:name w:val="Сетка таблицы51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4">
    <w:name w:val="Сетка таблицы52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4"/>
    <w:next w:val="aff0"/>
    <w:uiPriority w:val="59"/>
    <w:rsid w:val="00D71D12"/>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basedOn w:val="a4"/>
    <w:next w:val="aff0"/>
    <w:rsid w:val="00D71D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1">
    <w:name w:val="Нет списка19"/>
    <w:next w:val="a5"/>
    <w:uiPriority w:val="99"/>
    <w:semiHidden/>
    <w:unhideWhenUsed/>
    <w:rsid w:val="00663A38"/>
  </w:style>
  <w:style w:type="numbering" w:customStyle="1" w:styleId="1101">
    <w:name w:val="Нет списка110"/>
    <w:next w:val="a5"/>
    <w:uiPriority w:val="99"/>
    <w:semiHidden/>
    <w:unhideWhenUsed/>
    <w:rsid w:val="00663A38"/>
  </w:style>
  <w:style w:type="table" w:customStyle="1" w:styleId="280">
    <w:name w:val="Сетка таблицы28"/>
    <w:basedOn w:val="a4"/>
    <w:next w:val="aff0"/>
    <w:rsid w:val="00663A38"/>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 57"/>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5"/>
    <w:next w:val="111111"/>
    <w:rsid w:val="00663A38"/>
  </w:style>
  <w:style w:type="table" w:customStyle="1" w:styleId="TableGrid16">
    <w:name w:val="Table Grid16"/>
    <w:basedOn w:val="a4"/>
    <w:next w:val="aff0"/>
    <w:rsid w:val="00663A38"/>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6">
    <w:name w:val="Папушкин6"/>
    <w:basedOn w:val="aff0"/>
    <w:rsid w:val="00663A38"/>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0">
    <w:name w:val="Столбцы таблицы 36"/>
    <w:basedOn w:val="a4"/>
    <w:next w:val="36"/>
    <w:rsid w:val="00663A38"/>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0">
    <w:name w:val="Столбцы таблицы 46"/>
    <w:basedOn w:val="a4"/>
    <w:next w:val="46"/>
    <w:rsid w:val="00663A38"/>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
    <w:name w:val="Столбцы таблицы 56"/>
    <w:basedOn w:val="a4"/>
    <w:next w:val="57"/>
    <w:rsid w:val="00663A38"/>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
    <w:name w:val="Таблица-список 16"/>
    <w:basedOn w:val="a4"/>
    <w:next w:val="-1"/>
    <w:rsid w:val="00663A38"/>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Столбцы таблицы 26"/>
    <w:basedOn w:val="a4"/>
    <w:next w:val="27"/>
    <w:rsid w:val="00663A38"/>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
    <w:name w:val="Таблица-список 26"/>
    <w:basedOn w:val="a4"/>
    <w:next w:val="-2"/>
    <w:rsid w:val="00663A38"/>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4"/>
    <w:next w:val="affb"/>
    <w:rsid w:val="00663A38"/>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1">
    <w:name w:val="Средний список 116"/>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4"/>
    <w:uiPriority w:val="65"/>
    <w:rsid w:val="00663A38"/>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2">
    <w:name w:val="Простая таблица 26"/>
    <w:basedOn w:val="a4"/>
    <w:next w:val="28"/>
    <w:rsid w:val="00663A38"/>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8">
    <w:name w:val="Стандартная таблица6"/>
    <w:basedOn w:val="a4"/>
    <w:next w:val="affc"/>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3">
    <w:name w:val="Классическая таблица 16"/>
    <w:basedOn w:val="a4"/>
    <w:next w:val="15"/>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4">
    <w:name w:val="Простая таблица 16"/>
    <w:basedOn w:val="a4"/>
    <w:next w:val="16"/>
    <w:rsid w:val="00663A38"/>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3">
    <w:name w:val="Изящная таблица 26"/>
    <w:basedOn w:val="a4"/>
    <w:next w:val="29"/>
    <w:rsid w:val="00663A38"/>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0">
    <w:name w:val="Веб-таблица 16"/>
    <w:basedOn w:val="a4"/>
    <w:next w:val="-10"/>
    <w:rsid w:val="00663A38"/>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0">
    <w:name w:val="Веб-таблица 26"/>
    <w:basedOn w:val="a4"/>
    <w:next w:val="-20"/>
    <w:rsid w:val="00663A38"/>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4"/>
    <w:next w:val="-3"/>
    <w:rsid w:val="00663A38"/>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9">
    <w:name w:val="Изысканная таблица6"/>
    <w:basedOn w:val="a4"/>
    <w:next w:val="afff"/>
    <w:rsid w:val="00663A38"/>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4"/>
    <w:next w:val="17"/>
    <w:rsid w:val="00663A38"/>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4">
    <w:name w:val="Классическая таблица 26"/>
    <w:basedOn w:val="a4"/>
    <w:next w:val="2b"/>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2">
    <w:name w:val="Сетка таблицы116"/>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 86"/>
    <w:basedOn w:val="a4"/>
    <w:next w:val="82"/>
    <w:rsid w:val="00663A38"/>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5">
    <w:name w:val="Сетка таблицы 26"/>
    <w:basedOn w:val="a4"/>
    <w:next w:val="2f0"/>
    <w:rsid w:val="00663A38"/>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2">
    <w:name w:val="Сетка таблицы 17"/>
    <w:basedOn w:val="a4"/>
    <w:next w:val="1a"/>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70">
    <w:name w:val="Нет списка117"/>
    <w:next w:val="a5"/>
    <w:uiPriority w:val="99"/>
    <w:semiHidden/>
    <w:unhideWhenUsed/>
    <w:rsid w:val="00663A38"/>
  </w:style>
  <w:style w:type="table" w:customStyle="1" w:styleId="166">
    <w:name w:val="Светлая заливка16"/>
    <w:basedOn w:val="a4"/>
    <w:uiPriority w:val="60"/>
    <w:rsid w:val="00663A38"/>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0">
    <w:name w:val="Средний список 127"/>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60">
    <w:name w:val="Сетка таблицы256"/>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ветлая заливка26"/>
    <w:basedOn w:val="a4"/>
    <w:uiPriority w:val="60"/>
    <w:rsid w:val="00663A3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
    <w:name w:val="Сетка таблицы36"/>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
    <w:name w:val="Сетка таблицы45"/>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7">
    <w:name w:val="Нет списка26"/>
    <w:next w:val="a5"/>
    <w:uiPriority w:val="99"/>
    <w:semiHidden/>
    <w:unhideWhenUsed/>
    <w:rsid w:val="00663A38"/>
  </w:style>
  <w:style w:type="numbering" w:customStyle="1" w:styleId="11150">
    <w:name w:val="Нет списка1115"/>
    <w:next w:val="a5"/>
    <w:uiPriority w:val="99"/>
    <w:semiHidden/>
    <w:unhideWhenUsed/>
    <w:rsid w:val="00663A38"/>
  </w:style>
  <w:style w:type="table" w:customStyle="1" w:styleId="562">
    <w:name w:val="Сетка таблицы56"/>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Нет списка35"/>
    <w:next w:val="a5"/>
    <w:semiHidden/>
    <w:rsid w:val="00663A38"/>
  </w:style>
  <w:style w:type="table" w:customStyle="1" w:styleId="660">
    <w:name w:val="Сетка таблицы66"/>
    <w:basedOn w:val="a4"/>
    <w:next w:val="aff0"/>
    <w:uiPriority w:val="59"/>
    <w:rsid w:val="00663A38"/>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
    <w:name w:val="Сетка таблицы74"/>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
    <w:name w:val="Сетка таблицы84"/>
    <w:basedOn w:val="a4"/>
    <w:next w:val="aff0"/>
    <w:uiPriority w:val="59"/>
    <w:rsid w:val="00663A38"/>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2">
    <w:name w:val="Нет списка45"/>
    <w:next w:val="a5"/>
    <w:uiPriority w:val="99"/>
    <w:semiHidden/>
    <w:unhideWhenUsed/>
    <w:rsid w:val="00663A38"/>
  </w:style>
  <w:style w:type="numbering" w:customStyle="1" w:styleId="1251">
    <w:name w:val="Нет списка125"/>
    <w:next w:val="a5"/>
    <w:uiPriority w:val="99"/>
    <w:semiHidden/>
    <w:unhideWhenUsed/>
    <w:rsid w:val="00663A38"/>
  </w:style>
  <w:style w:type="table" w:customStyle="1" w:styleId="94">
    <w:name w:val="Сетка таблицы94"/>
    <w:basedOn w:val="a4"/>
    <w:next w:val="aff0"/>
    <w:uiPriority w:val="59"/>
    <w:rsid w:val="00663A38"/>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Сетка таблицы 514"/>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5">
    <w:name w:val="1 / 1.1 / 1.1.25"/>
    <w:basedOn w:val="a5"/>
    <w:next w:val="111111"/>
    <w:rsid w:val="00663A38"/>
  </w:style>
  <w:style w:type="table" w:customStyle="1" w:styleId="TableGrid114">
    <w:name w:val="Table Grid114"/>
    <w:basedOn w:val="a4"/>
    <w:next w:val="aff0"/>
    <w:rsid w:val="00663A38"/>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7">
    <w:name w:val="Папушкин14"/>
    <w:basedOn w:val="aff0"/>
    <w:rsid w:val="00663A38"/>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4"/>
    <w:next w:val="53"/>
    <w:rsid w:val="00663A38"/>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
    <w:name w:val="Столбцы таблицы 314"/>
    <w:basedOn w:val="a4"/>
    <w:next w:val="36"/>
    <w:rsid w:val="00663A38"/>
    <w:pPr>
      <w:widowControl w:val="0"/>
      <w:adjustRightInd w:val="0"/>
      <w:spacing w:line="360" w:lineRule="atLeast"/>
      <w:ind w:firstLine="567"/>
      <w:jc w:val="both"/>
      <w:textAlignment w:val="baseline"/>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4"/>
    <w:basedOn w:val="a4"/>
    <w:next w:val="46"/>
    <w:rsid w:val="00663A38"/>
    <w:pPr>
      <w:widowControl w:val="0"/>
      <w:adjustRightInd w:val="0"/>
      <w:spacing w:line="360" w:lineRule="atLeast"/>
      <w:ind w:firstLine="567"/>
      <w:jc w:val="both"/>
      <w:textAlignment w:val="baseline"/>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0">
    <w:name w:val="Столбцы таблицы 514"/>
    <w:basedOn w:val="a4"/>
    <w:next w:val="57"/>
    <w:rsid w:val="00663A38"/>
    <w:pPr>
      <w:widowControl w:val="0"/>
      <w:adjustRightInd w:val="0"/>
      <w:spacing w:line="360" w:lineRule="atLeast"/>
      <w:ind w:firstLine="567"/>
      <w:jc w:val="both"/>
      <w:textAlignment w:val="baseline"/>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4"/>
    <w:next w:val="-1"/>
    <w:rsid w:val="00663A38"/>
    <w:pPr>
      <w:widowControl w:val="0"/>
      <w:adjustRightInd w:val="0"/>
      <w:spacing w:line="360" w:lineRule="atLeast"/>
      <w:ind w:firstLine="567"/>
      <w:jc w:val="both"/>
      <w:textAlignment w:val="baseline"/>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0">
    <w:name w:val="Столбцы таблицы 214"/>
    <w:basedOn w:val="a4"/>
    <w:next w:val="27"/>
    <w:rsid w:val="00663A38"/>
    <w:pPr>
      <w:widowControl w:val="0"/>
      <w:adjustRightInd w:val="0"/>
      <w:spacing w:line="360" w:lineRule="atLeast"/>
      <w:ind w:firstLine="567"/>
      <w:jc w:val="both"/>
      <w:textAlignment w:val="baseline"/>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4"/>
    <w:next w:val="-2"/>
    <w:rsid w:val="00663A38"/>
    <w:pPr>
      <w:widowControl w:val="0"/>
      <w:adjustRightInd w:val="0"/>
      <w:spacing w:line="360" w:lineRule="atLeast"/>
      <w:ind w:firstLine="567"/>
      <w:jc w:val="both"/>
      <w:textAlignment w:val="baseline"/>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8">
    <w:name w:val="Современная таблица14"/>
    <w:basedOn w:val="a4"/>
    <w:next w:val="affb"/>
    <w:rsid w:val="00663A38"/>
    <w:pPr>
      <w:widowControl w:val="0"/>
      <w:adjustRightInd w:val="0"/>
      <w:spacing w:line="360" w:lineRule="atLeast"/>
      <w:ind w:firstLine="567"/>
      <w:jc w:val="both"/>
      <w:textAlignment w:val="baseline"/>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1">
    <w:name w:val="Средний список 1114"/>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4"/>
    <w:uiPriority w:val="65"/>
    <w:rsid w:val="00663A38"/>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
    <w:name w:val="Простая таблица 214"/>
    <w:basedOn w:val="a4"/>
    <w:next w:val="28"/>
    <w:rsid w:val="00663A38"/>
    <w:pPr>
      <w:widowControl w:val="0"/>
      <w:adjustRightInd w:val="0"/>
      <w:spacing w:line="360" w:lineRule="atLeast"/>
      <w:ind w:firstLine="567"/>
      <w:jc w:val="both"/>
      <w:textAlignment w:val="baseline"/>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9">
    <w:name w:val="Стандартная таблица14"/>
    <w:basedOn w:val="a4"/>
    <w:next w:val="affc"/>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3">
    <w:name w:val="Классическая таблица 114"/>
    <w:basedOn w:val="a4"/>
    <w:next w:val="15"/>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4">
    <w:name w:val="Простая таблица 114"/>
    <w:basedOn w:val="a4"/>
    <w:next w:val="16"/>
    <w:rsid w:val="00663A38"/>
    <w:pPr>
      <w:widowControl w:val="0"/>
      <w:adjustRightInd w:val="0"/>
      <w:spacing w:before="120" w:after="120"/>
      <w:ind w:firstLine="567"/>
      <w:jc w:val="both"/>
      <w:textAlignment w:val="baseline"/>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2">
    <w:name w:val="Изящная таблица 214"/>
    <w:basedOn w:val="a4"/>
    <w:next w:val="29"/>
    <w:rsid w:val="00663A38"/>
    <w:pPr>
      <w:widowControl w:val="0"/>
      <w:adjustRightInd w:val="0"/>
      <w:spacing w:before="120" w:after="120"/>
      <w:ind w:firstLine="567"/>
      <w:jc w:val="both"/>
      <w:textAlignment w:val="baseline"/>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4"/>
    <w:next w:val="-10"/>
    <w:rsid w:val="00663A38"/>
    <w:pPr>
      <w:widowControl w:val="0"/>
      <w:adjustRightInd w:val="0"/>
      <w:spacing w:before="120" w:after="120"/>
      <w:ind w:firstLine="567"/>
      <w:jc w:val="both"/>
      <w:textAlignment w:val="baseline"/>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4"/>
    <w:next w:val="-20"/>
    <w:rsid w:val="00663A38"/>
    <w:pPr>
      <w:widowControl w:val="0"/>
      <w:adjustRightInd w:val="0"/>
      <w:spacing w:before="120" w:after="120"/>
      <w:ind w:firstLine="567"/>
      <w:jc w:val="both"/>
      <w:textAlignment w:val="baseline"/>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4"/>
    <w:next w:val="-3"/>
    <w:rsid w:val="00663A38"/>
    <w:pPr>
      <w:widowControl w:val="0"/>
      <w:adjustRightInd w:val="0"/>
      <w:spacing w:before="120" w:after="120"/>
      <w:ind w:firstLine="567"/>
      <w:jc w:val="both"/>
      <w:textAlignment w:val="baseline"/>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a">
    <w:name w:val="Изысканная таблица14"/>
    <w:basedOn w:val="a4"/>
    <w:next w:val="afff"/>
    <w:rsid w:val="00663A38"/>
    <w:pPr>
      <w:widowControl w:val="0"/>
      <w:adjustRightInd w:val="0"/>
      <w:spacing w:before="120" w:after="120"/>
      <w:ind w:firstLine="567"/>
      <w:jc w:val="both"/>
      <w:textAlignment w:val="baseline"/>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5">
    <w:name w:val="Изящная таблица 114"/>
    <w:basedOn w:val="a4"/>
    <w:next w:val="17"/>
    <w:rsid w:val="00663A38"/>
    <w:pPr>
      <w:widowControl w:val="0"/>
      <w:adjustRightInd w:val="0"/>
      <w:spacing w:before="120" w:after="120"/>
      <w:ind w:firstLine="567"/>
      <w:jc w:val="both"/>
      <w:textAlignment w:val="baseline"/>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Классическая таблица 214"/>
    <w:basedOn w:val="a4"/>
    <w:next w:val="2b"/>
    <w:rsid w:val="00663A38"/>
    <w:pPr>
      <w:widowControl w:val="0"/>
      <w:adjustRightInd w:val="0"/>
      <w:spacing w:before="120" w:after="120"/>
      <w:ind w:firstLine="567"/>
      <w:jc w:val="both"/>
      <w:textAlignment w:val="baseline"/>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1">
    <w:name w:val="Сетка таблицы117"/>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4">
    <w:name w:val="Сетка таблицы214"/>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
    <w:name w:val="Сетка таблицы 814"/>
    <w:basedOn w:val="a4"/>
    <w:next w:val="82"/>
    <w:rsid w:val="00663A38"/>
    <w:pPr>
      <w:widowControl w:val="0"/>
      <w:adjustRightInd w:val="0"/>
      <w:spacing w:before="120" w:after="120"/>
      <w:ind w:firstLine="567"/>
      <w:jc w:val="both"/>
      <w:textAlignment w:val="baseline"/>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5">
    <w:name w:val="Сетка таблицы 214"/>
    <w:basedOn w:val="a4"/>
    <w:next w:val="2f0"/>
    <w:rsid w:val="00663A38"/>
    <w:pPr>
      <w:widowControl w:val="0"/>
      <w:adjustRightInd w:val="0"/>
      <w:spacing w:before="120" w:after="120"/>
      <w:ind w:firstLine="567"/>
      <w:jc w:val="both"/>
      <w:textAlignment w:val="baseline"/>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6">
    <w:name w:val="Сетка таблицы 114"/>
    <w:basedOn w:val="a4"/>
    <w:next w:val="1a"/>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114">
    <w:name w:val="Нет списка11114"/>
    <w:next w:val="a5"/>
    <w:uiPriority w:val="99"/>
    <w:semiHidden/>
    <w:unhideWhenUsed/>
    <w:rsid w:val="00663A38"/>
  </w:style>
  <w:style w:type="table" w:customStyle="1" w:styleId="1147">
    <w:name w:val="Светлая заливка114"/>
    <w:basedOn w:val="a4"/>
    <w:uiPriority w:val="60"/>
    <w:rsid w:val="00663A38"/>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Средний список 1214"/>
    <w:basedOn w:val="a4"/>
    <w:uiPriority w:val="65"/>
    <w:rsid w:val="00663A38"/>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4">
    <w:name w:val="Сетка таблицы2514"/>
    <w:basedOn w:val="a4"/>
    <w:next w:val="aff0"/>
    <w:rsid w:val="00663A3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6">
    <w:name w:val="Светлая заливка214"/>
    <w:basedOn w:val="a4"/>
    <w:uiPriority w:val="60"/>
    <w:rsid w:val="00663A3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0">
    <w:name w:val="Сетка таблицы31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2">
    <w:name w:val="Сетка таблицы12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0">
    <w:name w:val="Сетка таблицы134"/>
    <w:basedOn w:val="a4"/>
    <w:next w:val="aff0"/>
    <w:uiPriority w:val="59"/>
    <w:rsid w:val="00663A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4">
    <w:name w:val="1 / 1.1 / 1.1.34"/>
    <w:basedOn w:val="a5"/>
    <w:next w:val="111111"/>
    <w:locked/>
    <w:rsid w:val="00663A38"/>
  </w:style>
  <w:style w:type="numbering" w:customStyle="1" w:styleId="553">
    <w:name w:val="Нет списка55"/>
    <w:next w:val="a5"/>
    <w:uiPriority w:val="99"/>
    <w:semiHidden/>
    <w:unhideWhenUsed/>
    <w:rsid w:val="00663A38"/>
  </w:style>
  <w:style w:type="table" w:customStyle="1" w:styleId="1440">
    <w:name w:val="Сетка таблицы144"/>
    <w:basedOn w:val="a4"/>
    <w:next w:val="aff0"/>
    <w:uiPriority w:val="59"/>
    <w:rsid w:val="00663A38"/>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3">
    <w:name w:val="Сетка таблицы 124"/>
    <w:basedOn w:val="a4"/>
    <w:next w:val="1a"/>
    <w:rsid w:val="00663A38"/>
    <w:pPr>
      <w:widowControl w:val="0"/>
      <w:adjustRightInd w:val="0"/>
      <w:spacing w:before="120" w:after="120"/>
      <w:ind w:firstLine="567"/>
      <w:jc w:val="both"/>
      <w:textAlignment w:val="baseline"/>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650">
    <w:name w:val="Нет списка65"/>
    <w:next w:val="a5"/>
    <w:uiPriority w:val="99"/>
    <w:semiHidden/>
    <w:unhideWhenUsed/>
    <w:rsid w:val="00663A38"/>
  </w:style>
  <w:style w:type="numbering" w:customStyle="1" w:styleId="201">
    <w:name w:val="Нет списка20"/>
    <w:next w:val="a5"/>
    <w:uiPriority w:val="99"/>
    <w:semiHidden/>
    <w:unhideWhenUsed/>
    <w:rsid w:val="0020138A"/>
  </w:style>
  <w:style w:type="paragraph" w:customStyle="1" w:styleId="Standard">
    <w:name w:val="Standard"/>
    <w:uiPriority w:val="99"/>
    <w:rsid w:val="00BA334F"/>
    <w:pPr>
      <w:suppressAutoHyphens/>
      <w:autoSpaceDN w:val="0"/>
      <w:textAlignment w:val="baseline"/>
    </w:pPr>
    <w:rPr>
      <w:rFonts w:eastAsia="Calibri" w:cs="Mangal"/>
      <w:kern w:val="3"/>
      <w:sz w:val="24"/>
      <w:szCs w:val="24"/>
      <w:lang w:bidi="hi-IN"/>
    </w:rPr>
  </w:style>
  <w:style w:type="numbering" w:customStyle="1" w:styleId="271">
    <w:name w:val="Нет списка27"/>
    <w:next w:val="a5"/>
    <w:uiPriority w:val="99"/>
    <w:semiHidden/>
    <w:unhideWhenUsed/>
    <w:rsid w:val="00471FB3"/>
  </w:style>
  <w:style w:type="numbering" w:customStyle="1" w:styleId="1180">
    <w:name w:val="Нет списка118"/>
    <w:next w:val="a5"/>
    <w:uiPriority w:val="99"/>
    <w:semiHidden/>
    <w:unhideWhenUsed/>
    <w:rsid w:val="00471FB3"/>
  </w:style>
  <w:style w:type="numbering" w:customStyle="1" w:styleId="1111110">
    <w:name w:val="1 / 1.1 / 1.1.10"/>
    <w:basedOn w:val="a5"/>
    <w:next w:val="111111"/>
    <w:rsid w:val="00471FB3"/>
  </w:style>
  <w:style w:type="numbering" w:customStyle="1" w:styleId="1190">
    <w:name w:val="Нет списка119"/>
    <w:next w:val="a5"/>
    <w:uiPriority w:val="99"/>
    <w:semiHidden/>
    <w:unhideWhenUsed/>
    <w:rsid w:val="00471FB3"/>
  </w:style>
  <w:style w:type="table" w:customStyle="1" w:styleId="1280">
    <w:name w:val="Средний список 128"/>
    <w:basedOn w:val="a4"/>
    <w:uiPriority w:val="65"/>
    <w:rsid w:val="00471FB3"/>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81">
    <w:name w:val="Нет списка28"/>
    <w:next w:val="a5"/>
    <w:uiPriority w:val="99"/>
    <w:semiHidden/>
    <w:unhideWhenUsed/>
    <w:rsid w:val="00471FB3"/>
  </w:style>
  <w:style w:type="numbering" w:customStyle="1" w:styleId="11160">
    <w:name w:val="Нет списка1116"/>
    <w:next w:val="a5"/>
    <w:uiPriority w:val="99"/>
    <w:semiHidden/>
    <w:unhideWhenUsed/>
    <w:rsid w:val="00471FB3"/>
  </w:style>
  <w:style w:type="numbering" w:customStyle="1" w:styleId="362">
    <w:name w:val="Нет списка36"/>
    <w:next w:val="a5"/>
    <w:semiHidden/>
    <w:rsid w:val="00471FB3"/>
  </w:style>
  <w:style w:type="numbering" w:customStyle="1" w:styleId="461">
    <w:name w:val="Нет списка46"/>
    <w:next w:val="a5"/>
    <w:uiPriority w:val="99"/>
    <w:semiHidden/>
    <w:unhideWhenUsed/>
    <w:rsid w:val="00471FB3"/>
  </w:style>
  <w:style w:type="numbering" w:customStyle="1" w:styleId="1261">
    <w:name w:val="Нет списка126"/>
    <w:next w:val="a5"/>
    <w:uiPriority w:val="99"/>
    <w:semiHidden/>
    <w:unhideWhenUsed/>
    <w:rsid w:val="00471FB3"/>
  </w:style>
  <w:style w:type="numbering" w:customStyle="1" w:styleId="1111126">
    <w:name w:val="1 / 1.1 / 1.1.26"/>
    <w:basedOn w:val="a5"/>
    <w:next w:val="111111"/>
    <w:rsid w:val="00471FB3"/>
  </w:style>
  <w:style w:type="numbering" w:customStyle="1" w:styleId="11115">
    <w:name w:val="Нет списка11115"/>
    <w:next w:val="a5"/>
    <w:uiPriority w:val="99"/>
    <w:semiHidden/>
    <w:unhideWhenUsed/>
    <w:rsid w:val="00471FB3"/>
  </w:style>
  <w:style w:type="numbering" w:customStyle="1" w:styleId="1111135">
    <w:name w:val="1 / 1.1 / 1.1.35"/>
    <w:basedOn w:val="a5"/>
    <w:next w:val="111111"/>
    <w:locked/>
    <w:rsid w:val="00471FB3"/>
  </w:style>
  <w:style w:type="numbering" w:customStyle="1" w:styleId="563">
    <w:name w:val="Нет списка56"/>
    <w:next w:val="a5"/>
    <w:uiPriority w:val="99"/>
    <w:semiHidden/>
    <w:unhideWhenUsed/>
    <w:rsid w:val="00471FB3"/>
  </w:style>
  <w:style w:type="numbering" w:customStyle="1" w:styleId="661">
    <w:name w:val="Нет списка66"/>
    <w:next w:val="a5"/>
    <w:uiPriority w:val="99"/>
    <w:semiHidden/>
    <w:unhideWhenUsed/>
    <w:rsid w:val="00471FB3"/>
  </w:style>
  <w:style w:type="numbering" w:customStyle="1" w:styleId="721">
    <w:name w:val="Нет списка72"/>
    <w:next w:val="a5"/>
    <w:uiPriority w:val="99"/>
    <w:semiHidden/>
    <w:unhideWhenUsed/>
    <w:rsid w:val="00471FB3"/>
  </w:style>
  <w:style w:type="numbering" w:customStyle="1" w:styleId="1321">
    <w:name w:val="Нет списка132"/>
    <w:next w:val="a5"/>
    <w:uiPriority w:val="99"/>
    <w:semiHidden/>
    <w:unhideWhenUsed/>
    <w:rsid w:val="00471FB3"/>
  </w:style>
  <w:style w:type="numbering" w:customStyle="1" w:styleId="1111142">
    <w:name w:val="1 / 1.1 / 1.1.42"/>
    <w:basedOn w:val="a5"/>
    <w:next w:val="111111"/>
    <w:rsid w:val="00471FB3"/>
  </w:style>
  <w:style w:type="numbering" w:customStyle="1" w:styleId="11220">
    <w:name w:val="Нет списка1122"/>
    <w:next w:val="a5"/>
    <w:uiPriority w:val="99"/>
    <w:semiHidden/>
    <w:unhideWhenUsed/>
    <w:rsid w:val="00471FB3"/>
  </w:style>
  <w:style w:type="numbering" w:customStyle="1" w:styleId="2127">
    <w:name w:val="Нет списка212"/>
    <w:next w:val="a5"/>
    <w:uiPriority w:val="99"/>
    <w:semiHidden/>
    <w:unhideWhenUsed/>
    <w:rsid w:val="00471FB3"/>
  </w:style>
  <w:style w:type="paragraph" w:customStyle="1" w:styleId="font7">
    <w:name w:val="font7"/>
    <w:basedOn w:val="a2"/>
    <w:rsid w:val="00471FB3"/>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8"/>
      <w:szCs w:val="18"/>
      <w:lang w:eastAsia="ru-RU"/>
    </w:rPr>
  </w:style>
  <w:style w:type="paragraph" w:customStyle="1" w:styleId="font8">
    <w:name w:val="font8"/>
    <w:basedOn w:val="a2"/>
    <w:rsid w:val="00471FB3"/>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8"/>
      <w:szCs w:val="18"/>
      <w:lang w:eastAsia="ru-RU"/>
    </w:rPr>
  </w:style>
  <w:style w:type="paragraph" w:customStyle="1" w:styleId="font9">
    <w:name w:val="font9"/>
    <w:basedOn w:val="a2"/>
    <w:rsid w:val="00471FB3"/>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paragraph" w:customStyle="1" w:styleId="font10">
    <w:name w:val="font10"/>
    <w:basedOn w:val="a2"/>
    <w:rsid w:val="00471FB3"/>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numbering" w:customStyle="1" w:styleId="291">
    <w:name w:val="Нет списка29"/>
    <w:next w:val="a5"/>
    <w:uiPriority w:val="99"/>
    <w:semiHidden/>
    <w:unhideWhenUsed/>
    <w:rsid w:val="004A3985"/>
  </w:style>
  <w:style w:type="numbering" w:customStyle="1" w:styleId="1200">
    <w:name w:val="Нет списка120"/>
    <w:next w:val="a5"/>
    <w:uiPriority w:val="99"/>
    <w:semiHidden/>
    <w:unhideWhenUsed/>
    <w:rsid w:val="004A3985"/>
  </w:style>
  <w:style w:type="numbering" w:customStyle="1" w:styleId="1111111">
    <w:name w:val="1 / 1.1 / 1.1.11"/>
    <w:basedOn w:val="a5"/>
    <w:next w:val="111111"/>
    <w:rsid w:val="004A3985"/>
  </w:style>
  <w:style w:type="numbering" w:customStyle="1" w:styleId="11100">
    <w:name w:val="Нет списка1110"/>
    <w:next w:val="a5"/>
    <w:uiPriority w:val="99"/>
    <w:semiHidden/>
    <w:unhideWhenUsed/>
    <w:rsid w:val="004A3985"/>
  </w:style>
  <w:style w:type="table" w:customStyle="1" w:styleId="1290">
    <w:name w:val="Средний список 129"/>
    <w:basedOn w:val="a4"/>
    <w:uiPriority w:val="65"/>
    <w:rsid w:val="004A3985"/>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00">
    <w:name w:val="Нет списка210"/>
    <w:next w:val="a5"/>
    <w:uiPriority w:val="99"/>
    <w:semiHidden/>
    <w:unhideWhenUsed/>
    <w:rsid w:val="004A3985"/>
  </w:style>
  <w:style w:type="numbering" w:customStyle="1" w:styleId="11170">
    <w:name w:val="Нет списка1117"/>
    <w:next w:val="a5"/>
    <w:uiPriority w:val="99"/>
    <w:semiHidden/>
    <w:unhideWhenUsed/>
    <w:rsid w:val="004A3985"/>
  </w:style>
  <w:style w:type="numbering" w:customStyle="1" w:styleId="370">
    <w:name w:val="Нет списка37"/>
    <w:next w:val="a5"/>
    <w:semiHidden/>
    <w:rsid w:val="004A3985"/>
  </w:style>
  <w:style w:type="numbering" w:customStyle="1" w:styleId="470">
    <w:name w:val="Нет списка47"/>
    <w:next w:val="a5"/>
    <w:uiPriority w:val="99"/>
    <w:semiHidden/>
    <w:unhideWhenUsed/>
    <w:rsid w:val="004A3985"/>
  </w:style>
  <w:style w:type="numbering" w:customStyle="1" w:styleId="1271">
    <w:name w:val="Нет списка127"/>
    <w:next w:val="a5"/>
    <w:uiPriority w:val="99"/>
    <w:semiHidden/>
    <w:unhideWhenUsed/>
    <w:rsid w:val="004A3985"/>
  </w:style>
  <w:style w:type="numbering" w:customStyle="1" w:styleId="1111127">
    <w:name w:val="1 / 1.1 / 1.1.27"/>
    <w:basedOn w:val="a5"/>
    <w:next w:val="111111"/>
    <w:rsid w:val="004A3985"/>
  </w:style>
  <w:style w:type="numbering" w:customStyle="1" w:styleId="11116">
    <w:name w:val="Нет списка11116"/>
    <w:next w:val="a5"/>
    <w:uiPriority w:val="99"/>
    <w:semiHidden/>
    <w:unhideWhenUsed/>
    <w:rsid w:val="004A3985"/>
  </w:style>
  <w:style w:type="numbering" w:customStyle="1" w:styleId="1111136">
    <w:name w:val="1 / 1.1 / 1.1.36"/>
    <w:basedOn w:val="a5"/>
    <w:next w:val="111111"/>
    <w:locked/>
    <w:rsid w:val="004A3985"/>
  </w:style>
  <w:style w:type="numbering" w:customStyle="1" w:styleId="571">
    <w:name w:val="Нет списка57"/>
    <w:next w:val="a5"/>
    <w:uiPriority w:val="99"/>
    <w:semiHidden/>
    <w:unhideWhenUsed/>
    <w:rsid w:val="004A3985"/>
  </w:style>
  <w:style w:type="numbering" w:customStyle="1" w:styleId="670">
    <w:name w:val="Нет списка67"/>
    <w:next w:val="a5"/>
    <w:uiPriority w:val="99"/>
    <w:semiHidden/>
    <w:unhideWhenUsed/>
    <w:rsid w:val="004A3985"/>
  </w:style>
  <w:style w:type="numbering" w:customStyle="1" w:styleId="731">
    <w:name w:val="Нет списка73"/>
    <w:next w:val="a5"/>
    <w:uiPriority w:val="99"/>
    <w:semiHidden/>
    <w:unhideWhenUsed/>
    <w:rsid w:val="004A3985"/>
  </w:style>
  <w:style w:type="numbering" w:customStyle="1" w:styleId="1331">
    <w:name w:val="Нет списка133"/>
    <w:next w:val="a5"/>
    <w:uiPriority w:val="99"/>
    <w:semiHidden/>
    <w:unhideWhenUsed/>
    <w:rsid w:val="004A3985"/>
  </w:style>
  <w:style w:type="numbering" w:customStyle="1" w:styleId="1111143">
    <w:name w:val="1 / 1.1 / 1.1.43"/>
    <w:basedOn w:val="a5"/>
    <w:next w:val="111111"/>
    <w:rsid w:val="004A3985"/>
    <w:pPr>
      <w:numPr>
        <w:numId w:val="1"/>
      </w:numPr>
    </w:pPr>
  </w:style>
  <w:style w:type="numbering" w:customStyle="1" w:styleId="11230">
    <w:name w:val="Нет списка1123"/>
    <w:next w:val="a5"/>
    <w:uiPriority w:val="99"/>
    <w:semiHidden/>
    <w:unhideWhenUsed/>
    <w:rsid w:val="004A3985"/>
  </w:style>
  <w:style w:type="numbering" w:customStyle="1" w:styleId="2137">
    <w:name w:val="Нет списка213"/>
    <w:next w:val="a5"/>
    <w:uiPriority w:val="99"/>
    <w:semiHidden/>
    <w:unhideWhenUsed/>
    <w:rsid w:val="004A3985"/>
  </w:style>
  <w:style w:type="numbering" w:customStyle="1" w:styleId="300">
    <w:name w:val="Нет списка30"/>
    <w:next w:val="a5"/>
    <w:uiPriority w:val="99"/>
    <w:semiHidden/>
    <w:unhideWhenUsed/>
    <w:rsid w:val="00CE5183"/>
  </w:style>
  <w:style w:type="paragraph" w:customStyle="1" w:styleId="xl2230">
    <w:name w:val="xl2230"/>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2231">
    <w:name w:val="xl2231"/>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2">
    <w:name w:val="xl2232"/>
    <w:basedOn w:val="a2"/>
    <w:rsid w:val="00F16D2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eastAsia="Times New Roman" w:cs="Arial"/>
      <w:b/>
      <w:bCs/>
      <w:color w:val="000000"/>
      <w:spacing w:val="0"/>
      <w:sz w:val="18"/>
      <w:szCs w:val="18"/>
      <w:lang w:eastAsia="ru-RU"/>
    </w:rPr>
  </w:style>
  <w:style w:type="paragraph" w:customStyle="1" w:styleId="xl2233">
    <w:name w:val="xl2233"/>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4">
    <w:name w:val="xl2234"/>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235">
    <w:name w:val="xl2235"/>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6">
    <w:name w:val="xl2236"/>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7">
    <w:name w:val="xl2237"/>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2238">
    <w:name w:val="xl2238"/>
    <w:basedOn w:val="a2"/>
    <w:rsid w:val="00F16D2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20"/>
      <w:szCs w:val="20"/>
      <w:lang w:eastAsia="ru-RU"/>
    </w:rPr>
  </w:style>
  <w:style w:type="numbering" w:customStyle="1" w:styleId="380">
    <w:name w:val="Нет списка38"/>
    <w:next w:val="a5"/>
    <w:uiPriority w:val="99"/>
    <w:semiHidden/>
    <w:unhideWhenUsed/>
    <w:rsid w:val="00D774E1"/>
  </w:style>
  <w:style w:type="paragraph" w:customStyle="1" w:styleId="affff3">
    <w:name w:val="Знак Знак Знак Знак"/>
    <w:basedOn w:val="a2"/>
    <w:rsid w:val="006301DD"/>
    <w:pPr>
      <w:widowControl/>
      <w:adjustRightInd/>
      <w:spacing w:after="160" w:line="240" w:lineRule="exact"/>
      <w:ind w:firstLine="0"/>
      <w:jc w:val="left"/>
      <w:textAlignment w:val="auto"/>
    </w:pPr>
    <w:rPr>
      <w:rFonts w:ascii="Verdana" w:eastAsia="Times New Roman" w:hAnsi="Verdana"/>
      <w:spacing w:val="0"/>
      <w:sz w:val="20"/>
      <w:szCs w:val="20"/>
      <w:lang w:val="en-US"/>
    </w:rPr>
  </w:style>
  <w:style w:type="numbering" w:customStyle="1" w:styleId="390">
    <w:name w:val="Нет списка39"/>
    <w:next w:val="a5"/>
    <w:uiPriority w:val="99"/>
    <w:semiHidden/>
    <w:unhideWhenUsed/>
    <w:rsid w:val="007F65EB"/>
  </w:style>
  <w:style w:type="numbering" w:customStyle="1" w:styleId="1281">
    <w:name w:val="Нет списка128"/>
    <w:next w:val="a5"/>
    <w:uiPriority w:val="99"/>
    <w:semiHidden/>
    <w:unhideWhenUsed/>
    <w:rsid w:val="007F65EB"/>
  </w:style>
  <w:style w:type="character" w:customStyle="1" w:styleId="1f3">
    <w:name w:val="Нижний колонтитул Знак1"/>
    <w:aliases w:val="Знак1 Знак1"/>
    <w:uiPriority w:val="99"/>
    <w:semiHidden/>
    <w:rsid w:val="007F65EB"/>
  </w:style>
  <w:style w:type="character" w:customStyle="1" w:styleId="1f4">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semiHidden/>
    <w:rsid w:val="007F65EB"/>
  </w:style>
  <w:style w:type="paragraph" w:customStyle="1" w:styleId="1f5">
    <w:name w:val="Знак Знак Знак Знак1"/>
    <w:basedOn w:val="a2"/>
    <w:uiPriority w:val="99"/>
    <w:rsid w:val="007F65EB"/>
    <w:pPr>
      <w:widowControl/>
      <w:adjustRightInd/>
      <w:spacing w:after="160" w:line="240" w:lineRule="exact"/>
      <w:ind w:firstLine="0"/>
      <w:jc w:val="left"/>
      <w:textAlignment w:val="auto"/>
    </w:pPr>
    <w:rPr>
      <w:rFonts w:ascii="Verdana" w:eastAsia="Times New Roman" w:hAnsi="Verdana"/>
      <w:spacing w:val="0"/>
      <w:sz w:val="20"/>
      <w:szCs w:val="20"/>
      <w:lang w:val="en-US"/>
    </w:rPr>
  </w:style>
  <w:style w:type="table" w:customStyle="1" w:styleId="173">
    <w:name w:val="Простая таблица 17"/>
    <w:basedOn w:val="a4"/>
    <w:next w:val="16"/>
    <w:unhideWhenUsed/>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2">
    <w:name w:val="Простая таблица 27"/>
    <w:basedOn w:val="a4"/>
    <w:next w:val="28"/>
    <w:semiHidden/>
    <w:unhideWhenUsed/>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74">
    <w:name w:val="Классическая таблица 17"/>
    <w:basedOn w:val="a4"/>
    <w:next w:val="15"/>
    <w:unhideWhenUsed/>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3">
    <w:name w:val="Классическая таблица 27"/>
    <w:basedOn w:val="a4"/>
    <w:next w:val="2b"/>
    <w:unhideWhenUsed/>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74">
    <w:name w:val="Столбцы таблицы 27"/>
    <w:basedOn w:val="a4"/>
    <w:next w:val="27"/>
    <w:semiHidden/>
    <w:unhideWhenUsed/>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Столбцы таблицы 37"/>
    <w:basedOn w:val="a4"/>
    <w:next w:val="36"/>
    <w:semiHidden/>
    <w:unhideWhenUsed/>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71">
    <w:name w:val="Столбцы таблицы 47"/>
    <w:basedOn w:val="a4"/>
    <w:next w:val="46"/>
    <w:semiHidden/>
    <w:unhideWhenUsed/>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
    <w:basedOn w:val="a4"/>
    <w:next w:val="57"/>
    <w:semiHidden/>
    <w:unhideWhenUsed/>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2">
    <w:name w:val="Сетка таблицы 18"/>
    <w:basedOn w:val="a4"/>
    <w:next w:val="1a"/>
    <w:semiHidden/>
    <w:unhideWhenUsed/>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75">
    <w:name w:val="Сетка таблицы 27"/>
    <w:basedOn w:val="a4"/>
    <w:next w:val="2f0"/>
    <w:unhideWhenUsed/>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80">
    <w:name w:val="Сетка таблицы 58"/>
    <w:basedOn w:val="a4"/>
    <w:next w:val="53"/>
    <w:unhideWhenUsed/>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7">
    <w:name w:val="Сетка таблицы 87"/>
    <w:basedOn w:val="a4"/>
    <w:next w:val="82"/>
    <w:unhideWhenUsed/>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7">
    <w:name w:val="Таблица-список 17"/>
    <w:basedOn w:val="a4"/>
    <w:next w:val="-1"/>
    <w:semiHidden/>
    <w:unhideWhenUsed/>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4"/>
    <w:next w:val="-2"/>
    <w:semiHidden/>
    <w:unhideWhenUsed/>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Современная таблица7"/>
    <w:basedOn w:val="a4"/>
    <w:next w:val="affb"/>
    <w:semiHidden/>
    <w:unhideWhenUsed/>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6">
    <w:name w:val="Изысканная таблица7"/>
    <w:basedOn w:val="a4"/>
    <w:next w:val="afff"/>
    <w:unhideWhenUsed/>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77">
    <w:name w:val="Стандартная таблица7"/>
    <w:basedOn w:val="a4"/>
    <w:next w:val="affc"/>
    <w:unhideWhenUsed/>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5">
    <w:name w:val="Изящная таблица 17"/>
    <w:basedOn w:val="a4"/>
    <w:next w:val="17"/>
    <w:unhideWhenUsed/>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6">
    <w:name w:val="Изящная таблица 27"/>
    <w:basedOn w:val="a4"/>
    <w:next w:val="29"/>
    <w:unhideWhenUsed/>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0">
    <w:name w:val="Веб-таблица 17"/>
    <w:basedOn w:val="a4"/>
    <w:next w:val="-10"/>
    <w:unhideWhenUsed/>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70">
    <w:name w:val="Веб-таблица 27"/>
    <w:basedOn w:val="a4"/>
    <w:next w:val="-20"/>
    <w:unhideWhenUsed/>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4"/>
    <w:next w:val="-3"/>
    <w:unhideWhenUsed/>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01">
    <w:name w:val="Сетка таблицы30"/>
    <w:basedOn w:val="a4"/>
    <w:next w:val="aff0"/>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
    <w:name w:val="Table Grid17"/>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78">
    <w:name w:val="Папушкин7"/>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редний список 117"/>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81">
    <w:name w:val="Сетка таблицы118"/>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1">
    <w:name w:val="Сетка таблицы210"/>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ветлая заливка17"/>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0">
    <w:name w:val="Средний список 1210"/>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70">
    <w:name w:val="Сетка таблицы257"/>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ветлая заливка27"/>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2">
    <w:name w:val="Сетка таблицы37"/>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2">
    <w:name w:val="Сетка таблицы46"/>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3">
    <w:name w:val="Сетка таблицы57"/>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1">
    <w:name w:val="Сетка таблицы67"/>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0">
    <w:name w:val="Сетка таблицы85"/>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Сетка таблицы 515"/>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5">
    <w:name w:val="Table Grid115"/>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57">
    <w:name w:val="Папушкин15"/>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5">
    <w:name w:val="Сетка таблицы 5215"/>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5">
    <w:name w:val="Столбцы таблицы 315"/>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5"/>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50">
    <w:name w:val="Столбцы таблицы 515"/>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5">
    <w:name w:val="Таблица-список 115"/>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0">
    <w:name w:val="Столбцы таблицы 215"/>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
    <w:name w:val="Таблица-список 215"/>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8">
    <w:name w:val="Современная таблица15"/>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51">
    <w:name w:val="Средний список 1115"/>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 - Акцент 1115"/>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1">
    <w:name w:val="Простая таблица 215"/>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9">
    <w:name w:val="Стандартная таблица15"/>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53">
    <w:name w:val="Классическая таблица 115"/>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4">
    <w:name w:val="Простая таблица 115"/>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2">
    <w:name w:val="Изящная таблица 215"/>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50">
    <w:name w:val="Веб-таблица 115"/>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50">
    <w:name w:val="Веб-таблица 215"/>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a">
    <w:name w:val="Изысканная таблица15"/>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55">
    <w:name w:val="Изящная таблица 115"/>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53">
    <w:name w:val="Классическая таблица 215"/>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91">
    <w:name w:val="Сетка таблицы119"/>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4">
    <w:name w:val="Сетка таблицы215"/>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5">
    <w:name w:val="Сетка таблицы 815"/>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55">
    <w:name w:val="Сетка таблицы 215"/>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56">
    <w:name w:val="Сетка таблицы 115"/>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57">
    <w:name w:val="Светлая заливка115"/>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0">
    <w:name w:val="Средний список 1215"/>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5">
    <w:name w:val="Сетка таблицы2515"/>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6">
    <w:name w:val="Светлая заливка215"/>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0">
    <w:name w:val="Сетка таблицы31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2">
    <w:name w:val="Сетка таблицы12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0">
    <w:name w:val="Сетка таблицы135"/>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0">
    <w:name w:val="Сетка таблицы145"/>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3">
    <w:name w:val="Сетка таблицы 125"/>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20">
    <w:name w:val="Сетка таблицы152"/>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0">
    <w:name w:val="Сетка таблицы 532"/>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2">
    <w:name w:val="Table Grid122"/>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28">
    <w:name w:val="Папушкин22"/>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
    <w:name w:val="Сетка таблицы 5222"/>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20">
    <w:name w:val="Столбцы таблицы 322"/>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0">
    <w:name w:val="Столбцы таблицы 522"/>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
    <w:name w:val="Таблица-список 122"/>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0">
    <w:name w:val="Столбцы таблицы 222"/>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9">
    <w:name w:val="Современная таблица22"/>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1">
    <w:name w:val="Средний список 1122"/>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21">
    <w:name w:val="Простая таблица 222"/>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2a">
    <w:name w:val="Стандартная таблица22"/>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4">
    <w:name w:val="Классическая таблица 122"/>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5">
    <w:name w:val="Простая таблица 122"/>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2">
    <w:name w:val="Изящная таблица 222"/>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b">
    <w:name w:val="Изысканная таблица22"/>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26">
    <w:name w:val="Изящная таблица 122"/>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3">
    <w:name w:val="Классическая таблица 222"/>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20">
    <w:name w:val="Сетка таблицы17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4">
    <w:name w:val="Сетка таблицы22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2">
    <w:name w:val="Сетка таблицы 822"/>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25">
    <w:name w:val="Сетка таблицы 222"/>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22">
    <w:name w:val="Сетка таблицы 132"/>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27">
    <w:name w:val="Светлая заливка122"/>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0">
    <w:name w:val="Средний список 1222"/>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2">
    <w:name w:val="Сетка таблицы252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6">
    <w:name w:val="Светлая заливка222"/>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Сетка таблицы32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2">
    <w:name w:val="Сетка таблицы51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
    <w:name w:val="Сетка таблицы61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23">
    <w:name w:val="Сетка таблицы52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0">
    <w:name w:val="Сетка таблицы182"/>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0">
    <w:name w:val="Сетка таблицы191"/>
    <w:basedOn w:val="a4"/>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0">
    <w:name w:val="Сетка таблицы 5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16">
    <w:name w:val="Папушкин3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1">
    <w:name w:val="Сетка таблицы 523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0">
    <w:name w:val="Столбцы таблицы 33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0">
    <w:name w:val="Столбцы таблицы 43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1">
    <w:name w:val="Таблица-список 13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0">
    <w:name w:val="Столбцы таблицы 23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7">
    <w:name w:val="Современная таблица3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0">
    <w:name w:val="Средний список 11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
    <w:name w:val="Простая таблица 23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8">
    <w:name w:val="Стандартная таблица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3">
    <w:name w:val="Классическая таблица 1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4">
    <w:name w:val="Простая таблица 13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12">
    <w:name w:val="Изящная таблица 23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0">
    <w:name w:val="Веб-таблица 13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310">
    <w:name w:val="Веб-таблица 23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31">
    <w:name w:val="Веб-таблица 33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9">
    <w:name w:val="Изысканная таблица3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15">
    <w:name w:val="Изящная таблица 13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010">
    <w:name w:val="Сетка таблицы110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4">
    <w:name w:val="Сетка таблицы2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0">
    <w:name w:val="Сетка таблицы 83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15">
    <w:name w:val="Сетка таблицы 23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11">
    <w:name w:val="Сетка таблицы 1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316">
    <w:name w:val="Светлая заливка13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редний список 12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1">
    <w:name w:val="Сетка таблицы25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6">
    <w:name w:val="Светлая заливка23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етка таблицы3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11">
    <w:name w:val="Сетка таблицы4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2">
    <w:name w:val="Сетка таблицы5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0">
    <w:name w:val="Сетка таблицы63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
    <w:name w:val="Сетка таблицы81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0">
    <w:name w:val="Сетка таблицы 51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18">
    <w:name w:val="Папушкин11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0">
    <w:name w:val="Столбцы таблицы 311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0">
    <w:name w:val="Столбцы таблицы 411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
    <w:name w:val="Таблица-список 111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9">
    <w:name w:val="Современная таблица11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a">
    <w:name w:val="Средний список 111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a">
    <w:name w:val="Стандартная таблица1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0">
    <w:name w:val="Веб-таблица 111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0">
    <w:name w:val="Веб-таблица 211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b">
    <w:name w:val="Изысканная таблица11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a">
    <w:name w:val="Сетка таблицы11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Сетка таблицы21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10">
    <w:name w:val="Сетка таблицы 811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5">
    <w:name w:val="Сетка таблицы 211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b">
    <w:name w:val="Сетка таблицы 11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11c">
    <w:name w:val="Светлая заливка111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1">
    <w:name w:val="Сетка таблицы251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6">
    <w:name w:val="Светлая заливка211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етка таблицы31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2">
    <w:name w:val="Сетка таблицы1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0">
    <w:name w:val="Сетка таблицы14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3">
    <w:name w:val="Сетка таблицы 12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010">
    <w:name w:val="Сетка таблицы201"/>
    <w:basedOn w:val="a4"/>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0">
    <w:name w:val="Сетка таблицы 55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41">
    <w:name w:val="Table Grid14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16">
    <w:name w:val="Папушкин4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10">
    <w:name w:val="Столбцы таблицы 34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0">
    <w:name w:val="Столбцы таблицы 44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1">
    <w:name w:val="Столбцы таблицы 54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
    <w:name w:val="Таблица-список 14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0">
    <w:name w:val="Столбцы таблицы 24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Таблица-список 24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7">
    <w:name w:val="Современная таблица4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410">
    <w:name w:val="Средний список 11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 - Акцент 114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11">
    <w:name w:val="Простая таблица 24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18">
    <w:name w:val="Стандартная таблица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2">
    <w:name w:val="Классическая таблица 1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3">
    <w:name w:val="Простая таблица 14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2">
    <w:name w:val="Изящная таблица 24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0">
    <w:name w:val="Веб-таблица 14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10">
    <w:name w:val="Веб-таблица 24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41">
    <w:name w:val="Веб-таблица 34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419">
    <w:name w:val="Изысканная таблица4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14">
    <w:name w:val="Изящная таблица 14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3">
    <w:name w:val="Классическая таблица 2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2">
    <w:name w:val="Сетка таблицы11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4">
    <w:name w:val="Сетка таблицы2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0">
    <w:name w:val="Сетка таблицы 84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15">
    <w:name w:val="Сетка таблицы 24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11">
    <w:name w:val="Сетка таблицы 15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415">
    <w:name w:val="Светлая заливка14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0">
    <w:name w:val="Средний список 12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1">
    <w:name w:val="Сетка таблицы25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6">
    <w:name w:val="Светлая заливка24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Сетка таблицы3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11">
    <w:name w:val="Сетка таблицы4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2">
    <w:name w:val="Сетка таблицы5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
    <w:name w:val="Сетка таблицы82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10">
    <w:name w:val="Сетка таблицы 512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1">
    <w:name w:val="Table Grid112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218">
    <w:name w:val="Папушкин12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1">
    <w:name w:val="Сетка таблицы 5212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0">
    <w:name w:val="Столбцы таблицы 312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0">
    <w:name w:val="Столбцы таблицы 412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1">
    <w:name w:val="Столбцы таблицы 512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0">
    <w:name w:val="Столбцы таблицы 212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Таблица-список 212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9">
    <w:name w:val="Современная таблица12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10">
    <w:name w:val="Средний список 1112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11">
    <w:name w:val="Простая таблица 212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1a">
    <w:name w:val="Стандартная таблица12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13">
    <w:name w:val="Классическая таблица 112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4">
    <w:name w:val="Простая таблица 112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12">
    <w:name w:val="Изящная таблица 212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0">
    <w:name w:val="Веб-таблица 112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210">
    <w:name w:val="Веб-таблица 212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21">
    <w:name w:val="Веб-таблица 312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b">
    <w:name w:val="Изысканная таблица12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15">
    <w:name w:val="Изящная таблица 112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3">
    <w:name w:val="Классическая таблица 212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11">
    <w:name w:val="Сетка таблицы11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4">
    <w:name w:val="Сетка таблицы21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21">
    <w:name w:val="Сетка таблицы 812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15">
    <w:name w:val="Сетка таблицы 212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16">
    <w:name w:val="Сетка таблицы 112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217">
    <w:name w:val="Светлая заливка112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
    <w:name w:val="Средний список 1212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1">
    <w:name w:val="Сетка таблицы2512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6">
    <w:name w:val="Светлая заливка212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Сетка таблицы31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1">
    <w:name w:val="Сетка таблицы12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0">
    <w:name w:val="Сетка таблицы132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 122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510">
    <w:name w:val="Средний список 125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0">
    <w:name w:val="Сетка таблицы26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0">
    <w:name w:val="Сетка таблицы 56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51">
    <w:name w:val="Table Grid15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16">
    <w:name w:val="Папушкин5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
    <w:name w:val="Сетка таблицы 525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10">
    <w:name w:val="Столбцы таблицы 35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10">
    <w:name w:val="Столбцы таблицы 45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11">
    <w:name w:val="Столбцы таблицы 55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1">
    <w:name w:val="Таблица-список 15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0">
    <w:name w:val="Столбцы таблицы 25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Таблица-список 25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овременная таблица5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510">
    <w:name w:val="Средний список 115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 - Акцент 115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16">
    <w:name w:val="Простая таблица 25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18">
    <w:name w:val="Стандартная таблица5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12">
    <w:name w:val="Классическая таблица 15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3">
    <w:name w:val="Простая таблица 15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17">
    <w:name w:val="Изящная таблица 25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0">
    <w:name w:val="Веб-таблица 15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510">
    <w:name w:val="Веб-таблица 25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51">
    <w:name w:val="Веб-таблица 35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519">
    <w:name w:val="Изысканная таблица5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8">
    <w:name w:val="Классическая таблица 25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11">
    <w:name w:val="Сетка таблицы11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1">
    <w:name w:val="Сетка таблицы 85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19">
    <w:name w:val="Сетка таблицы 25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11">
    <w:name w:val="Сетка таблицы 16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5">
    <w:name w:val="Светлая заливка15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0">
    <w:name w:val="Средний список 126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51">
    <w:name w:val="Сетка таблицы255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a">
    <w:name w:val="Светлая заливка25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1">
    <w:name w:val="Сетка таблицы35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11">
    <w:name w:val="Сетка таблицы4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12">
    <w:name w:val="Сетка таблицы55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1">
    <w:name w:val="Сетка таблицы65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10">
    <w:name w:val="Сетка таблицы7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11">
    <w:name w:val="Сетка таблицы83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10">
    <w:name w:val="Сетка таблицы 513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31">
    <w:name w:val="Table Grid113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317">
    <w:name w:val="Папушкин13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1">
    <w:name w:val="Сетка таблицы 5213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1">
    <w:name w:val="Столбцы таблицы 313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1">
    <w:name w:val="Столбцы таблицы 413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1">
    <w:name w:val="Столбцы таблицы 513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0">
    <w:name w:val="Столбцы таблицы 213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Таблица-список 213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8">
    <w:name w:val="Современная таблица13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310">
    <w:name w:val="Средний список 111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 - Акцент 1113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11">
    <w:name w:val="Простая таблица 213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19">
    <w:name w:val="Стандартная таблица1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12">
    <w:name w:val="Классическая таблица 11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3">
    <w:name w:val="Простая таблица 113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12">
    <w:name w:val="Изящная таблица 213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0">
    <w:name w:val="Веб-таблица 113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310">
    <w:name w:val="Веб-таблица 213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31">
    <w:name w:val="Веб-таблица 313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a">
    <w:name w:val="Изысканная таблица13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314">
    <w:name w:val="Изящная таблица 113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3">
    <w:name w:val="Классическая таблица 213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11">
    <w:name w:val="Сетка таблицы115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4">
    <w:name w:val="Сетка таблицы21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31">
    <w:name w:val="Сетка таблицы 813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15">
    <w:name w:val="Сетка таблицы 213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15">
    <w:name w:val="Сетка таблицы 11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6">
    <w:name w:val="Светлая заливка113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
    <w:name w:val="Средний список 1213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31">
    <w:name w:val="Сетка таблицы2513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6">
    <w:name w:val="Светлая заливка213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0">
    <w:name w:val="Сетка таблицы31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1">
    <w:name w:val="Сетка таблицы10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1">
    <w:name w:val="Сетка таблицы12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10">
    <w:name w:val="Сетка таблицы133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2">
    <w:name w:val="Сетка таблицы 123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5110">
    <w:name w:val="Сетка таблицы15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0">
    <w:name w:val="Сетка таблицы16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10">
    <w:name w:val="Сетка таблицы 53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1">
    <w:name w:val="Table Grid121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118">
    <w:name w:val="Папушкин21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
    <w:name w:val="Сетка таблицы 5221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0">
    <w:name w:val="Столбцы таблицы 321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0">
    <w:name w:val="Столбцы таблицы 421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0">
    <w:name w:val="Столбцы таблицы 521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0">
    <w:name w:val="Столбцы таблицы 221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10">
    <w:name w:val="Средний список 112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2111">
    <w:name w:val="Простая таблица 221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14">
    <w:name w:val="Классическая таблица 12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5">
    <w:name w:val="Простая таблица 121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2">
    <w:name w:val="Изящная таблица 221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10">
    <w:name w:val="Веб-таблица 121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10">
    <w:name w:val="Веб-таблица 221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1">
    <w:name w:val="Веб-таблица 321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b">
    <w:name w:val="Изысканная таблица21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116">
    <w:name w:val="Изящная таблица 121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3">
    <w:name w:val="Классическая таблица 221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711">
    <w:name w:val="Сетка таблицы17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4">
    <w:name w:val="Сетка таблицы22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10">
    <w:name w:val="Сетка таблицы 821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2115">
    <w:name w:val="Сетка таблицы 221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111">
    <w:name w:val="Сетка таблицы 131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117">
    <w:name w:val="Светлая заливка121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0">
    <w:name w:val="Средний список 1221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11">
    <w:name w:val="Сетка таблицы252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6">
    <w:name w:val="Светлая заливка221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етка таблицы3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11">
    <w:name w:val="Сетка таблицы411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2">
    <w:name w:val="Сетка таблицы51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1">
    <w:name w:val="Сетка таблицы61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112">
    <w:name w:val="Сетка таблицы5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1">
    <w:name w:val="Сетка таблицы621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
    <w:name w:val="Сетка таблицы181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0">
    <w:name w:val="Сетка таблицы281"/>
    <w:basedOn w:val="a4"/>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10">
    <w:name w:val="Сетка таблицы 57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61">
    <w:name w:val="Table Grid16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13">
    <w:name w:val="Папушкин6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1">
    <w:name w:val="Сетка таблицы 526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610">
    <w:name w:val="Столбцы таблицы 36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610">
    <w:name w:val="Столбцы таблицы 46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611">
    <w:name w:val="Столбцы таблицы 56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61">
    <w:name w:val="Таблица-список 16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1">
    <w:name w:val="Столбцы таблицы 26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Таблица-список 26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4">
    <w:name w:val="Современная таблица6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610">
    <w:name w:val="Средний список 116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 - Акцент 116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612">
    <w:name w:val="Простая таблица 26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615">
    <w:name w:val="Стандартная таблица6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2">
    <w:name w:val="Классическая таблица 16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3">
    <w:name w:val="Простая таблица 16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13">
    <w:name w:val="Изящная таблица 26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10">
    <w:name w:val="Веб-таблица 16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610">
    <w:name w:val="Веб-таблица 26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61">
    <w:name w:val="Веб-таблица 36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616">
    <w:name w:val="Изысканная таблица6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4">
    <w:name w:val="Классическая таблица 26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11">
    <w:name w:val="Сетка таблицы116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0">
    <w:name w:val="Сетка таблицы29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1">
    <w:name w:val="Сетка таблицы 86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15">
    <w:name w:val="Сетка таблицы 26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12">
    <w:name w:val="Сетка таблицы 17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615">
    <w:name w:val="Светлая заливка16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0">
    <w:name w:val="Средний список 127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61">
    <w:name w:val="Сетка таблицы256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6">
    <w:name w:val="Светлая заливка26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1">
    <w:name w:val="Сетка таблицы36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11">
    <w:name w:val="Сетка таблицы45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12">
    <w:name w:val="Сетка таблицы56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10">
    <w:name w:val="Сетка таблицы661"/>
    <w:basedOn w:val="a4"/>
    <w:uiPriority w:val="59"/>
    <w:rsid w:val="007F65EB"/>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1">
    <w:name w:val="Сетка таблицы7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11">
    <w:name w:val="Сетка таблицы841"/>
    <w:basedOn w:val="a4"/>
    <w:uiPriority w:val="59"/>
    <w:rsid w:val="007F65EB"/>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1">
    <w:name w:val="Сетка таблицы 51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41">
    <w:name w:val="Table Grid1141"/>
    <w:basedOn w:val="a4"/>
    <w:rsid w:val="007F65EB"/>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416">
    <w:name w:val="Папушкин141"/>
    <w:basedOn w:val="aff0"/>
    <w:rsid w:val="007F65EB"/>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1">
    <w:name w:val="Сетка таблицы 52141"/>
    <w:basedOn w:val="a4"/>
    <w:rsid w:val="007F65EB"/>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1">
    <w:name w:val="Столбцы таблицы 3141"/>
    <w:basedOn w:val="a4"/>
    <w:rsid w:val="007F65EB"/>
    <w:pPr>
      <w:widowControl w:val="0"/>
      <w:adjustRightInd w:val="0"/>
      <w:spacing w:line="360" w:lineRule="atLeast"/>
      <w:ind w:firstLine="567"/>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1"/>
    <w:basedOn w:val="a4"/>
    <w:rsid w:val="007F65EB"/>
    <w:pPr>
      <w:widowControl w:val="0"/>
      <w:adjustRightInd w:val="0"/>
      <w:spacing w:line="360" w:lineRule="atLeast"/>
      <w:ind w:firstLine="567"/>
      <w:jc w:val="both"/>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0">
    <w:name w:val="Столбцы таблицы 5141"/>
    <w:basedOn w:val="a4"/>
    <w:rsid w:val="007F65EB"/>
    <w:pPr>
      <w:widowControl w:val="0"/>
      <w:adjustRightInd w:val="0"/>
      <w:spacing w:line="360" w:lineRule="atLeast"/>
      <w:ind w:firstLine="567"/>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1">
    <w:name w:val="Таблица-список 1141"/>
    <w:basedOn w:val="a4"/>
    <w:rsid w:val="007F65EB"/>
    <w:pPr>
      <w:widowControl w:val="0"/>
      <w:adjustRightInd w:val="0"/>
      <w:spacing w:line="360" w:lineRule="atLeast"/>
      <w:ind w:firstLine="567"/>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0">
    <w:name w:val="Столбцы таблицы 2141"/>
    <w:basedOn w:val="a4"/>
    <w:rsid w:val="007F65EB"/>
    <w:pPr>
      <w:widowControl w:val="0"/>
      <w:adjustRightInd w:val="0"/>
      <w:spacing w:line="360" w:lineRule="atLeast"/>
      <w:ind w:firstLine="567"/>
      <w:jc w:val="both"/>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
    <w:name w:val="Таблица-список 2141"/>
    <w:basedOn w:val="a4"/>
    <w:rsid w:val="007F65EB"/>
    <w:pPr>
      <w:widowControl w:val="0"/>
      <w:adjustRightInd w:val="0"/>
      <w:spacing w:line="360" w:lineRule="atLeast"/>
      <w:ind w:firstLine="567"/>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7">
    <w:name w:val="Современная таблица141"/>
    <w:basedOn w:val="a4"/>
    <w:rsid w:val="007F65EB"/>
    <w:pPr>
      <w:widowControl w:val="0"/>
      <w:adjustRightInd w:val="0"/>
      <w:spacing w:line="360" w:lineRule="atLeast"/>
      <w:ind w:firstLine="567"/>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410">
    <w:name w:val="Средний список 111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1">
    <w:name w:val="Средний список 1 - Акцент 11141"/>
    <w:basedOn w:val="a4"/>
    <w:uiPriority w:val="65"/>
    <w:rsid w:val="007F65EB"/>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11">
    <w:name w:val="Простая таблица 2141"/>
    <w:basedOn w:val="a4"/>
    <w:rsid w:val="007F65EB"/>
    <w:pPr>
      <w:widowControl w:val="0"/>
      <w:adjustRightInd w:val="0"/>
      <w:spacing w:line="360" w:lineRule="atLeast"/>
      <w:ind w:firstLine="567"/>
      <w:jc w:val="both"/>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18">
    <w:name w:val="Стандартная таблица1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12">
    <w:name w:val="Классическая таблица 11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3">
    <w:name w:val="Простая таблица 1141"/>
    <w:basedOn w:val="a4"/>
    <w:rsid w:val="007F65EB"/>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12">
    <w:name w:val="Изящная таблица 2141"/>
    <w:basedOn w:val="a4"/>
    <w:rsid w:val="007F65EB"/>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0">
    <w:name w:val="Веб-таблица 1141"/>
    <w:basedOn w:val="a4"/>
    <w:rsid w:val="007F65EB"/>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410">
    <w:name w:val="Веб-таблица 2141"/>
    <w:basedOn w:val="a4"/>
    <w:rsid w:val="007F65EB"/>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41">
    <w:name w:val="Веб-таблица 3141"/>
    <w:basedOn w:val="a4"/>
    <w:rsid w:val="007F65EB"/>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9">
    <w:name w:val="Изысканная таблица141"/>
    <w:basedOn w:val="a4"/>
    <w:rsid w:val="007F65EB"/>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414">
    <w:name w:val="Изящная таблица 1141"/>
    <w:basedOn w:val="a4"/>
    <w:rsid w:val="007F65EB"/>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13">
    <w:name w:val="Классическая таблица 2141"/>
    <w:basedOn w:val="a4"/>
    <w:rsid w:val="007F65EB"/>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10">
    <w:name w:val="Сетка таблицы117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4">
    <w:name w:val="Сетка таблицы21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41">
    <w:name w:val="Сетка таблицы 8141"/>
    <w:basedOn w:val="a4"/>
    <w:rsid w:val="007F65EB"/>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15">
    <w:name w:val="Сетка таблицы 2141"/>
    <w:basedOn w:val="a4"/>
    <w:rsid w:val="007F65EB"/>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15">
    <w:name w:val="Сетка таблицы 11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416">
    <w:name w:val="Светлая заливка1141"/>
    <w:basedOn w:val="a4"/>
    <w:uiPriority w:val="60"/>
    <w:rsid w:val="007F65EB"/>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редний список 1214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41">
    <w:name w:val="Сетка таблицы25141"/>
    <w:basedOn w:val="a4"/>
    <w:rsid w:val="007F65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6">
    <w:name w:val="Светлая заливка2141"/>
    <w:basedOn w:val="a4"/>
    <w:uiPriority w:val="60"/>
    <w:rsid w:val="007F65EB"/>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0">
    <w:name w:val="Сетка таблицы31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1">
    <w:name w:val="Сетка таблицы10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1">
    <w:name w:val="Сетка таблицы12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1">
    <w:name w:val="Сетка таблицы1341"/>
    <w:basedOn w:val="a4"/>
    <w:uiPriority w:val="59"/>
    <w:rsid w:val="007F65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1">
    <w:name w:val="Сетка таблицы1441"/>
    <w:basedOn w:val="a4"/>
    <w:uiPriority w:val="59"/>
    <w:rsid w:val="007F65EB"/>
    <w:pPr>
      <w:ind w:left="108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2">
    <w:name w:val="Сетка таблицы 1241"/>
    <w:basedOn w:val="a4"/>
    <w:rsid w:val="007F65EB"/>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2810">
    <w:name w:val="Средний список 128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91">
    <w:name w:val="Средний список 1291"/>
    <w:basedOn w:val="a4"/>
    <w:uiPriority w:val="65"/>
    <w:rsid w:val="007F65EB"/>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1431">
    <w:name w:val="1 / 1.1 / 1.1.431"/>
    <w:rsid w:val="007F65EB"/>
    <w:pPr>
      <w:numPr>
        <w:numId w:val="6"/>
      </w:numPr>
    </w:pPr>
  </w:style>
  <w:style w:type="paragraph" w:customStyle="1" w:styleId="TableContents">
    <w:name w:val="Table Contents"/>
    <w:basedOn w:val="a2"/>
    <w:rsid w:val="007F65EB"/>
    <w:pPr>
      <w:suppressLineNumbers/>
      <w:suppressAutoHyphens/>
      <w:autoSpaceDN w:val="0"/>
      <w:adjustRightInd/>
      <w:ind w:firstLine="0"/>
      <w:jc w:val="left"/>
      <w:textAlignment w:val="auto"/>
    </w:pPr>
    <w:rPr>
      <w:rFonts w:eastAsia="Arial Unicode MS" w:cs="Mangal"/>
      <w:spacing w:val="0"/>
      <w:kern w:val="3"/>
      <w:sz w:val="20"/>
      <w:szCs w:val="24"/>
      <w:lang w:eastAsia="zh-CN" w:bidi="hi-IN"/>
    </w:rPr>
  </w:style>
  <w:style w:type="paragraph" w:customStyle="1" w:styleId="affff4">
    <w:name w:val="Содержимое таблицы"/>
    <w:basedOn w:val="a2"/>
    <w:rsid w:val="007F65EB"/>
    <w:pPr>
      <w:suppressLineNumbers/>
      <w:suppressAutoHyphens/>
      <w:adjustRightInd/>
      <w:ind w:firstLine="0"/>
      <w:jc w:val="left"/>
      <w:textAlignment w:val="auto"/>
    </w:pPr>
    <w:rPr>
      <w:rFonts w:eastAsia="Arial Unicode MS" w:cs="Mangal"/>
      <w:spacing w:val="0"/>
      <w:kern w:val="2"/>
      <w:sz w:val="20"/>
      <w:szCs w:val="24"/>
      <w:lang w:eastAsia="hi-IN" w:bidi="hi-IN"/>
    </w:rPr>
  </w:style>
  <w:style w:type="table" w:customStyle="1" w:styleId="381">
    <w:name w:val="Сетка таблицы38"/>
    <w:basedOn w:val="a4"/>
    <w:next w:val="aff0"/>
    <w:uiPriority w:val="59"/>
    <w:rsid w:val="00304B5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0">
    <w:name w:val="Сетка таблицы173"/>
    <w:basedOn w:val="a4"/>
    <w:next w:val="aff0"/>
    <w:uiPriority w:val="59"/>
    <w:rsid w:val="00C865D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
    <w:name w:val="Сетка таблицы39"/>
    <w:basedOn w:val="a4"/>
    <w:next w:val="aff0"/>
    <w:uiPriority w:val="59"/>
    <w:rsid w:val="00AA344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4"/>
    <w:next w:val="aff0"/>
    <w:uiPriority w:val="59"/>
    <w:rsid w:val="006A0038"/>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2">
    <w:name w:val="Сетка таблицы47"/>
    <w:basedOn w:val="a4"/>
    <w:next w:val="aff0"/>
    <w:uiPriority w:val="59"/>
    <w:rsid w:val="00FE59A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4"/>
    <w:next w:val="aff0"/>
    <w:uiPriority w:val="59"/>
    <w:rsid w:val="00E031DF"/>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4"/>
    <w:next w:val="aff0"/>
    <w:rsid w:val="000C13C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3"/>
    <w:rsid w:val="008461B5"/>
  </w:style>
  <w:style w:type="paragraph" w:styleId="a0">
    <w:name w:val="Intense Quote"/>
    <w:basedOn w:val="afff0"/>
    <w:next w:val="a2"/>
    <w:link w:val="affff5"/>
    <w:uiPriority w:val="30"/>
    <w:qFormat/>
    <w:rsid w:val="004B7DA5"/>
    <w:pPr>
      <w:widowControl/>
      <w:numPr>
        <w:numId w:val="7"/>
      </w:numPr>
      <w:adjustRightInd/>
      <w:spacing w:after="240"/>
      <w:textAlignment w:val="auto"/>
    </w:pPr>
    <w:rPr>
      <w:rFonts w:eastAsiaTheme="minorHAnsi" w:cstheme="minorBidi"/>
      <w:spacing w:val="0"/>
    </w:rPr>
  </w:style>
  <w:style w:type="character" w:customStyle="1" w:styleId="affff5">
    <w:name w:val="Выделенная цитата Знак"/>
    <w:basedOn w:val="a3"/>
    <w:link w:val="a0"/>
    <w:uiPriority w:val="30"/>
    <w:rsid w:val="004B7DA5"/>
    <w:rPr>
      <w:rFonts w:eastAsiaTheme="minorHAnsi" w:cstheme="minorBidi"/>
      <w:sz w:val="26"/>
      <w:szCs w:val="22"/>
      <w:lang w:eastAsia="en-US"/>
    </w:rPr>
  </w:style>
  <w:style w:type="paragraph" w:customStyle="1" w:styleId="affff6">
    <w:name w:val="Рисунок"/>
    <w:basedOn w:val="aff8"/>
    <w:link w:val="affff7"/>
    <w:qFormat/>
    <w:rsid w:val="00AC0A68"/>
    <w:pPr>
      <w:widowControl/>
      <w:adjustRightInd/>
      <w:spacing w:before="0" w:after="360"/>
      <w:jc w:val="center"/>
      <w:textAlignment w:val="auto"/>
    </w:pPr>
    <w:rPr>
      <w:rFonts w:eastAsiaTheme="minorHAnsi" w:cstheme="minorBidi"/>
      <w:spacing w:val="0"/>
    </w:rPr>
  </w:style>
  <w:style w:type="character" w:customStyle="1" w:styleId="affff7">
    <w:name w:val="Рисунок Знак"/>
    <w:basedOn w:val="a3"/>
    <w:link w:val="affff6"/>
    <w:rsid w:val="00AC0A68"/>
    <w:rPr>
      <w:rFonts w:eastAsiaTheme="minorHAnsi" w:cstheme="minorBidi"/>
      <w:b/>
      <w:bCs/>
      <w:sz w:val="22"/>
      <w:szCs w:val="18"/>
      <w:lang w:eastAsia="en-US"/>
    </w:rPr>
  </w:style>
  <w:style w:type="character" w:styleId="affff8">
    <w:name w:val="Book Title"/>
    <w:aliases w:val="Название ТАБЛИЦЫ"/>
    <w:basedOn w:val="a3"/>
    <w:uiPriority w:val="33"/>
    <w:qFormat/>
    <w:rsid w:val="00C92441"/>
    <w:rPr>
      <w:b/>
      <w:bCs/>
      <w:smallCaps/>
      <w:spacing w:val="5"/>
    </w:rPr>
  </w:style>
  <w:style w:type="paragraph" w:customStyle="1" w:styleId="21c">
    <w:name w:val="Основной текст 21"/>
    <w:basedOn w:val="a2"/>
    <w:rsid w:val="00C92441"/>
    <w:pPr>
      <w:widowControl/>
      <w:adjustRightInd/>
      <w:spacing w:line="240" w:lineRule="auto"/>
      <w:ind w:firstLine="360"/>
      <w:textAlignment w:val="auto"/>
    </w:pPr>
    <w:rPr>
      <w:rFonts w:eastAsia="Times New Roman"/>
      <w:spacing w:val="0"/>
      <w:sz w:val="28"/>
      <w:szCs w:val="20"/>
      <w:lang w:eastAsia="ru-RU"/>
    </w:rPr>
  </w:style>
  <w:style w:type="numbering" w:customStyle="1" w:styleId="11111131">
    <w:name w:val="1 / 1.1 / 1.1.131"/>
    <w:basedOn w:val="a5"/>
    <w:next w:val="111111"/>
    <w:unhideWhenUsed/>
    <w:rsid w:val="00C92441"/>
  </w:style>
  <w:style w:type="paragraph" w:customStyle="1" w:styleId="affff9">
    <w:name w:val="Название ТАБЛИЦА"/>
    <w:basedOn w:val="aff8"/>
    <w:link w:val="affffa"/>
    <w:qFormat/>
    <w:rsid w:val="00C92441"/>
    <w:pPr>
      <w:widowControl/>
      <w:adjustRightInd/>
      <w:spacing w:before="200"/>
      <w:textAlignment w:val="auto"/>
    </w:pPr>
    <w:rPr>
      <w:rFonts w:eastAsiaTheme="minorHAnsi" w:cstheme="minorBidi"/>
      <w:spacing w:val="0"/>
      <w:sz w:val="18"/>
    </w:rPr>
  </w:style>
  <w:style w:type="character" w:customStyle="1" w:styleId="affffa">
    <w:name w:val="Название ТАБЛИЦА Знак"/>
    <w:basedOn w:val="aff7"/>
    <w:link w:val="affff9"/>
    <w:rsid w:val="00C92441"/>
    <w:rPr>
      <w:rFonts w:ascii="Arial" w:eastAsiaTheme="minorHAnsi" w:hAnsi="Arial" w:cstheme="minorBidi"/>
      <w:b/>
      <w:bCs/>
      <w:spacing w:val="-5"/>
      <w:sz w:val="18"/>
      <w:szCs w:val="18"/>
      <w:lang w:eastAsia="en-US"/>
    </w:rPr>
  </w:style>
  <w:style w:type="paragraph" w:customStyle="1" w:styleId="font11">
    <w:name w:val="font11"/>
    <w:basedOn w:val="a2"/>
    <w:rsid w:val="00C92441"/>
    <w:pPr>
      <w:widowControl/>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50">
    <w:name w:val="xl38050"/>
    <w:basedOn w:val="a2"/>
    <w:rsid w:val="00C92441"/>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8051">
    <w:name w:val="xl38051"/>
    <w:basedOn w:val="a2"/>
    <w:rsid w:val="00C92441"/>
    <w:pPr>
      <w:widowControl/>
      <w:adjustRightInd/>
      <w:spacing w:before="100" w:beforeAutospacing="1" w:after="100" w:afterAutospacing="1" w:line="240" w:lineRule="auto"/>
      <w:ind w:firstLine="0"/>
      <w:jc w:val="center"/>
      <w:textAlignment w:val="center"/>
    </w:pPr>
    <w:rPr>
      <w:rFonts w:eastAsia="Times New Roman"/>
      <w:b/>
      <w:bCs/>
      <w:spacing w:val="0"/>
      <w:szCs w:val="24"/>
      <w:lang w:eastAsia="ru-RU"/>
    </w:rPr>
  </w:style>
  <w:style w:type="paragraph" w:customStyle="1" w:styleId="xl38052">
    <w:name w:val="xl38052"/>
    <w:basedOn w:val="a2"/>
    <w:rsid w:val="00C92441"/>
    <w:pPr>
      <w:widowControl/>
      <w:adjustRightInd/>
      <w:spacing w:before="100" w:beforeAutospacing="1" w:after="100" w:afterAutospacing="1" w:line="240" w:lineRule="auto"/>
      <w:ind w:firstLine="0"/>
      <w:jc w:val="left"/>
      <w:textAlignment w:val="center"/>
    </w:pPr>
    <w:rPr>
      <w:rFonts w:eastAsia="Times New Roman"/>
      <w:b/>
      <w:bCs/>
      <w:spacing w:val="0"/>
      <w:szCs w:val="24"/>
      <w:lang w:eastAsia="ru-RU"/>
    </w:rPr>
  </w:style>
  <w:style w:type="paragraph" w:customStyle="1" w:styleId="xl38053">
    <w:name w:val="xl38053"/>
    <w:basedOn w:val="a2"/>
    <w:rsid w:val="00C92441"/>
    <w:pPr>
      <w:widowControl/>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8054">
    <w:name w:val="xl38054"/>
    <w:basedOn w:val="a2"/>
    <w:rsid w:val="00C92441"/>
    <w:pPr>
      <w:widowControl/>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8047">
    <w:name w:val="xl38047"/>
    <w:basedOn w:val="a2"/>
    <w:rsid w:val="00C92441"/>
    <w:pPr>
      <w:widowControl/>
      <w:shd w:val="thinReverseDiagStripe" w:color="666699" w:fill="FFFFFF"/>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48">
    <w:name w:val="xl38048"/>
    <w:basedOn w:val="a2"/>
    <w:rsid w:val="00C92441"/>
    <w:pPr>
      <w:widowControl/>
      <w:shd w:val="clear" w:color="FFFFCC" w:fill="FFFFFF"/>
      <w:adjustRightInd/>
      <w:spacing w:before="100" w:beforeAutospacing="1" w:after="100" w:afterAutospacing="1" w:line="240" w:lineRule="auto"/>
      <w:ind w:firstLine="0"/>
      <w:jc w:val="left"/>
      <w:textAlignment w:val="auto"/>
    </w:pPr>
    <w:rPr>
      <w:rFonts w:eastAsia="Times New Roman" w:cs="Arial"/>
      <w:spacing w:val="0"/>
      <w:sz w:val="20"/>
      <w:szCs w:val="20"/>
      <w:lang w:eastAsia="ru-RU"/>
    </w:rPr>
  </w:style>
  <w:style w:type="paragraph" w:customStyle="1" w:styleId="xl38049">
    <w:name w:val="xl38049"/>
    <w:basedOn w:val="a2"/>
    <w:rsid w:val="00C92441"/>
    <w:pPr>
      <w:widowControl/>
      <w:pBdr>
        <w:top w:val="single" w:sz="8" w:space="0" w:color="auto"/>
        <w:left w:val="single" w:sz="8" w:space="0" w:color="auto"/>
      </w:pBdr>
      <w:shd w:val="clear" w:color="FFFFCC" w:fill="963634"/>
      <w:adjustRightInd/>
      <w:spacing w:before="100" w:beforeAutospacing="1" w:after="100" w:afterAutospacing="1" w:line="240" w:lineRule="auto"/>
      <w:ind w:firstLine="0"/>
      <w:jc w:val="left"/>
      <w:textAlignment w:val="auto"/>
    </w:pPr>
    <w:rPr>
      <w:rFonts w:eastAsia="Times New Roman"/>
      <w:b/>
      <w:bCs/>
      <w:color w:val="FFFFFF"/>
      <w:spacing w:val="0"/>
      <w:sz w:val="20"/>
      <w:szCs w:val="20"/>
      <w:lang w:eastAsia="ru-RU"/>
    </w:rPr>
  </w:style>
  <w:style w:type="paragraph" w:customStyle="1" w:styleId="xl38055">
    <w:name w:val="xl38055"/>
    <w:basedOn w:val="a2"/>
    <w:rsid w:val="00C9244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56">
    <w:name w:val="xl38056"/>
    <w:basedOn w:val="a2"/>
    <w:rsid w:val="00C9244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57">
    <w:name w:val="xl38057"/>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58">
    <w:name w:val="xl38058"/>
    <w:basedOn w:val="a2"/>
    <w:rsid w:val="00C92441"/>
    <w:pPr>
      <w:widowControl/>
      <w:pBdr>
        <w:top w:val="single" w:sz="4" w:space="0" w:color="auto"/>
        <w:left w:val="single" w:sz="8" w:space="0" w:color="auto"/>
        <w:bottom w:val="single" w:sz="4" w:space="0" w:color="auto"/>
        <w:right w:val="single" w:sz="4" w:space="0" w:color="auto"/>
      </w:pBdr>
      <w:shd w:val="clear" w:color="FFCC99" w:fill="800000"/>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59">
    <w:name w:val="xl38059"/>
    <w:basedOn w:val="a2"/>
    <w:rsid w:val="00C92441"/>
    <w:pPr>
      <w:widowControl/>
      <w:pBdr>
        <w:top w:val="single" w:sz="4" w:space="0" w:color="000000"/>
        <w:left w:val="single" w:sz="4" w:space="0" w:color="000000"/>
        <w:bottom w:val="single" w:sz="4" w:space="0" w:color="000000"/>
      </w:pBdr>
      <w:shd w:val="clear" w:color="FFCC99" w:fill="800000"/>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60">
    <w:name w:val="xl38060"/>
    <w:basedOn w:val="a2"/>
    <w:rsid w:val="00C92441"/>
    <w:pPr>
      <w:widowControl/>
      <w:pBdr>
        <w:top w:val="single" w:sz="4" w:space="0" w:color="auto"/>
        <w:left w:val="single" w:sz="4" w:space="0" w:color="auto"/>
        <w:bottom w:val="single" w:sz="4" w:space="0" w:color="auto"/>
        <w:right w:val="single" w:sz="4" w:space="0" w:color="auto"/>
      </w:pBdr>
      <w:shd w:val="clear" w:color="FFFFCC" w:fill="800000"/>
      <w:adjustRightInd/>
      <w:spacing w:before="100" w:beforeAutospacing="1" w:after="100" w:afterAutospacing="1" w:line="240" w:lineRule="auto"/>
      <w:ind w:firstLine="0"/>
      <w:jc w:val="left"/>
      <w:textAlignment w:val="auto"/>
    </w:pPr>
    <w:rPr>
      <w:rFonts w:eastAsia="Times New Roman"/>
      <w:b/>
      <w:bCs/>
      <w:color w:val="FFFFFF"/>
      <w:spacing w:val="0"/>
      <w:sz w:val="20"/>
      <w:szCs w:val="20"/>
      <w:lang w:eastAsia="ru-RU"/>
    </w:rPr>
  </w:style>
  <w:style w:type="paragraph" w:customStyle="1" w:styleId="xl38061">
    <w:name w:val="xl38061"/>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62">
    <w:name w:val="xl38062"/>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63">
    <w:name w:val="xl38063"/>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64">
    <w:name w:val="xl38064"/>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65">
    <w:name w:val="xl38065"/>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66">
    <w:name w:val="xl38066"/>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67">
    <w:name w:val="xl38067"/>
    <w:basedOn w:val="a2"/>
    <w:rsid w:val="00C92441"/>
    <w:pPr>
      <w:widowControl/>
      <w:shd w:val="clear" w:color="FFFFCC" w:fill="FFFFFF"/>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paragraph" w:customStyle="1" w:styleId="xl38068">
    <w:name w:val="xl38068"/>
    <w:basedOn w:val="a2"/>
    <w:rsid w:val="00C92441"/>
    <w:pPr>
      <w:widowControl/>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paragraph" w:customStyle="1" w:styleId="xl38069">
    <w:name w:val="xl38069"/>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70">
    <w:name w:val="xl38070"/>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71">
    <w:name w:val="xl38071"/>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72">
    <w:name w:val="xl38072"/>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8073">
    <w:name w:val="xl38073"/>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74">
    <w:name w:val="xl38074"/>
    <w:basedOn w:val="a2"/>
    <w:rsid w:val="00C92441"/>
    <w:pPr>
      <w:widowControl/>
      <w:pBdr>
        <w:top w:val="single" w:sz="4" w:space="0" w:color="000000"/>
        <w:left w:val="single" w:sz="4" w:space="0" w:color="000000"/>
        <w:bottom w:val="single" w:sz="4" w:space="0" w:color="000000"/>
      </w:pBdr>
      <w:shd w:val="clear" w:color="FFCC99" w:fill="800000"/>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8075">
    <w:name w:val="xl38075"/>
    <w:basedOn w:val="a2"/>
    <w:rsid w:val="00C9244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line="240" w:lineRule="auto"/>
      <w:ind w:firstLine="0"/>
      <w:jc w:val="center"/>
      <w:textAlignment w:val="auto"/>
    </w:pPr>
    <w:rPr>
      <w:rFonts w:eastAsia="Times New Roman"/>
      <w:spacing w:val="0"/>
      <w:sz w:val="20"/>
      <w:szCs w:val="20"/>
      <w:lang w:eastAsia="ru-RU"/>
    </w:rPr>
  </w:style>
  <w:style w:type="paragraph" w:customStyle="1" w:styleId="xl38076">
    <w:name w:val="xl38076"/>
    <w:basedOn w:val="a2"/>
    <w:rsid w:val="00C92441"/>
    <w:pPr>
      <w:widowControl/>
      <w:pBdr>
        <w:top w:val="single" w:sz="8"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spacing w:val="0"/>
      <w:sz w:val="20"/>
      <w:szCs w:val="20"/>
      <w:lang w:eastAsia="ru-RU"/>
    </w:rPr>
  </w:style>
  <w:style w:type="paragraph" w:customStyle="1" w:styleId="xl38077">
    <w:name w:val="xl38077"/>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 w:val="20"/>
      <w:szCs w:val="20"/>
      <w:lang w:eastAsia="ru-RU"/>
    </w:rPr>
  </w:style>
  <w:style w:type="paragraph" w:customStyle="1" w:styleId="xl38078">
    <w:name w:val="xl38078"/>
    <w:basedOn w:val="a2"/>
    <w:rsid w:val="00C92441"/>
    <w:pPr>
      <w:widowControl/>
      <w:shd w:val="clear" w:color="FFFFCC" w:fill="FFFFFF"/>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table" w:styleId="3f3">
    <w:name w:val="Table Simple 3"/>
    <w:basedOn w:val="a4"/>
    <w:rsid w:val="00C92441"/>
    <w:pPr>
      <w:widowControl w:val="0"/>
      <w:adjustRightInd w:val="0"/>
      <w:spacing w:before="120" w:after="120" w:line="360" w:lineRule="auto"/>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4"/>
    <w:uiPriority w:val="64"/>
    <w:rsid w:val="00C9244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b">
    <w:name w:val="Revision"/>
    <w:hidden/>
    <w:uiPriority w:val="99"/>
    <w:semiHidden/>
    <w:rsid w:val="00C92441"/>
    <w:pPr>
      <w:spacing w:line="360" w:lineRule="auto"/>
      <w:ind w:firstLine="567"/>
      <w:jc w:val="both"/>
    </w:pPr>
    <w:rPr>
      <w:rFonts w:ascii="Arial" w:eastAsia="Microsoft YaHei" w:hAnsi="Arial"/>
      <w:spacing w:val="-5"/>
      <w:sz w:val="22"/>
      <w:szCs w:val="22"/>
      <w:lang w:eastAsia="en-US"/>
    </w:rPr>
  </w:style>
  <w:style w:type="table" w:customStyle="1" w:styleId="13b">
    <w:name w:val="Средний список 13"/>
    <w:basedOn w:val="a4"/>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4"/>
    <w:uiPriority w:val="60"/>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
    <w:name w:val="Средняя заливка 2 - Акцент 41"/>
    <w:basedOn w:val="a4"/>
    <w:next w:val="2-4"/>
    <w:uiPriority w:val="64"/>
    <w:rsid w:val="00C92441"/>
    <w:pPr>
      <w:spacing w:line="360" w:lineRule="auto"/>
      <w:ind w:firstLine="567"/>
      <w:jc w:val="both"/>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6">
    <w:name w:val="Гиперссылка1"/>
    <w:uiPriority w:val="99"/>
    <w:unhideWhenUsed/>
    <w:rsid w:val="00C92441"/>
    <w:rPr>
      <w:color w:val="0000FF"/>
      <w:u w:val="single"/>
    </w:rPr>
  </w:style>
  <w:style w:type="table" w:customStyle="1" w:styleId="1182">
    <w:name w:val="Средний список 118"/>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4">
    <w:name w:val="Светлая заливка3"/>
    <w:basedOn w:val="a4"/>
    <w:next w:val="4e"/>
    <w:uiPriority w:val="60"/>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редний список 1116"/>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1">
    <w:name w:val="Средний список 1117"/>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0">
    <w:name w:val="Средний список 1118"/>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6">
    <w:name w:val="Нет списка81"/>
    <w:next w:val="a5"/>
    <w:uiPriority w:val="99"/>
    <w:semiHidden/>
    <w:unhideWhenUsed/>
    <w:rsid w:val="00C92441"/>
  </w:style>
  <w:style w:type="table" w:customStyle="1" w:styleId="11190">
    <w:name w:val="Средний список 1119"/>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0">
    <w:name w:val="Средний список 11110"/>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31">
    <w:name w:val="Средний список 1123"/>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3">
    <w:name w:val="Нет списка82"/>
    <w:next w:val="a5"/>
    <w:uiPriority w:val="99"/>
    <w:semiHidden/>
    <w:unhideWhenUsed/>
    <w:rsid w:val="00C92441"/>
  </w:style>
  <w:style w:type="table" w:customStyle="1" w:styleId="11200">
    <w:name w:val="Средний список 1120"/>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0">
    <w:name w:val="Средний список 11114"/>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40">
    <w:name w:val="Средний список 1124"/>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2">
    <w:name w:val="Нет списка83"/>
    <w:next w:val="a5"/>
    <w:uiPriority w:val="99"/>
    <w:semiHidden/>
    <w:unhideWhenUsed/>
    <w:rsid w:val="00C92441"/>
  </w:style>
  <w:style w:type="table" w:customStyle="1" w:styleId="11250">
    <w:name w:val="Средний список 1125"/>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60">
    <w:name w:val="Средний список 11116"/>
    <w:basedOn w:val="a4"/>
    <w:next w:val="13b"/>
    <w:uiPriority w:val="65"/>
    <w:rsid w:val="00C92441"/>
    <w:pPr>
      <w:spacing w:line="360" w:lineRule="auto"/>
      <w:ind w:firstLine="567"/>
      <w:jc w:val="both"/>
    </w:pPr>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60">
    <w:name w:val="Средний список 1126"/>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40">
    <w:name w:val="Нет списка74"/>
    <w:next w:val="a5"/>
    <w:uiPriority w:val="99"/>
    <w:semiHidden/>
    <w:unhideWhenUsed/>
    <w:rsid w:val="00C92441"/>
  </w:style>
  <w:style w:type="table" w:customStyle="1" w:styleId="111170">
    <w:name w:val="Средний список 11117"/>
    <w:basedOn w:val="a4"/>
    <w:uiPriority w:val="65"/>
    <w:rsid w:val="00C92441"/>
    <w:pPr>
      <w:spacing w:line="360" w:lineRule="auto"/>
      <w:ind w:firstLine="567"/>
      <w:jc w:val="both"/>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2">
    <w:name w:val="Нет списка84"/>
    <w:next w:val="a5"/>
    <w:uiPriority w:val="99"/>
    <w:semiHidden/>
    <w:unhideWhenUsed/>
    <w:rsid w:val="00C92441"/>
  </w:style>
  <w:style w:type="numbering" w:customStyle="1" w:styleId="1111112">
    <w:name w:val="1 / 1.1 / 1.1.12"/>
    <w:basedOn w:val="a5"/>
    <w:next w:val="111111"/>
    <w:locked/>
    <w:rsid w:val="00C92441"/>
  </w:style>
  <w:style w:type="table" w:customStyle="1" w:styleId="183">
    <w:name w:val="Простая таблица 18"/>
    <w:basedOn w:val="a4"/>
    <w:next w:val="16"/>
    <w:semiHidden/>
    <w:unhideWhenUsed/>
    <w:rsid w:val="00C92441"/>
    <w:pPr>
      <w:widowControl w:val="0"/>
      <w:adjustRightInd w:val="0"/>
      <w:spacing w:before="120" w:after="120"/>
      <w:ind w:firstLine="567"/>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184">
    <w:name w:val="Классическая таблица 18"/>
    <w:basedOn w:val="a4"/>
    <w:next w:val="15"/>
    <w:semiHidden/>
    <w:unhideWhenUsed/>
    <w:rsid w:val="00C92441"/>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Классическая таблица 28"/>
    <w:basedOn w:val="a4"/>
    <w:next w:val="2b"/>
    <w:semiHidden/>
    <w:unhideWhenUsed/>
    <w:rsid w:val="00C92441"/>
    <w:pPr>
      <w:widowControl w:val="0"/>
      <w:adjustRightInd w:val="0"/>
      <w:spacing w:before="120" w:after="120"/>
      <w:ind w:firstLine="567"/>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83">
    <w:name w:val="Сетка таблицы 28"/>
    <w:basedOn w:val="a4"/>
    <w:next w:val="2f0"/>
    <w:semiHidden/>
    <w:unhideWhenUsed/>
    <w:rsid w:val="00C92441"/>
    <w:pPr>
      <w:widowControl w:val="0"/>
      <w:adjustRightInd w:val="0"/>
      <w:spacing w:before="120" w:after="120"/>
      <w:ind w:firstLine="567"/>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4"/>
    <w:next w:val="53"/>
    <w:semiHidden/>
    <w:unhideWhenUsed/>
    <w:rsid w:val="00C92441"/>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4"/>
    <w:next w:val="82"/>
    <w:semiHidden/>
    <w:unhideWhenUsed/>
    <w:rsid w:val="00C92441"/>
    <w:pPr>
      <w:widowControl w:val="0"/>
      <w:adjustRightInd w:val="0"/>
      <w:spacing w:before="120" w:after="120"/>
      <w:ind w:firstLine="567"/>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9">
    <w:name w:val="Изысканная таблица8"/>
    <w:basedOn w:val="a4"/>
    <w:next w:val="afff"/>
    <w:semiHidden/>
    <w:unhideWhenUsed/>
    <w:rsid w:val="00C92441"/>
    <w:pPr>
      <w:widowControl w:val="0"/>
      <w:adjustRightInd w:val="0"/>
      <w:spacing w:before="120" w:after="12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4"/>
    <w:next w:val="affc"/>
    <w:semiHidden/>
    <w:unhideWhenUsed/>
    <w:rsid w:val="00C92441"/>
    <w:pPr>
      <w:widowControl w:val="0"/>
      <w:adjustRightInd w:val="0"/>
      <w:spacing w:before="120" w:after="120"/>
      <w:ind w:firstLine="567"/>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5">
    <w:name w:val="Изящная таблица 18"/>
    <w:basedOn w:val="a4"/>
    <w:next w:val="17"/>
    <w:semiHidden/>
    <w:unhideWhenUsed/>
    <w:rsid w:val="00C92441"/>
    <w:pPr>
      <w:widowControl w:val="0"/>
      <w:adjustRightInd w:val="0"/>
      <w:spacing w:before="120" w:after="120"/>
      <w:ind w:firstLine="567"/>
      <w:jc w:val="both"/>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4">
    <w:name w:val="Изящная таблица 28"/>
    <w:basedOn w:val="a4"/>
    <w:next w:val="29"/>
    <w:semiHidden/>
    <w:unhideWhenUsed/>
    <w:rsid w:val="00C92441"/>
    <w:pPr>
      <w:widowControl w:val="0"/>
      <w:adjustRightInd w:val="0"/>
      <w:spacing w:before="120" w:after="120"/>
      <w:ind w:firstLine="567"/>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4"/>
    <w:next w:val="-10"/>
    <w:semiHidden/>
    <w:unhideWhenUsed/>
    <w:rsid w:val="00C92441"/>
    <w:pPr>
      <w:widowControl w:val="0"/>
      <w:adjustRightInd w:val="0"/>
      <w:spacing w:before="120" w:after="120"/>
      <w:ind w:firstLine="567"/>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4"/>
    <w:next w:val="-20"/>
    <w:semiHidden/>
    <w:unhideWhenUsed/>
    <w:rsid w:val="00C92441"/>
    <w:pPr>
      <w:widowControl w:val="0"/>
      <w:adjustRightInd w:val="0"/>
      <w:spacing w:before="120" w:after="120"/>
      <w:ind w:firstLine="567"/>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4"/>
    <w:next w:val="-3"/>
    <w:semiHidden/>
    <w:unhideWhenUsed/>
    <w:rsid w:val="00C92441"/>
    <w:pPr>
      <w:widowControl w:val="0"/>
      <w:adjustRightInd w:val="0"/>
      <w:spacing w:before="120" w:after="12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0"/>
    <w:rsid w:val="00C92441"/>
    <w:pPr>
      <w:ind w:left="0"/>
      <w:jc w:val="center"/>
    </w:pPr>
    <w:rPr>
      <w:rFonts w:ascii="Arial"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4"/>
    <w:rsid w:val="00C92441"/>
    <w:pPr>
      <w:ind w:left="1080"/>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0">
    <w:name w:val="Средний список 1127"/>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4"/>
    <w:uiPriority w:val="65"/>
    <w:rsid w:val="00C92441"/>
    <w:rPr>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Marlett" w:eastAsia="Times New Roman" w:hAnsi="Marlet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6">
    <w:name w:val="Светлая заливка18"/>
    <w:basedOn w:val="a4"/>
    <w:uiPriority w:val="60"/>
    <w:rsid w:val="00C92441"/>
    <w:rPr>
      <w:rFonts w:ascii="Arial" w:hAnsi="Arial"/>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5">
    <w:name w:val="Светлая заливка28"/>
    <w:basedOn w:val="a4"/>
    <w:uiPriority w:val="60"/>
    <w:rsid w:val="00C92441"/>
    <w:rPr>
      <w:rFonts w:ascii="Calibri" w:eastAsia="Calibri" w:hAnsi="Calibr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5"/>
    <w:next w:val="111111"/>
    <w:semiHidden/>
    <w:unhideWhenUsed/>
    <w:rsid w:val="00C92441"/>
  </w:style>
  <w:style w:type="numbering" w:customStyle="1" w:styleId="1111114">
    <w:name w:val="1 / 1.1 / 1.1.14"/>
    <w:basedOn w:val="a5"/>
    <w:next w:val="111111"/>
    <w:locked/>
    <w:rsid w:val="00C92441"/>
  </w:style>
  <w:style w:type="paragraph" w:customStyle="1" w:styleId="xl968">
    <w:name w:val="xl968"/>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69">
    <w:name w:val="xl969"/>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70">
    <w:name w:val="xl970"/>
    <w:basedOn w:val="a2"/>
    <w:rsid w:val="00C92441"/>
    <w:pPr>
      <w:widowControl/>
      <w:shd w:val="thinReverseDiagStripe" w:color="666699" w:fill="FFFFFF"/>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71">
    <w:name w:val="xl971"/>
    <w:basedOn w:val="a2"/>
    <w:rsid w:val="00C92441"/>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972">
    <w:name w:val="xl972"/>
    <w:basedOn w:val="a2"/>
    <w:rsid w:val="00C92441"/>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973">
    <w:name w:val="xl973"/>
    <w:basedOn w:val="a2"/>
    <w:rsid w:val="00C92441"/>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974">
    <w:name w:val="xl974"/>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75">
    <w:name w:val="xl975"/>
    <w:basedOn w:val="a2"/>
    <w:rsid w:val="00C92441"/>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76">
    <w:name w:val="xl976"/>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977">
    <w:name w:val="xl977"/>
    <w:basedOn w:val="a2"/>
    <w:rsid w:val="00C92441"/>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line="240" w:lineRule="auto"/>
      <w:ind w:firstLineChars="100" w:firstLine="0"/>
      <w:jc w:val="left"/>
      <w:textAlignment w:val="auto"/>
    </w:pPr>
    <w:rPr>
      <w:rFonts w:eastAsia="Times New Roman"/>
      <w:spacing w:val="0"/>
      <w:szCs w:val="24"/>
      <w:lang w:eastAsia="ru-RU"/>
    </w:rPr>
  </w:style>
  <w:style w:type="paragraph" w:customStyle="1" w:styleId="xl978">
    <w:name w:val="xl978"/>
    <w:basedOn w:val="a2"/>
    <w:rsid w:val="00C92441"/>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line="240" w:lineRule="auto"/>
      <w:ind w:firstLineChars="200" w:firstLine="0"/>
      <w:jc w:val="left"/>
      <w:textAlignment w:val="center"/>
    </w:pPr>
    <w:rPr>
      <w:rFonts w:eastAsia="Times New Roman"/>
      <w:spacing w:val="0"/>
      <w:szCs w:val="24"/>
      <w:lang w:eastAsia="ru-RU"/>
    </w:rPr>
  </w:style>
  <w:style w:type="paragraph" w:customStyle="1" w:styleId="xl979">
    <w:name w:val="xl979"/>
    <w:basedOn w:val="a2"/>
    <w:rsid w:val="00C92441"/>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line="240" w:lineRule="auto"/>
      <w:ind w:firstLineChars="100" w:firstLine="0"/>
      <w:jc w:val="left"/>
      <w:textAlignment w:val="center"/>
    </w:pPr>
    <w:rPr>
      <w:rFonts w:eastAsia="Times New Roman"/>
      <w:spacing w:val="0"/>
      <w:szCs w:val="24"/>
      <w:lang w:eastAsia="ru-RU"/>
    </w:rPr>
  </w:style>
  <w:style w:type="paragraph" w:customStyle="1" w:styleId="xl980">
    <w:name w:val="xl980"/>
    <w:basedOn w:val="a2"/>
    <w:rsid w:val="00C92441"/>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1">
    <w:name w:val="xl981"/>
    <w:basedOn w:val="a2"/>
    <w:rsid w:val="00C9244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2">
    <w:name w:val="xl982"/>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3">
    <w:name w:val="xl983"/>
    <w:basedOn w:val="a2"/>
    <w:rsid w:val="00C92441"/>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984">
    <w:name w:val="xl984"/>
    <w:basedOn w:val="a2"/>
    <w:rsid w:val="00C92441"/>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5">
    <w:name w:val="xl985"/>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6">
    <w:name w:val="xl986"/>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7">
    <w:name w:val="xl987"/>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88">
    <w:name w:val="xl988"/>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89">
    <w:name w:val="xl989"/>
    <w:basedOn w:val="a2"/>
    <w:rsid w:val="00C92441"/>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90">
    <w:name w:val="xl990"/>
    <w:basedOn w:val="a2"/>
    <w:rsid w:val="00C92441"/>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line="240" w:lineRule="auto"/>
      <w:ind w:firstLine="0"/>
      <w:jc w:val="left"/>
      <w:textAlignment w:val="auto"/>
    </w:pPr>
    <w:rPr>
      <w:rFonts w:eastAsia="Times New Roman" w:cs="Arial"/>
      <w:b/>
      <w:bCs/>
      <w:color w:val="FFFFFF"/>
      <w:spacing w:val="0"/>
      <w:szCs w:val="24"/>
      <w:lang w:eastAsia="ru-RU"/>
    </w:rPr>
  </w:style>
  <w:style w:type="paragraph" w:customStyle="1" w:styleId="xl991">
    <w:name w:val="xl991"/>
    <w:basedOn w:val="a2"/>
    <w:rsid w:val="00C92441"/>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line="240" w:lineRule="auto"/>
      <w:ind w:firstLine="0"/>
      <w:jc w:val="center"/>
      <w:textAlignment w:val="auto"/>
    </w:pPr>
    <w:rPr>
      <w:rFonts w:eastAsia="Times New Roman" w:cs="Arial"/>
      <w:spacing w:val="0"/>
      <w:szCs w:val="24"/>
      <w:lang w:eastAsia="ru-RU"/>
    </w:rPr>
  </w:style>
  <w:style w:type="paragraph" w:customStyle="1" w:styleId="xl992">
    <w:name w:val="xl992"/>
    <w:basedOn w:val="a2"/>
    <w:rsid w:val="00C92441"/>
    <w:pPr>
      <w:widowControl/>
      <w:pBdr>
        <w:left w:val="single" w:sz="4" w:space="0" w:color="000000"/>
        <w:right w:val="single" w:sz="4" w:space="0" w:color="000000"/>
      </w:pBdr>
      <w:shd w:val="clear" w:color="808080" w:fill="974706"/>
      <w:adjustRightInd/>
      <w:spacing w:before="100" w:beforeAutospacing="1" w:after="100" w:afterAutospacing="1" w:line="240" w:lineRule="auto"/>
      <w:ind w:firstLine="0"/>
      <w:jc w:val="center"/>
      <w:textAlignment w:val="auto"/>
    </w:pPr>
    <w:rPr>
      <w:rFonts w:eastAsia="Times New Roman" w:cs="Arial"/>
      <w:b/>
      <w:bCs/>
      <w:color w:val="FFFFFF"/>
      <w:spacing w:val="0"/>
      <w:szCs w:val="24"/>
      <w:lang w:eastAsia="ru-RU"/>
    </w:rPr>
  </w:style>
  <w:style w:type="paragraph" w:customStyle="1" w:styleId="xl993">
    <w:name w:val="xl993"/>
    <w:basedOn w:val="a2"/>
    <w:rsid w:val="00C92441"/>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994">
    <w:name w:val="xl994"/>
    <w:basedOn w:val="a2"/>
    <w:rsid w:val="00C92441"/>
    <w:pPr>
      <w:widowControl/>
      <w:pBdr>
        <w:top w:val="single" w:sz="8" w:space="0" w:color="000000"/>
        <w:lef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995">
    <w:name w:val="xl995"/>
    <w:basedOn w:val="a2"/>
    <w:rsid w:val="00C92441"/>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96">
    <w:name w:val="xl996"/>
    <w:basedOn w:val="a2"/>
    <w:rsid w:val="00C92441"/>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997">
    <w:name w:val="xl997"/>
    <w:basedOn w:val="a2"/>
    <w:rsid w:val="00C92441"/>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98">
    <w:name w:val="xl998"/>
    <w:basedOn w:val="a2"/>
    <w:rsid w:val="00C92441"/>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99">
    <w:name w:val="xl999"/>
    <w:basedOn w:val="a2"/>
    <w:rsid w:val="00C92441"/>
    <w:pPr>
      <w:widowControl/>
      <w:pBdr>
        <w:left w:val="single" w:sz="8" w:space="0" w:color="auto"/>
        <w:right w:val="single" w:sz="4" w:space="0" w:color="000000"/>
      </w:pBdr>
      <w:shd w:val="clear" w:color="808080" w:fill="974706"/>
      <w:adjustRightInd/>
      <w:spacing w:before="100" w:beforeAutospacing="1" w:after="100" w:afterAutospacing="1" w:line="240" w:lineRule="auto"/>
      <w:ind w:firstLine="0"/>
      <w:jc w:val="left"/>
      <w:textAlignment w:val="auto"/>
    </w:pPr>
    <w:rPr>
      <w:rFonts w:eastAsia="Times New Roman" w:cs="Arial"/>
      <w:b/>
      <w:bCs/>
      <w:color w:val="FFFFFF"/>
      <w:spacing w:val="0"/>
      <w:szCs w:val="24"/>
      <w:lang w:eastAsia="ru-RU"/>
    </w:rPr>
  </w:style>
  <w:style w:type="paragraph" w:customStyle="1" w:styleId="xl1000">
    <w:name w:val="xl1000"/>
    <w:basedOn w:val="a2"/>
    <w:rsid w:val="00C92441"/>
    <w:pPr>
      <w:widowControl/>
      <w:pBdr>
        <w:left w:val="single" w:sz="4" w:space="0" w:color="000000"/>
        <w:righ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1001">
    <w:name w:val="xl1001"/>
    <w:basedOn w:val="a2"/>
    <w:rsid w:val="00C92441"/>
    <w:pPr>
      <w:widowControl/>
      <w:pBdr>
        <w:left w:val="single" w:sz="4" w:space="0" w:color="000000"/>
      </w:pBdr>
      <w:shd w:val="clear" w:color="808080" w:fill="974706"/>
      <w:adjustRightInd/>
      <w:spacing w:before="100" w:beforeAutospacing="1" w:after="100" w:afterAutospacing="1" w:line="240" w:lineRule="auto"/>
      <w:ind w:firstLine="0"/>
      <w:jc w:val="right"/>
      <w:textAlignment w:val="center"/>
    </w:pPr>
    <w:rPr>
      <w:rFonts w:eastAsia="Times New Roman" w:cs="Arial"/>
      <w:b/>
      <w:bCs/>
      <w:color w:val="FFFFFF"/>
      <w:spacing w:val="0"/>
      <w:szCs w:val="24"/>
      <w:lang w:eastAsia="ru-RU"/>
    </w:rPr>
  </w:style>
  <w:style w:type="paragraph" w:customStyle="1" w:styleId="xl1002">
    <w:name w:val="xl1002"/>
    <w:basedOn w:val="a2"/>
    <w:rsid w:val="00C9244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1003">
    <w:name w:val="xl1003"/>
    <w:basedOn w:val="a2"/>
    <w:rsid w:val="00C92441"/>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1004">
    <w:name w:val="xl1004"/>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05">
    <w:name w:val="xl1005"/>
    <w:basedOn w:val="a2"/>
    <w:rsid w:val="00C92441"/>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line="240" w:lineRule="auto"/>
      <w:ind w:firstLineChars="100" w:firstLine="0"/>
      <w:jc w:val="left"/>
      <w:textAlignment w:val="auto"/>
    </w:pPr>
    <w:rPr>
      <w:rFonts w:eastAsia="Times New Roman"/>
      <w:spacing w:val="0"/>
      <w:szCs w:val="24"/>
      <w:lang w:eastAsia="ru-RU"/>
    </w:rPr>
  </w:style>
  <w:style w:type="paragraph" w:customStyle="1" w:styleId="xl1006">
    <w:name w:val="xl1006"/>
    <w:basedOn w:val="a2"/>
    <w:rsid w:val="00C92441"/>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line="240" w:lineRule="auto"/>
      <w:ind w:firstLineChars="100" w:firstLine="0"/>
      <w:jc w:val="left"/>
      <w:textAlignment w:val="center"/>
    </w:pPr>
    <w:rPr>
      <w:rFonts w:eastAsia="Times New Roman"/>
      <w:spacing w:val="0"/>
      <w:szCs w:val="24"/>
      <w:lang w:eastAsia="ru-RU"/>
    </w:rPr>
  </w:style>
  <w:style w:type="paragraph" w:customStyle="1" w:styleId="xl1007">
    <w:name w:val="xl1007"/>
    <w:basedOn w:val="a2"/>
    <w:rsid w:val="00C92441"/>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1008">
    <w:name w:val="xl1008"/>
    <w:basedOn w:val="a2"/>
    <w:rsid w:val="00C92441"/>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09">
    <w:name w:val="xl1009"/>
    <w:basedOn w:val="a2"/>
    <w:rsid w:val="00C9244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10">
    <w:name w:val="xl1010"/>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1011">
    <w:name w:val="xl1011"/>
    <w:basedOn w:val="a2"/>
    <w:rsid w:val="00C92441"/>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line="240" w:lineRule="auto"/>
      <w:ind w:firstLineChars="300" w:firstLine="0"/>
      <w:jc w:val="left"/>
      <w:textAlignment w:val="center"/>
    </w:pPr>
    <w:rPr>
      <w:rFonts w:eastAsia="Times New Roman"/>
      <w:spacing w:val="0"/>
      <w:szCs w:val="24"/>
      <w:lang w:eastAsia="ru-RU"/>
    </w:rPr>
  </w:style>
  <w:style w:type="paragraph" w:customStyle="1" w:styleId="xl1012">
    <w:name w:val="xl1012"/>
    <w:basedOn w:val="a2"/>
    <w:rsid w:val="00C92441"/>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1013">
    <w:name w:val="xl1013"/>
    <w:basedOn w:val="a2"/>
    <w:rsid w:val="00C92441"/>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966">
    <w:name w:val="xl966"/>
    <w:basedOn w:val="a2"/>
    <w:rsid w:val="00C92441"/>
    <w:pPr>
      <w:widowControl/>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paragraph" w:customStyle="1" w:styleId="xl967">
    <w:name w:val="xl967"/>
    <w:basedOn w:val="a2"/>
    <w:rsid w:val="00C92441"/>
    <w:pPr>
      <w:widowControl/>
      <w:shd w:val="clear" w:color="FFFFCC" w:fill="FFFFFF"/>
      <w:adjustRightInd/>
      <w:spacing w:before="100" w:beforeAutospacing="1" w:after="100" w:afterAutospacing="1" w:line="240" w:lineRule="auto"/>
      <w:ind w:firstLine="0"/>
      <w:jc w:val="left"/>
      <w:textAlignment w:val="auto"/>
    </w:pPr>
    <w:rPr>
      <w:rFonts w:ascii="Helv" w:eastAsia="Times New Roman" w:hAnsi="Helv"/>
      <w:spacing w:val="0"/>
      <w:szCs w:val="24"/>
      <w:lang w:eastAsia="ru-RU"/>
    </w:rPr>
  </w:style>
  <w:style w:type="table" w:customStyle="1" w:styleId="1163">
    <w:name w:val="Светлая заливка116"/>
    <w:basedOn w:val="a4"/>
    <w:uiPriority w:val="60"/>
    <w:rsid w:val="00C9244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a">
    <w:name w:val="Простая таблица 31"/>
    <w:basedOn w:val="a4"/>
    <w:next w:val="3f3"/>
    <w:rsid w:val="00C92441"/>
    <w:pPr>
      <w:widowControl w:val="0"/>
      <w:adjustRightInd w:val="0"/>
      <w:spacing w:before="120" w:after="120"/>
      <w:ind w:firstLine="567"/>
      <w:jc w:val="both"/>
      <w:textAlignment w:val="baseline"/>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4"/>
    <w:next w:val="2-4"/>
    <w:uiPriority w:val="64"/>
    <w:rsid w:val="00C9244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1512">
    <w:name w:val="Светлая заливка1151"/>
    <w:basedOn w:val="a4"/>
    <w:uiPriority w:val="60"/>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b">
    <w:name w:val="Светлая заливка31"/>
    <w:basedOn w:val="a4"/>
    <w:next w:val="LightShading1"/>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4"/>
    <w:uiPriority w:val="60"/>
    <w:rsid w:val="00C92441"/>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ffffc">
    <w:name w:val="рпдлпжлопж"/>
    <w:basedOn w:val="a4"/>
    <w:uiPriority w:val="99"/>
    <w:rsid w:val="00C92441"/>
    <w:pPr>
      <w:jc w:val="right"/>
    </w:pPr>
    <w:rPr>
      <w:rFonts w:ascii="Arial" w:eastAsiaTheme="minorHAnsi" w:hAnsi="Arial" w:cstheme="minorBidi"/>
      <w:sz w:val="18"/>
      <w:szCs w:val="22"/>
      <w:lang w:eastAsia="en-US"/>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111180">
    <w:name w:val="Средний список 11118"/>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411">
    <w:name w:val="Средняя заливка 2 - Акцент 411"/>
    <w:basedOn w:val="a4"/>
    <w:next w:val="2-4"/>
    <w:uiPriority w:val="64"/>
    <w:rsid w:val="00C92441"/>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b">
    <w:name w:val="Средний список 131"/>
    <w:basedOn w:val="a4"/>
    <w:uiPriority w:val="65"/>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0">
    <w:name w:val="Средний список 11119"/>
    <w:basedOn w:val="a4"/>
    <w:next w:val="13b"/>
    <w:uiPriority w:val="65"/>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a">
    <w:name w:val="Светлая заливка41"/>
    <w:basedOn w:val="a4"/>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8">
    <w:name w:val="Средний список 1128"/>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
    <w:name w:val="Средний список 117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0">
    <w:name w:val="Средний список 118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0">
    <w:name w:val="Средний список 119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0">
    <w:name w:val="Средний список 1110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4"/>
    <w:next w:val="4e"/>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0">
    <w:name w:val="Средний список 1115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0">
    <w:name w:val="Средний список 11161"/>
    <w:basedOn w:val="a4"/>
    <w:uiPriority w:val="65"/>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ветлая заливка1161"/>
    <w:basedOn w:val="a4"/>
    <w:uiPriority w:val="60"/>
    <w:rsid w:val="00C92441"/>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4"/>
    <w:next w:val="4e"/>
    <w:uiPriority w:val="60"/>
    <w:rsid w:val="00C92441"/>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31975">
    <w:name w:val="xl31975"/>
    <w:basedOn w:val="a2"/>
    <w:rsid w:val="00C92441"/>
    <w:pPr>
      <w:widowControl/>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1976">
    <w:name w:val="xl31976"/>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s="Arial"/>
      <w:spacing w:val="0"/>
      <w:sz w:val="20"/>
      <w:szCs w:val="20"/>
      <w:lang w:eastAsia="ru-RU"/>
    </w:rPr>
  </w:style>
  <w:style w:type="paragraph" w:customStyle="1" w:styleId="xl31977">
    <w:name w:val="xl31977"/>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spacing w:val="0"/>
      <w:sz w:val="20"/>
      <w:szCs w:val="20"/>
      <w:lang w:eastAsia="ru-RU"/>
    </w:rPr>
  </w:style>
  <w:style w:type="paragraph" w:customStyle="1" w:styleId="xl31978">
    <w:name w:val="xl31978"/>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spacing w:val="0"/>
      <w:sz w:val="20"/>
      <w:szCs w:val="20"/>
      <w:lang w:eastAsia="ru-RU"/>
    </w:rPr>
  </w:style>
  <w:style w:type="paragraph" w:customStyle="1" w:styleId="xl31979">
    <w:name w:val="xl31979"/>
    <w:basedOn w:val="a2"/>
    <w:rsid w:val="00C92441"/>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line="240" w:lineRule="auto"/>
      <w:ind w:firstLineChars="200" w:firstLine="0"/>
      <w:jc w:val="left"/>
      <w:textAlignment w:val="auto"/>
    </w:pPr>
    <w:rPr>
      <w:rFonts w:eastAsia="Times New Roman" w:cs="Arial"/>
      <w:spacing w:val="0"/>
      <w:sz w:val="20"/>
      <w:szCs w:val="20"/>
      <w:lang w:eastAsia="ru-RU"/>
    </w:rPr>
  </w:style>
  <w:style w:type="paragraph" w:customStyle="1" w:styleId="xl31980">
    <w:name w:val="xl31980"/>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s="Arial"/>
      <w:b/>
      <w:bCs/>
      <w:spacing w:val="0"/>
      <w:sz w:val="20"/>
      <w:szCs w:val="20"/>
      <w:lang w:eastAsia="ru-RU"/>
    </w:rPr>
  </w:style>
  <w:style w:type="paragraph" w:customStyle="1" w:styleId="xl31981">
    <w:name w:val="xl31981"/>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spacing w:val="0"/>
      <w:sz w:val="20"/>
      <w:szCs w:val="20"/>
      <w:lang w:eastAsia="ru-RU"/>
    </w:rPr>
  </w:style>
  <w:style w:type="paragraph" w:customStyle="1" w:styleId="ConsNormal">
    <w:name w:val="ConsNormal"/>
    <w:rsid w:val="00C92441"/>
    <w:pPr>
      <w:widowControl w:val="0"/>
      <w:ind w:firstLine="720"/>
    </w:pPr>
    <w:rPr>
      <w:rFonts w:ascii="Arial" w:hAnsi="Arial"/>
    </w:rPr>
  </w:style>
  <w:style w:type="paragraph" w:customStyle="1" w:styleId="CharCharCharCharCharChar">
    <w:name w:val="Char Char Знак Char Char Знак Char Char"/>
    <w:basedOn w:val="a2"/>
    <w:rsid w:val="00C92441"/>
    <w:pPr>
      <w:keepLines/>
      <w:widowControl/>
      <w:adjustRightInd/>
      <w:spacing w:after="160" w:line="240" w:lineRule="exact"/>
      <w:ind w:firstLine="0"/>
      <w:jc w:val="left"/>
      <w:textAlignment w:val="auto"/>
    </w:pPr>
    <w:rPr>
      <w:rFonts w:ascii="Verdana" w:eastAsia="MS Mincho" w:hAnsi="Verdana" w:cs="Franklin Gothic Book"/>
      <w:spacing w:val="0"/>
      <w:sz w:val="20"/>
      <w:szCs w:val="20"/>
      <w:lang w:val="en-US"/>
    </w:rPr>
  </w:style>
  <w:style w:type="paragraph" w:customStyle="1" w:styleId="TableText">
    <w:name w:val="Table Text"/>
    <w:basedOn w:val="a2"/>
    <w:link w:val="TableTextChar"/>
    <w:rsid w:val="00C92441"/>
    <w:pPr>
      <w:widowControl/>
      <w:adjustRightInd/>
      <w:spacing w:before="60" w:line="240" w:lineRule="auto"/>
      <w:ind w:firstLine="0"/>
      <w:jc w:val="left"/>
      <w:textAlignment w:val="auto"/>
    </w:pPr>
    <w:rPr>
      <w:rFonts w:eastAsia="Times New Roman"/>
      <w:sz w:val="18"/>
      <w:szCs w:val="18"/>
      <w:lang w:val="en-US"/>
    </w:rPr>
  </w:style>
  <w:style w:type="character" w:customStyle="1" w:styleId="TableTextChar">
    <w:name w:val="Table Text Char"/>
    <w:link w:val="TableText"/>
    <w:rsid w:val="00C92441"/>
    <w:rPr>
      <w:rFonts w:ascii="Arial" w:hAnsi="Arial"/>
      <w:spacing w:val="-5"/>
      <w:sz w:val="18"/>
      <w:szCs w:val="18"/>
      <w:lang w:val="en-US" w:eastAsia="en-US"/>
    </w:rPr>
  </w:style>
  <w:style w:type="numbering" w:customStyle="1" w:styleId="401">
    <w:name w:val="Нет списка40"/>
    <w:next w:val="a5"/>
    <w:uiPriority w:val="99"/>
    <w:semiHidden/>
    <w:unhideWhenUsed/>
    <w:rsid w:val="00C92441"/>
  </w:style>
  <w:style w:type="paragraph" w:customStyle="1" w:styleId="affffd">
    <w:name w:val="Стиль алаеваМаркированный список + По ширине Междустр.интервал:  по..."/>
    <w:basedOn w:val="a2"/>
    <w:link w:val="affffe"/>
    <w:autoRedefine/>
    <w:rsid w:val="00C92441"/>
    <w:pPr>
      <w:widowControl/>
      <w:tabs>
        <w:tab w:val="num" w:pos="1418"/>
      </w:tabs>
      <w:adjustRightInd/>
      <w:spacing w:before="120" w:after="120"/>
      <w:ind w:left="1418" w:hanging="567"/>
      <w:textAlignment w:val="auto"/>
    </w:pPr>
    <w:rPr>
      <w:rFonts w:eastAsia="Times New Roman"/>
      <w:snapToGrid w:val="0"/>
      <w:spacing w:val="0"/>
      <w:sz w:val="22"/>
      <w:szCs w:val="24"/>
      <w:lang w:eastAsia="ru-RU"/>
    </w:rPr>
  </w:style>
  <w:style w:type="character" w:customStyle="1" w:styleId="affffe">
    <w:name w:val="Стиль алаеваМаркированный список + По ширине Междустр.интервал:  по... Знак Знак"/>
    <w:basedOn w:val="a3"/>
    <w:link w:val="affffd"/>
    <w:rsid w:val="00C92441"/>
    <w:rPr>
      <w:rFonts w:ascii="Arial" w:hAnsi="Arial"/>
      <w:snapToGrid w:val="0"/>
      <w:sz w:val="22"/>
      <w:szCs w:val="24"/>
    </w:rPr>
  </w:style>
  <w:style w:type="paragraph" w:customStyle="1" w:styleId="2f9">
    <w:name w:val="Основной текст2"/>
    <w:basedOn w:val="BodyTextKeep"/>
    <w:link w:val="BodyText1"/>
    <w:qFormat/>
    <w:rsid w:val="00C92441"/>
    <w:pPr>
      <w:spacing w:after="120" w:line="360" w:lineRule="auto"/>
    </w:pPr>
    <w:rPr>
      <w:rFonts w:eastAsia="Calibri" w:cs="Arial"/>
      <w:sz w:val="28"/>
      <w:szCs w:val="28"/>
    </w:rPr>
  </w:style>
  <w:style w:type="paragraph" w:customStyle="1" w:styleId="Mark">
    <w:name w:val="Mark"/>
    <w:basedOn w:val="BodyTextKeep"/>
    <w:link w:val="Mark0"/>
    <w:qFormat/>
    <w:rsid w:val="00C92441"/>
    <w:pPr>
      <w:numPr>
        <w:numId w:val="8"/>
      </w:numPr>
      <w:spacing w:after="120" w:line="360" w:lineRule="auto"/>
    </w:pPr>
    <w:rPr>
      <w:rFonts w:eastAsia="Calibri" w:cs="Arial"/>
      <w:sz w:val="28"/>
      <w:szCs w:val="28"/>
    </w:rPr>
  </w:style>
  <w:style w:type="character" w:customStyle="1" w:styleId="BodyText1">
    <w:name w:val="Body Text Знак1"/>
    <w:basedOn w:val="BodyTextKeepChar"/>
    <w:link w:val="2f9"/>
    <w:rsid w:val="00C92441"/>
    <w:rPr>
      <w:rFonts w:ascii="Arial" w:eastAsia="Calibri" w:hAnsi="Arial" w:cs="Arial"/>
      <w:spacing w:val="-5"/>
      <w:kern w:val="28"/>
      <w:sz w:val="28"/>
      <w:szCs w:val="28"/>
      <w:lang w:eastAsia="en-US"/>
    </w:rPr>
  </w:style>
  <w:style w:type="character" w:customStyle="1" w:styleId="Mark0">
    <w:name w:val="Mark Знак"/>
    <w:basedOn w:val="BodyTextKeepChar"/>
    <w:link w:val="Mark"/>
    <w:rsid w:val="00C92441"/>
    <w:rPr>
      <w:rFonts w:ascii="Arial" w:eastAsia="Calibri" w:hAnsi="Arial" w:cs="Arial"/>
      <w:spacing w:val="-5"/>
      <w:kern w:val="28"/>
      <w:sz w:val="28"/>
      <w:szCs w:val="28"/>
      <w:lang w:eastAsia="en-US"/>
    </w:rPr>
  </w:style>
  <w:style w:type="paragraph" w:customStyle="1" w:styleId="xl38079">
    <w:name w:val="xl38079"/>
    <w:basedOn w:val="a2"/>
    <w:rsid w:val="00C9244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b/>
      <w:bCs/>
      <w:i/>
      <w:iCs/>
      <w:color w:val="000000"/>
      <w:spacing w:val="0"/>
      <w:sz w:val="18"/>
      <w:szCs w:val="18"/>
      <w:lang w:eastAsia="ru-RU"/>
    </w:rPr>
  </w:style>
  <w:style w:type="paragraph" w:customStyle="1" w:styleId="xl38080">
    <w:name w:val="xl38080"/>
    <w:basedOn w:val="a2"/>
    <w:rsid w:val="00C9244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cs="Arial"/>
      <w:b/>
      <w:bCs/>
      <w:color w:val="000000"/>
      <w:spacing w:val="0"/>
      <w:sz w:val="18"/>
      <w:szCs w:val="18"/>
      <w:lang w:eastAsia="ru-RU"/>
    </w:rPr>
  </w:style>
  <w:style w:type="paragraph" w:customStyle="1" w:styleId="xl38081">
    <w:name w:val="xl38081"/>
    <w:basedOn w:val="a2"/>
    <w:rsid w:val="00C92441"/>
    <w:pPr>
      <w:widowControl/>
      <w:pBdr>
        <w:top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cs="Arial"/>
      <w:b/>
      <w:bCs/>
      <w:color w:val="000000"/>
      <w:spacing w:val="0"/>
      <w:sz w:val="18"/>
      <w:szCs w:val="18"/>
      <w:lang w:eastAsia="ru-RU"/>
    </w:rPr>
  </w:style>
  <w:style w:type="paragraph" w:customStyle="1" w:styleId="xl38082">
    <w:name w:val="xl38082"/>
    <w:basedOn w:val="a2"/>
    <w:rsid w:val="00C92441"/>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s="Arial"/>
      <w:b/>
      <w:bCs/>
      <w:color w:val="000000"/>
      <w:spacing w:val="0"/>
      <w:sz w:val="18"/>
      <w:szCs w:val="18"/>
      <w:lang w:eastAsia="ru-RU"/>
    </w:rPr>
  </w:style>
  <w:style w:type="numbering" w:customStyle="1" w:styleId="481">
    <w:name w:val="Нет списка48"/>
    <w:next w:val="a5"/>
    <w:uiPriority w:val="99"/>
    <w:semiHidden/>
    <w:unhideWhenUsed/>
    <w:rsid w:val="00C92441"/>
  </w:style>
  <w:style w:type="numbering" w:customStyle="1" w:styleId="10">
    <w:name w:val="Стиль1"/>
    <w:uiPriority w:val="99"/>
    <w:rsid w:val="00BD1670"/>
    <w:pPr>
      <w:numPr>
        <w:numId w:val="9"/>
      </w:numPr>
    </w:pPr>
  </w:style>
  <w:style w:type="numbering" w:customStyle="1" w:styleId="2">
    <w:name w:val="Стиль2"/>
    <w:uiPriority w:val="99"/>
    <w:rsid w:val="00BD1670"/>
    <w:pPr>
      <w:numPr>
        <w:numId w:val="10"/>
      </w:numPr>
    </w:pPr>
  </w:style>
  <w:style w:type="numbering" w:customStyle="1" w:styleId="3">
    <w:name w:val="Стиль3"/>
    <w:uiPriority w:val="99"/>
    <w:rsid w:val="00BD1670"/>
    <w:pPr>
      <w:numPr>
        <w:numId w:val="11"/>
      </w:numPr>
    </w:pPr>
  </w:style>
  <w:style w:type="paragraph" w:customStyle="1" w:styleId="afffff">
    <w:name w:val="Основной"/>
    <w:basedOn w:val="a2"/>
    <w:link w:val="afffff0"/>
    <w:rsid w:val="00BD1670"/>
    <w:pPr>
      <w:widowControl/>
      <w:adjustRightInd/>
      <w:spacing w:line="240" w:lineRule="auto"/>
      <w:ind w:left="567" w:firstLine="0"/>
      <w:textAlignment w:val="auto"/>
    </w:pPr>
    <w:rPr>
      <w:rFonts w:eastAsia="Times New Roman"/>
      <w:spacing w:val="0"/>
      <w:szCs w:val="24"/>
      <w:lang w:eastAsia="ar-SA"/>
    </w:rPr>
  </w:style>
  <w:style w:type="character" w:customStyle="1" w:styleId="afffff0">
    <w:name w:val="Основной Знак"/>
    <w:link w:val="afffff"/>
    <w:rsid w:val="00BD1670"/>
    <w:rPr>
      <w:sz w:val="24"/>
      <w:szCs w:val="24"/>
      <w:lang w:eastAsia="ar-SA"/>
    </w:rPr>
  </w:style>
  <w:style w:type="character" w:customStyle="1" w:styleId="21d">
    <w:name w:val="Заголовок 2 Знак1"/>
    <w:aliases w:val="Табличный Знак"/>
    <w:uiPriority w:val="9"/>
    <w:rsid w:val="00BD1670"/>
    <w:rPr>
      <w:rFonts w:ascii="Cambria" w:eastAsia="Times New Roman" w:hAnsi="Cambria" w:cs="Times New Roman"/>
      <w:b/>
      <w:bCs/>
      <w:i/>
      <w:iCs/>
      <w:sz w:val="28"/>
      <w:szCs w:val="28"/>
      <w:lang w:eastAsia="ru-RU"/>
    </w:rPr>
  </w:style>
  <w:style w:type="paragraph" w:customStyle="1" w:styleId="afffff1">
    <w:name w:val="СРО Подзаголовок"/>
    <w:next w:val="afffff2"/>
    <w:link w:val="afffff3"/>
    <w:qFormat/>
    <w:rsid w:val="00BD1670"/>
    <w:pPr>
      <w:spacing w:before="120" w:after="120"/>
      <w:jc w:val="center"/>
    </w:pPr>
    <w:rPr>
      <w:b/>
      <w:color w:val="000000"/>
      <w:sz w:val="24"/>
      <w:szCs w:val="24"/>
    </w:rPr>
  </w:style>
  <w:style w:type="character" w:customStyle="1" w:styleId="afffff3">
    <w:name w:val="СРО Подзаголовок Знак"/>
    <w:link w:val="afffff1"/>
    <w:rsid w:val="00BD1670"/>
    <w:rPr>
      <w:b/>
      <w:color w:val="000000"/>
      <w:sz w:val="24"/>
      <w:szCs w:val="24"/>
    </w:rPr>
  </w:style>
  <w:style w:type="paragraph" w:customStyle="1" w:styleId="afffff2">
    <w:name w:val="СРО Основной"/>
    <w:link w:val="afffff4"/>
    <w:qFormat/>
    <w:rsid w:val="00BD1670"/>
    <w:pPr>
      <w:ind w:firstLine="567"/>
      <w:jc w:val="both"/>
    </w:pPr>
    <w:rPr>
      <w:color w:val="000000"/>
      <w:sz w:val="24"/>
      <w:szCs w:val="24"/>
    </w:rPr>
  </w:style>
  <w:style w:type="character" w:customStyle="1" w:styleId="afffff4">
    <w:name w:val="СРО Основной Знак"/>
    <w:link w:val="afffff2"/>
    <w:rsid w:val="00BD1670"/>
    <w:rPr>
      <w:color w:val="000000"/>
      <w:sz w:val="24"/>
      <w:szCs w:val="24"/>
    </w:rPr>
  </w:style>
  <w:style w:type="paragraph" w:customStyle="1" w:styleId="afffff5">
    <w:name w:val="СРО Заголовок"/>
    <w:next w:val="afffff1"/>
    <w:link w:val="afffff6"/>
    <w:qFormat/>
    <w:rsid w:val="00BD1670"/>
    <w:pPr>
      <w:spacing w:after="240"/>
      <w:jc w:val="center"/>
    </w:pPr>
    <w:rPr>
      <w:b/>
      <w:color w:val="000000"/>
      <w:sz w:val="28"/>
      <w:szCs w:val="24"/>
    </w:rPr>
  </w:style>
  <w:style w:type="character" w:customStyle="1" w:styleId="afffff6">
    <w:name w:val="СРО Заголовок Знак"/>
    <w:link w:val="afffff5"/>
    <w:rsid w:val="00BD1670"/>
    <w:rPr>
      <w:b/>
      <w:color w:val="000000"/>
      <w:sz w:val="28"/>
      <w:szCs w:val="24"/>
    </w:rPr>
  </w:style>
  <w:style w:type="paragraph" w:customStyle="1" w:styleId="afffff7">
    <w:name w:val="СРО Табличный"/>
    <w:next w:val="afffff2"/>
    <w:link w:val="afffff8"/>
    <w:qFormat/>
    <w:rsid w:val="00BD1670"/>
    <w:pPr>
      <w:jc w:val="center"/>
    </w:pPr>
    <w:rPr>
      <w:color w:val="000000"/>
      <w:sz w:val="24"/>
      <w:szCs w:val="24"/>
    </w:rPr>
  </w:style>
  <w:style w:type="character" w:customStyle="1" w:styleId="afffff8">
    <w:name w:val="СРО Табличный Знак"/>
    <w:link w:val="afffff7"/>
    <w:rsid w:val="00BD1670"/>
    <w:rPr>
      <w:color w:val="000000"/>
      <w:sz w:val="24"/>
      <w:szCs w:val="24"/>
    </w:rPr>
  </w:style>
  <w:style w:type="paragraph" w:customStyle="1" w:styleId="afffff9">
    <w:name w:val="СРО Название таблиц"/>
    <w:next w:val="afffff7"/>
    <w:link w:val="afffffa"/>
    <w:qFormat/>
    <w:rsid w:val="00BD1670"/>
    <w:pPr>
      <w:spacing w:after="120"/>
      <w:jc w:val="center"/>
    </w:pPr>
    <w:rPr>
      <w:color w:val="000000"/>
      <w:sz w:val="24"/>
      <w:szCs w:val="24"/>
    </w:rPr>
  </w:style>
  <w:style w:type="character" w:customStyle="1" w:styleId="afffffa">
    <w:name w:val="СРО Название таблиц Знак"/>
    <w:link w:val="afffff9"/>
    <w:rsid w:val="00BD1670"/>
    <w:rPr>
      <w:color w:val="000000"/>
      <w:sz w:val="24"/>
      <w:szCs w:val="24"/>
    </w:rPr>
  </w:style>
  <w:style w:type="paragraph" w:customStyle="1" w:styleId="afffffb">
    <w:name w:val="СРО После таблиц"/>
    <w:next w:val="afffff2"/>
    <w:link w:val="afffffc"/>
    <w:qFormat/>
    <w:rsid w:val="00BD1670"/>
    <w:pPr>
      <w:spacing w:before="120"/>
      <w:ind w:firstLine="567"/>
      <w:jc w:val="both"/>
    </w:pPr>
    <w:rPr>
      <w:color w:val="000000"/>
      <w:sz w:val="24"/>
      <w:szCs w:val="24"/>
    </w:rPr>
  </w:style>
  <w:style w:type="character" w:customStyle="1" w:styleId="afffffc">
    <w:name w:val="СРО После таблиц Знак"/>
    <w:link w:val="afffffb"/>
    <w:rsid w:val="00BD1670"/>
    <w:rPr>
      <w:color w:val="000000"/>
      <w:sz w:val="24"/>
      <w:szCs w:val="24"/>
    </w:rPr>
  </w:style>
  <w:style w:type="character" w:customStyle="1" w:styleId="afffffd">
    <w:name w:val="черновик"/>
    <w:basedOn w:val="a3"/>
    <w:uiPriority w:val="1"/>
    <w:qFormat/>
    <w:rsid w:val="00BD1670"/>
    <w:rPr>
      <w:rFonts w:ascii="Times New Roman" w:hAnsi="Times New Roman"/>
      <w:sz w:val="24"/>
    </w:rPr>
  </w:style>
  <w:style w:type="paragraph" w:customStyle="1" w:styleId="Heading">
    <w:name w:val="Heading"/>
    <w:rsid w:val="00BD1670"/>
    <w:pPr>
      <w:widowControl w:val="0"/>
      <w:autoSpaceDE w:val="0"/>
      <w:autoSpaceDN w:val="0"/>
      <w:adjustRightInd w:val="0"/>
    </w:pPr>
    <w:rPr>
      <w:rFonts w:ascii="Arial" w:hAnsi="Arial" w:cs="Arial"/>
      <w:b/>
      <w:bCs/>
      <w:sz w:val="22"/>
      <w:szCs w:val="22"/>
    </w:rPr>
  </w:style>
  <w:style w:type="paragraph" w:customStyle="1" w:styleId="ConsPlusNonformat">
    <w:name w:val="ConsPlusNonformat"/>
    <w:rsid w:val="00BD1670"/>
    <w:pPr>
      <w:widowControl w:val="0"/>
      <w:autoSpaceDE w:val="0"/>
      <w:autoSpaceDN w:val="0"/>
      <w:adjustRightInd w:val="0"/>
      <w:spacing w:after="200" w:line="276" w:lineRule="auto"/>
      <w:ind w:firstLine="539"/>
      <w:jc w:val="both"/>
    </w:pPr>
    <w:rPr>
      <w:rFonts w:ascii="Courier New" w:eastAsiaTheme="minorHAnsi" w:hAnsi="Courier New" w:cs="Courier New"/>
      <w:sz w:val="22"/>
      <w:szCs w:val="22"/>
      <w:lang w:eastAsia="en-US"/>
    </w:rPr>
  </w:style>
  <w:style w:type="character" w:customStyle="1" w:styleId="31c">
    <w:name w:val="Основной текст с отступом 3 Знак1"/>
    <w:basedOn w:val="a3"/>
    <w:uiPriority w:val="99"/>
    <w:semiHidden/>
    <w:rsid w:val="00BD1670"/>
    <w:rPr>
      <w:rFonts w:ascii="Times New Roman" w:eastAsia="Calibri" w:hAnsi="Times New Roman" w:cs="Times New Roman"/>
      <w:sz w:val="16"/>
      <w:szCs w:val="16"/>
      <w:lang w:eastAsia="ar-SA"/>
    </w:rPr>
  </w:style>
  <w:style w:type="paragraph" w:customStyle="1" w:styleId="Iiiaeuiue">
    <w:name w:val="Ii?iaeuiue"/>
    <w:rsid w:val="00BD1670"/>
    <w:pPr>
      <w:overflowPunct w:val="0"/>
      <w:autoSpaceDE w:val="0"/>
      <w:autoSpaceDN w:val="0"/>
      <w:adjustRightInd w:val="0"/>
      <w:textAlignment w:val="baseline"/>
    </w:pPr>
  </w:style>
  <w:style w:type="paragraph" w:customStyle="1" w:styleId="1f7">
    <w:name w:val="Заголовок №1"/>
    <w:basedOn w:val="a2"/>
    <w:rsid w:val="00BD1670"/>
    <w:pPr>
      <w:widowControl/>
      <w:shd w:val="clear" w:color="auto" w:fill="FFFFFF"/>
      <w:adjustRightInd/>
      <w:spacing w:after="240" w:line="240" w:lineRule="atLeast"/>
      <w:ind w:firstLine="0"/>
      <w:jc w:val="left"/>
      <w:textAlignment w:val="auto"/>
      <w:outlineLvl w:val="0"/>
    </w:pPr>
    <w:rPr>
      <w:rFonts w:eastAsia="Microsoft Sans Serif" w:cs="Arial"/>
      <w:b/>
      <w:bCs/>
      <w:spacing w:val="0"/>
      <w:sz w:val="28"/>
      <w:szCs w:val="28"/>
      <w:lang w:eastAsia="ru-RU"/>
    </w:rPr>
  </w:style>
  <w:style w:type="paragraph" w:customStyle="1" w:styleId="ConsPlusTitle">
    <w:name w:val="ConsPlusTitle"/>
    <w:basedOn w:val="a2"/>
    <w:next w:val="a2"/>
    <w:uiPriority w:val="99"/>
    <w:rsid w:val="00BD1670"/>
    <w:pPr>
      <w:widowControl/>
      <w:autoSpaceDE w:val="0"/>
      <w:autoSpaceDN w:val="0"/>
      <w:spacing w:line="240" w:lineRule="auto"/>
      <w:ind w:firstLine="0"/>
      <w:jc w:val="left"/>
      <w:textAlignment w:val="auto"/>
    </w:pPr>
    <w:rPr>
      <w:rFonts w:eastAsiaTheme="minorHAnsi" w:cs="Arial"/>
      <w:spacing w:val="0"/>
      <w:szCs w:val="24"/>
    </w:rPr>
  </w:style>
  <w:style w:type="paragraph" w:customStyle="1" w:styleId="1f8">
    <w:name w:val="Название1"/>
    <w:basedOn w:val="a2"/>
    <w:rsid w:val="00BD1670"/>
    <w:pPr>
      <w:widowControl/>
      <w:suppressLineNumbers/>
      <w:adjustRightInd/>
      <w:spacing w:before="120" w:after="120" w:line="240" w:lineRule="auto"/>
      <w:ind w:firstLine="0"/>
      <w:jc w:val="left"/>
      <w:textAlignment w:val="auto"/>
    </w:pPr>
    <w:rPr>
      <w:rFonts w:eastAsia="Times New Roman" w:cs="Mangal"/>
      <w:i/>
      <w:iCs/>
      <w:spacing w:val="0"/>
      <w:sz w:val="20"/>
      <w:szCs w:val="24"/>
      <w:lang w:eastAsia="ar-SA"/>
    </w:rPr>
  </w:style>
  <w:style w:type="character" w:customStyle="1" w:styleId="1f9">
    <w:name w:val="Текст концевой сноски Знак1"/>
    <w:basedOn w:val="a3"/>
    <w:uiPriority w:val="99"/>
    <w:semiHidden/>
    <w:rsid w:val="00BD1670"/>
    <w:rPr>
      <w:rFonts w:ascii="Times New Roman" w:eastAsia="Calibri" w:hAnsi="Times New Roman" w:cs="Times New Roman"/>
      <w:sz w:val="20"/>
      <w:szCs w:val="20"/>
      <w:lang w:eastAsia="ar-SA"/>
    </w:rPr>
  </w:style>
  <w:style w:type="character" w:customStyle="1" w:styleId="WW8Num1z0">
    <w:name w:val="WW8Num1z0"/>
    <w:rsid w:val="00BD1670"/>
    <w:rPr>
      <w:color w:val="000000"/>
    </w:rPr>
  </w:style>
  <w:style w:type="paragraph" w:customStyle="1" w:styleId="afffffe">
    <w:name w:val="Базовый"/>
    <w:rsid w:val="00BD1670"/>
    <w:pPr>
      <w:tabs>
        <w:tab w:val="left" w:pos="708"/>
      </w:tabs>
      <w:suppressAutoHyphens/>
      <w:spacing w:line="100" w:lineRule="atLeast"/>
    </w:pPr>
    <w:rPr>
      <w:sz w:val="24"/>
      <w:szCs w:val="24"/>
    </w:rPr>
  </w:style>
  <w:style w:type="character" w:customStyle="1" w:styleId="WW8Num5z0">
    <w:name w:val="WW8Num5z0"/>
    <w:rsid w:val="00BD1670"/>
    <w:rPr>
      <w:rFonts w:ascii="Symbol" w:hAnsi="Symbol" w:cs="OpenSymbol"/>
    </w:rPr>
  </w:style>
  <w:style w:type="character" w:customStyle="1" w:styleId="WW8Num6z0">
    <w:name w:val="WW8Num6z0"/>
    <w:rsid w:val="00BD1670"/>
    <w:rPr>
      <w:rFonts w:ascii="Symbol" w:hAnsi="Symbol" w:cs="OpenSymbol"/>
    </w:rPr>
  </w:style>
  <w:style w:type="character" w:customStyle="1" w:styleId="8c">
    <w:name w:val="Основной шрифт абзаца8"/>
    <w:rsid w:val="00BD1670"/>
  </w:style>
  <w:style w:type="character" w:customStyle="1" w:styleId="79">
    <w:name w:val="Основной шрифт абзаца7"/>
    <w:rsid w:val="00BD1670"/>
  </w:style>
  <w:style w:type="character" w:customStyle="1" w:styleId="6a">
    <w:name w:val="Основной шрифт абзаца6"/>
    <w:rsid w:val="00BD1670"/>
  </w:style>
  <w:style w:type="character" w:customStyle="1" w:styleId="5f">
    <w:name w:val="Основной шрифт абзаца5"/>
    <w:rsid w:val="00BD1670"/>
  </w:style>
  <w:style w:type="character" w:customStyle="1" w:styleId="4f">
    <w:name w:val="Основной шрифт абзаца4"/>
    <w:rsid w:val="00BD1670"/>
  </w:style>
  <w:style w:type="character" w:customStyle="1" w:styleId="3f5">
    <w:name w:val="Основной шрифт абзаца3"/>
    <w:rsid w:val="00BD1670"/>
  </w:style>
  <w:style w:type="character" w:customStyle="1" w:styleId="2fa">
    <w:name w:val="Основной шрифт абзаца2"/>
    <w:rsid w:val="00BD1670"/>
  </w:style>
  <w:style w:type="character" w:customStyle="1" w:styleId="WW8Num2z0">
    <w:name w:val="WW8Num2z0"/>
    <w:rsid w:val="00BD1670"/>
    <w:rPr>
      <w:sz w:val="24"/>
      <w:szCs w:val="24"/>
    </w:rPr>
  </w:style>
  <w:style w:type="character" w:customStyle="1" w:styleId="1fa">
    <w:name w:val="Основной шрифт абзаца1"/>
    <w:rsid w:val="00BD1670"/>
  </w:style>
  <w:style w:type="character" w:customStyle="1" w:styleId="WW-">
    <w:name w:val="WW- Знак"/>
    <w:rsid w:val="00BD1670"/>
    <w:rPr>
      <w:rFonts w:ascii="Times New Roman" w:hAnsi="Times New Roman" w:cs="Times New Roman"/>
      <w:sz w:val="24"/>
      <w:szCs w:val="22"/>
    </w:rPr>
  </w:style>
  <w:style w:type="character" w:customStyle="1" w:styleId="affffff">
    <w:name w:val="Символ нумерации"/>
    <w:rsid w:val="00BD1670"/>
  </w:style>
  <w:style w:type="character" w:customStyle="1" w:styleId="affffff0">
    <w:name w:val="Маркеры списка"/>
    <w:rsid w:val="00BD1670"/>
    <w:rPr>
      <w:rFonts w:ascii="OpenSymbol" w:eastAsia="OpenSymbol" w:hAnsi="OpenSymbol" w:cs="OpenSymbol"/>
    </w:rPr>
  </w:style>
  <w:style w:type="paragraph" w:customStyle="1" w:styleId="1fb">
    <w:name w:val="Заголовок1"/>
    <w:basedOn w:val="a2"/>
    <w:next w:val="afffb"/>
    <w:rsid w:val="00BD1670"/>
    <w:pPr>
      <w:keepNext/>
      <w:widowControl/>
      <w:suppressAutoHyphens/>
      <w:adjustRightInd/>
      <w:spacing w:before="240" w:after="120" w:line="240" w:lineRule="auto"/>
      <w:ind w:firstLine="0"/>
      <w:jc w:val="left"/>
      <w:textAlignment w:val="auto"/>
    </w:pPr>
    <w:rPr>
      <w:rFonts w:cs="Mangal"/>
      <w:spacing w:val="0"/>
      <w:sz w:val="28"/>
      <w:szCs w:val="28"/>
      <w:lang w:eastAsia="ar-SA"/>
    </w:rPr>
  </w:style>
  <w:style w:type="paragraph" w:customStyle="1" w:styleId="8d">
    <w:name w:val="Название8"/>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8e">
    <w:name w:val="Указатель8"/>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7a">
    <w:name w:val="Название7"/>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7b">
    <w:name w:val="Указатель7"/>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6b">
    <w:name w:val="Название6"/>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6c">
    <w:name w:val="Указатель6"/>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5f0">
    <w:name w:val="Название5"/>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5f1">
    <w:name w:val="Указатель5"/>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4f0">
    <w:name w:val="Название4"/>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4f1">
    <w:name w:val="Указатель4"/>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3f6">
    <w:name w:val="Название3"/>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3f7">
    <w:name w:val="Указатель3"/>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2fb">
    <w:name w:val="Название2"/>
    <w:basedOn w:val="a2"/>
    <w:rsid w:val="00BD1670"/>
    <w:pPr>
      <w:widowControl/>
      <w:suppressLineNumbers/>
      <w:suppressAutoHyphens/>
      <w:adjustRightInd/>
      <w:spacing w:before="120" w:after="120" w:line="240" w:lineRule="auto"/>
      <w:ind w:firstLine="0"/>
      <w:jc w:val="left"/>
      <w:textAlignment w:val="auto"/>
    </w:pPr>
    <w:rPr>
      <w:rFonts w:eastAsia="Calibri" w:cs="Mangal"/>
      <w:i/>
      <w:iCs/>
      <w:spacing w:val="0"/>
      <w:szCs w:val="24"/>
      <w:lang w:eastAsia="ar-SA"/>
    </w:rPr>
  </w:style>
  <w:style w:type="paragraph" w:customStyle="1" w:styleId="2fc">
    <w:name w:val="Указатель2"/>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1fc">
    <w:name w:val="Указатель1"/>
    <w:basedOn w:val="a2"/>
    <w:rsid w:val="00BD1670"/>
    <w:pPr>
      <w:widowControl/>
      <w:suppressLineNumbers/>
      <w:suppressAutoHyphens/>
      <w:adjustRightInd/>
      <w:spacing w:line="240" w:lineRule="auto"/>
      <w:ind w:firstLine="0"/>
      <w:jc w:val="left"/>
      <w:textAlignment w:val="auto"/>
    </w:pPr>
    <w:rPr>
      <w:rFonts w:eastAsia="Calibri" w:cs="Mangal"/>
      <w:spacing w:val="0"/>
      <w:lang w:eastAsia="ar-SA"/>
    </w:rPr>
  </w:style>
  <w:style w:type="paragraph" w:customStyle="1" w:styleId="31d">
    <w:name w:val="Основной текст 31"/>
    <w:basedOn w:val="a2"/>
    <w:rsid w:val="00BD1670"/>
    <w:pPr>
      <w:widowControl/>
      <w:suppressAutoHyphens/>
      <w:adjustRightInd/>
      <w:spacing w:line="240" w:lineRule="auto"/>
      <w:ind w:firstLine="0"/>
      <w:jc w:val="left"/>
      <w:textAlignment w:val="auto"/>
    </w:pPr>
    <w:rPr>
      <w:rFonts w:eastAsia="SimSun"/>
      <w:spacing w:val="0"/>
      <w:sz w:val="28"/>
      <w:szCs w:val="28"/>
      <w:lang w:eastAsia="ar-SA"/>
    </w:rPr>
  </w:style>
  <w:style w:type="paragraph" w:customStyle="1" w:styleId="21e">
    <w:name w:val="Основной текст с отступом 21"/>
    <w:basedOn w:val="a2"/>
    <w:rsid w:val="00BD1670"/>
    <w:pPr>
      <w:widowControl/>
      <w:suppressAutoHyphens/>
      <w:adjustRightInd/>
      <w:spacing w:after="120" w:line="480" w:lineRule="auto"/>
      <w:ind w:left="283" w:firstLine="0"/>
      <w:jc w:val="left"/>
      <w:textAlignment w:val="auto"/>
    </w:pPr>
    <w:rPr>
      <w:rFonts w:eastAsia="Calibri"/>
      <w:spacing w:val="0"/>
      <w:lang w:eastAsia="ar-SA"/>
    </w:rPr>
  </w:style>
  <w:style w:type="paragraph" w:customStyle="1" w:styleId="affffff1">
    <w:name w:val="Таблицы (моноширинный)"/>
    <w:basedOn w:val="a2"/>
    <w:next w:val="a2"/>
    <w:rsid w:val="00BD1670"/>
    <w:pPr>
      <w:suppressAutoHyphens/>
      <w:autoSpaceDE w:val="0"/>
      <w:adjustRightInd/>
      <w:spacing w:line="240" w:lineRule="auto"/>
      <w:ind w:firstLine="0"/>
      <w:textAlignment w:val="auto"/>
    </w:pPr>
    <w:rPr>
      <w:rFonts w:ascii="Courier New" w:eastAsia="Times New Roman" w:hAnsi="Courier New" w:cs="Courier New"/>
      <w:spacing w:val="0"/>
      <w:sz w:val="20"/>
      <w:szCs w:val="20"/>
      <w:lang w:eastAsia="ar-SA"/>
    </w:rPr>
  </w:style>
  <w:style w:type="paragraph" w:customStyle="1" w:styleId="affffff2">
    <w:name w:val="Содержимое врезки"/>
    <w:basedOn w:val="afffb"/>
    <w:rsid w:val="00BD1670"/>
    <w:pPr>
      <w:widowControl/>
      <w:suppressAutoHyphens/>
      <w:adjustRightInd/>
      <w:spacing w:after="120" w:line="240" w:lineRule="auto"/>
      <w:ind w:firstLine="0"/>
      <w:jc w:val="left"/>
      <w:textAlignment w:val="auto"/>
    </w:pPr>
    <w:rPr>
      <w:rFonts w:eastAsia="Calibri"/>
      <w:spacing w:val="0"/>
      <w:lang w:eastAsia="ar-SA"/>
    </w:rPr>
  </w:style>
  <w:style w:type="paragraph" w:customStyle="1" w:styleId="22c">
    <w:name w:val="Основной текст с отступом 22"/>
    <w:basedOn w:val="a2"/>
    <w:link w:val="22d"/>
    <w:rsid w:val="00BD1670"/>
    <w:pPr>
      <w:widowControl/>
      <w:suppressAutoHyphens/>
      <w:adjustRightInd/>
      <w:spacing w:line="240" w:lineRule="auto"/>
      <w:ind w:firstLine="561"/>
      <w:textAlignment w:val="auto"/>
    </w:pPr>
    <w:rPr>
      <w:rFonts w:eastAsia="Calibri"/>
      <w:spacing w:val="0"/>
      <w:lang w:eastAsia="ar-SA"/>
    </w:rPr>
  </w:style>
  <w:style w:type="paragraph" w:customStyle="1" w:styleId="238">
    <w:name w:val="Основной текст с отступом 23"/>
    <w:basedOn w:val="a2"/>
    <w:rsid w:val="00BD1670"/>
    <w:pPr>
      <w:widowControl/>
      <w:suppressAutoHyphens/>
      <w:adjustRightInd/>
      <w:spacing w:line="240" w:lineRule="auto"/>
      <w:ind w:firstLine="561"/>
      <w:textAlignment w:val="auto"/>
    </w:pPr>
    <w:rPr>
      <w:rFonts w:eastAsia="Calibri"/>
      <w:spacing w:val="0"/>
      <w:lang w:eastAsia="ar-SA"/>
    </w:rPr>
  </w:style>
  <w:style w:type="paragraph" w:customStyle="1" w:styleId="Preformat">
    <w:name w:val="Preformat"/>
    <w:rsid w:val="00BD1670"/>
    <w:pPr>
      <w:overflowPunct w:val="0"/>
      <w:autoSpaceDE w:val="0"/>
      <w:autoSpaceDN w:val="0"/>
      <w:adjustRightInd w:val="0"/>
      <w:textAlignment w:val="baseline"/>
    </w:pPr>
    <w:rPr>
      <w:rFonts w:ascii="Courier New" w:hAnsi="Courier New"/>
    </w:rPr>
  </w:style>
  <w:style w:type="character" w:customStyle="1" w:styleId="afff1">
    <w:name w:val="Абзац списка Знак"/>
    <w:aliases w:val="3_Абзац списка Знак,Введение Знак"/>
    <w:link w:val="afff0"/>
    <w:uiPriority w:val="34"/>
    <w:locked/>
    <w:rsid w:val="00BD1670"/>
    <w:rPr>
      <w:rFonts w:ascii="Arial" w:eastAsia="Microsoft YaHei" w:hAnsi="Arial"/>
      <w:spacing w:val="-5"/>
      <w:sz w:val="24"/>
      <w:szCs w:val="22"/>
      <w:lang w:eastAsia="en-US"/>
    </w:rPr>
  </w:style>
  <w:style w:type="paragraph" w:customStyle="1" w:styleId="pj">
    <w:name w:val="pj"/>
    <w:basedOn w:val="a2"/>
    <w:rsid w:val="004963AD"/>
    <w:pPr>
      <w:widowControl/>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affffff3">
    <w:name w:val="РИСУНКИ"/>
    <w:basedOn w:val="aff8"/>
    <w:link w:val="affffff4"/>
    <w:uiPriority w:val="99"/>
    <w:qFormat/>
    <w:rsid w:val="003D0C0C"/>
    <w:pPr>
      <w:adjustRightInd/>
      <w:spacing w:before="0" w:after="360"/>
      <w:jc w:val="center"/>
      <w:textAlignment w:val="auto"/>
    </w:pPr>
    <w:rPr>
      <w:rFonts w:eastAsia="Times New Roman"/>
      <w:spacing w:val="0"/>
      <w:sz w:val="18"/>
      <w:lang w:eastAsia="ru-RU"/>
    </w:rPr>
  </w:style>
  <w:style w:type="character" w:customStyle="1" w:styleId="affffff4">
    <w:name w:val="РИСУНКИ Знак"/>
    <w:basedOn w:val="a3"/>
    <w:link w:val="affffff3"/>
    <w:uiPriority w:val="99"/>
    <w:rsid w:val="003D0C0C"/>
    <w:rPr>
      <w:rFonts w:ascii="Arial" w:hAnsi="Arial"/>
      <w:b/>
      <w:bCs/>
      <w:sz w:val="18"/>
      <w:szCs w:val="18"/>
    </w:rPr>
  </w:style>
  <w:style w:type="paragraph" w:customStyle="1" w:styleId="xl265">
    <w:name w:val="xl26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66">
    <w:name w:val="xl26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67">
    <w:name w:val="xl26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i/>
      <w:iCs/>
      <w:color w:val="00B050"/>
      <w:spacing w:val="0"/>
      <w:sz w:val="20"/>
      <w:szCs w:val="20"/>
      <w:lang w:eastAsia="ru-RU"/>
    </w:rPr>
  </w:style>
  <w:style w:type="paragraph" w:customStyle="1" w:styleId="xl268">
    <w:name w:val="xl26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 w:val="20"/>
      <w:szCs w:val="20"/>
      <w:lang w:eastAsia="ru-RU"/>
    </w:rPr>
  </w:style>
  <w:style w:type="paragraph" w:customStyle="1" w:styleId="xl269">
    <w:name w:val="xl26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0">
    <w:name w:val="xl27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 w:val="20"/>
      <w:szCs w:val="20"/>
      <w:lang w:eastAsia="ru-RU"/>
    </w:rPr>
  </w:style>
  <w:style w:type="paragraph" w:customStyle="1" w:styleId="xl271">
    <w:name w:val="xl271"/>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2">
    <w:name w:val="xl272"/>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3">
    <w:name w:val="xl273"/>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74">
    <w:name w:val="xl27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Cs w:val="24"/>
      <w:lang w:eastAsia="ru-RU"/>
    </w:rPr>
  </w:style>
  <w:style w:type="paragraph" w:customStyle="1" w:styleId="xl275">
    <w:name w:val="xl275"/>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center"/>
      <w:textAlignment w:val="center"/>
    </w:pPr>
    <w:rPr>
      <w:rFonts w:eastAsia="Times New Roman"/>
      <w:b/>
      <w:bCs/>
      <w:color w:val="00B050"/>
      <w:spacing w:val="0"/>
      <w:szCs w:val="24"/>
      <w:lang w:eastAsia="ru-RU"/>
    </w:rPr>
  </w:style>
  <w:style w:type="paragraph" w:customStyle="1" w:styleId="xl276">
    <w:name w:val="xl27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7">
    <w:name w:val="xl27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 w:val="20"/>
      <w:szCs w:val="20"/>
      <w:lang w:eastAsia="ru-RU"/>
    </w:rPr>
  </w:style>
  <w:style w:type="paragraph" w:customStyle="1" w:styleId="xl278">
    <w:name w:val="xl278"/>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79">
    <w:name w:val="xl27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 w:val="20"/>
      <w:szCs w:val="20"/>
      <w:lang w:eastAsia="ru-RU"/>
    </w:rPr>
  </w:style>
  <w:style w:type="paragraph" w:customStyle="1" w:styleId="xl280">
    <w:name w:val="xl28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81">
    <w:name w:val="xl281"/>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 w:val="20"/>
      <w:szCs w:val="20"/>
      <w:lang w:eastAsia="ru-RU"/>
    </w:rPr>
  </w:style>
  <w:style w:type="paragraph" w:customStyle="1" w:styleId="xl282">
    <w:name w:val="xl282"/>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83">
    <w:name w:val="xl283"/>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84">
    <w:name w:val="xl28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285">
    <w:name w:val="xl28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Cs w:val="24"/>
      <w:lang w:eastAsia="ru-RU"/>
    </w:rPr>
  </w:style>
  <w:style w:type="paragraph" w:customStyle="1" w:styleId="xl286">
    <w:name w:val="xl28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87">
    <w:name w:val="xl28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88">
    <w:name w:val="xl28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289">
    <w:name w:val="xl28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center"/>
    </w:pPr>
    <w:rPr>
      <w:rFonts w:eastAsia="Times New Roman"/>
      <w:b/>
      <w:bCs/>
      <w:color w:val="00B050"/>
      <w:spacing w:val="0"/>
      <w:szCs w:val="24"/>
      <w:lang w:eastAsia="ru-RU"/>
    </w:rPr>
  </w:style>
  <w:style w:type="paragraph" w:customStyle="1" w:styleId="xl290">
    <w:name w:val="xl290"/>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291">
    <w:name w:val="xl291"/>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292">
    <w:name w:val="xl292"/>
    <w:basedOn w:val="a2"/>
    <w:rsid w:val="005E7191"/>
    <w:pPr>
      <w:widowControl/>
      <w:pBdr>
        <w:top w:val="single" w:sz="4" w:space="0" w:color="auto"/>
        <w:left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293">
    <w:name w:val="xl293"/>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i/>
      <w:iCs/>
      <w:color w:val="00B050"/>
      <w:spacing w:val="0"/>
      <w:szCs w:val="24"/>
      <w:lang w:eastAsia="ru-RU"/>
    </w:rPr>
  </w:style>
  <w:style w:type="paragraph" w:customStyle="1" w:styleId="xl294">
    <w:name w:val="xl29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295">
    <w:name w:val="xl295"/>
    <w:basedOn w:val="a2"/>
    <w:rsid w:val="005E7191"/>
    <w:pPr>
      <w:widowControl/>
      <w:pBdr>
        <w:top w:val="single" w:sz="4" w:space="0" w:color="auto"/>
        <w:left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96">
    <w:name w:val="xl296"/>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297">
    <w:name w:val="xl297"/>
    <w:basedOn w:val="a2"/>
    <w:rsid w:val="005E7191"/>
    <w:pPr>
      <w:widowControl/>
      <w:pBdr>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Cs w:val="24"/>
      <w:lang w:eastAsia="ru-RU"/>
    </w:rPr>
  </w:style>
  <w:style w:type="paragraph" w:customStyle="1" w:styleId="xl298">
    <w:name w:val="xl29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299">
    <w:name w:val="xl299"/>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00">
    <w:name w:val="xl30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01">
    <w:name w:val="xl301"/>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02">
    <w:name w:val="xl302"/>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03">
    <w:name w:val="xl30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04">
    <w:name w:val="xl304"/>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05">
    <w:name w:val="xl305"/>
    <w:basedOn w:val="a2"/>
    <w:rsid w:val="005E7191"/>
    <w:pPr>
      <w:widowControl/>
      <w:pBdr>
        <w:top w:val="single" w:sz="4" w:space="0" w:color="auto"/>
        <w:left w:val="single" w:sz="4" w:space="0" w:color="auto"/>
        <w:bottom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06">
    <w:name w:val="xl306"/>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b/>
      <w:bCs/>
      <w:color w:val="00B050"/>
      <w:spacing w:val="0"/>
      <w:sz w:val="20"/>
      <w:szCs w:val="20"/>
      <w:lang w:eastAsia="ru-RU"/>
    </w:rPr>
  </w:style>
  <w:style w:type="paragraph" w:customStyle="1" w:styleId="xl307">
    <w:name w:val="xl307"/>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i/>
      <w:iCs/>
      <w:color w:val="00B050"/>
      <w:spacing w:val="0"/>
      <w:sz w:val="20"/>
      <w:szCs w:val="20"/>
      <w:lang w:eastAsia="ru-RU"/>
    </w:rPr>
  </w:style>
  <w:style w:type="paragraph" w:customStyle="1" w:styleId="xl308">
    <w:name w:val="xl308"/>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color w:val="00B050"/>
      <w:spacing w:val="0"/>
      <w:sz w:val="20"/>
      <w:szCs w:val="20"/>
      <w:lang w:eastAsia="ru-RU"/>
    </w:rPr>
  </w:style>
  <w:style w:type="paragraph" w:customStyle="1" w:styleId="xl309">
    <w:name w:val="xl30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10">
    <w:name w:val="xl310"/>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11">
    <w:name w:val="xl311"/>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12">
    <w:name w:val="xl312"/>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313">
    <w:name w:val="xl313"/>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14">
    <w:name w:val="xl31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i/>
      <w:iCs/>
      <w:color w:val="00B050"/>
      <w:spacing w:val="0"/>
      <w:szCs w:val="24"/>
      <w:lang w:eastAsia="ru-RU"/>
    </w:rPr>
  </w:style>
  <w:style w:type="paragraph" w:customStyle="1" w:styleId="xl315">
    <w:name w:val="xl31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Cs w:val="24"/>
      <w:lang w:eastAsia="ru-RU"/>
    </w:rPr>
  </w:style>
  <w:style w:type="paragraph" w:customStyle="1" w:styleId="xl316">
    <w:name w:val="xl31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17">
    <w:name w:val="xl317"/>
    <w:basedOn w:val="a2"/>
    <w:rsid w:val="005E7191"/>
    <w:pPr>
      <w:widowControl/>
      <w:pBdr>
        <w:top w:val="single" w:sz="4" w:space="0" w:color="auto"/>
        <w:left w:val="single" w:sz="4" w:space="0" w:color="auto"/>
        <w:bottom w:val="single" w:sz="4" w:space="0" w:color="auto"/>
      </w:pBdr>
      <w:shd w:val="clear" w:color="000000" w:fill="FFFFFF"/>
      <w:adjustRightInd/>
      <w:spacing w:before="100" w:beforeAutospacing="1" w:after="100" w:afterAutospacing="1" w:line="240" w:lineRule="auto"/>
      <w:ind w:firstLine="0"/>
      <w:jc w:val="left"/>
      <w:textAlignment w:val="center"/>
    </w:pPr>
    <w:rPr>
      <w:rFonts w:eastAsia="Times New Roman"/>
      <w:color w:val="00B050"/>
      <w:spacing w:val="0"/>
      <w:sz w:val="20"/>
      <w:szCs w:val="20"/>
      <w:lang w:eastAsia="ru-RU"/>
    </w:rPr>
  </w:style>
  <w:style w:type="paragraph" w:customStyle="1" w:styleId="xl318">
    <w:name w:val="xl318"/>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19">
    <w:name w:val="xl319"/>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0">
    <w:name w:val="xl320"/>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i/>
      <w:iCs/>
      <w:color w:val="00B050"/>
      <w:spacing w:val="0"/>
      <w:sz w:val="20"/>
      <w:szCs w:val="20"/>
      <w:lang w:eastAsia="ru-RU"/>
    </w:rPr>
  </w:style>
  <w:style w:type="paragraph" w:customStyle="1" w:styleId="xl321">
    <w:name w:val="xl321"/>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2">
    <w:name w:val="xl322"/>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3">
    <w:name w:val="xl32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24">
    <w:name w:val="xl32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5">
    <w:name w:val="xl32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i/>
      <w:iCs/>
      <w:color w:val="00B050"/>
      <w:spacing w:val="0"/>
      <w:sz w:val="20"/>
      <w:szCs w:val="20"/>
      <w:lang w:eastAsia="ru-RU"/>
    </w:rPr>
  </w:style>
  <w:style w:type="paragraph" w:customStyle="1" w:styleId="xl326">
    <w:name w:val="xl326"/>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left"/>
      <w:textAlignment w:val="center"/>
    </w:pPr>
    <w:rPr>
      <w:rFonts w:eastAsia="Times New Roman"/>
      <w:i/>
      <w:iCs/>
      <w:color w:val="00B050"/>
      <w:spacing w:val="0"/>
      <w:szCs w:val="24"/>
      <w:lang w:eastAsia="ru-RU"/>
    </w:rPr>
  </w:style>
  <w:style w:type="paragraph" w:customStyle="1" w:styleId="xl327">
    <w:name w:val="xl327"/>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28">
    <w:name w:val="xl32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color w:val="00B050"/>
      <w:spacing w:val="0"/>
      <w:sz w:val="20"/>
      <w:szCs w:val="20"/>
      <w:lang w:eastAsia="ru-RU"/>
    </w:rPr>
  </w:style>
  <w:style w:type="paragraph" w:customStyle="1" w:styleId="xl329">
    <w:name w:val="xl32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30">
    <w:name w:val="xl330"/>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left"/>
      <w:textAlignment w:val="auto"/>
    </w:pPr>
    <w:rPr>
      <w:rFonts w:eastAsia="Times New Roman"/>
      <w:b/>
      <w:bCs/>
      <w:color w:val="00B050"/>
      <w:spacing w:val="0"/>
      <w:sz w:val="20"/>
      <w:szCs w:val="20"/>
      <w:lang w:eastAsia="ru-RU"/>
    </w:rPr>
  </w:style>
  <w:style w:type="paragraph" w:customStyle="1" w:styleId="xl331">
    <w:name w:val="xl331"/>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color w:val="00B050"/>
      <w:spacing w:val="0"/>
      <w:szCs w:val="24"/>
      <w:lang w:eastAsia="ru-RU"/>
    </w:rPr>
  </w:style>
  <w:style w:type="paragraph" w:customStyle="1" w:styleId="xl332">
    <w:name w:val="xl332"/>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33">
    <w:name w:val="xl33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i/>
      <w:iCs/>
      <w:color w:val="00B050"/>
      <w:spacing w:val="0"/>
      <w:szCs w:val="24"/>
      <w:lang w:eastAsia="ru-RU"/>
    </w:rPr>
  </w:style>
  <w:style w:type="paragraph" w:customStyle="1" w:styleId="xl334">
    <w:name w:val="xl334"/>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35">
    <w:name w:val="xl335"/>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spacing w:val="0"/>
      <w:sz w:val="20"/>
      <w:szCs w:val="20"/>
      <w:lang w:eastAsia="ru-RU"/>
    </w:rPr>
  </w:style>
  <w:style w:type="paragraph" w:customStyle="1" w:styleId="xl336">
    <w:name w:val="xl336"/>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37">
    <w:name w:val="xl337"/>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38">
    <w:name w:val="xl338"/>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b/>
      <w:bCs/>
      <w:color w:val="00B050"/>
      <w:spacing w:val="0"/>
      <w:szCs w:val="24"/>
      <w:lang w:eastAsia="ru-RU"/>
    </w:rPr>
  </w:style>
  <w:style w:type="paragraph" w:customStyle="1" w:styleId="xl339">
    <w:name w:val="xl339"/>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40">
    <w:name w:val="xl340"/>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41">
    <w:name w:val="xl341"/>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42">
    <w:name w:val="xl342"/>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43">
    <w:name w:val="xl343"/>
    <w:basedOn w:val="a2"/>
    <w:rsid w:val="005E7191"/>
    <w:pPr>
      <w:widowControl/>
      <w:pBdr>
        <w:top w:val="single" w:sz="4" w:space="0" w:color="auto"/>
        <w:left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center"/>
      <w:textAlignment w:val="auto"/>
    </w:pPr>
    <w:rPr>
      <w:rFonts w:eastAsia="Times New Roman"/>
      <w:b/>
      <w:bCs/>
      <w:color w:val="00B050"/>
      <w:spacing w:val="0"/>
      <w:szCs w:val="24"/>
      <w:lang w:eastAsia="ru-RU"/>
    </w:rPr>
  </w:style>
  <w:style w:type="paragraph" w:customStyle="1" w:styleId="xl344">
    <w:name w:val="xl344"/>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45">
    <w:name w:val="xl34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346">
    <w:name w:val="xl346"/>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 w:val="20"/>
      <w:szCs w:val="20"/>
      <w:lang w:eastAsia="ru-RU"/>
    </w:rPr>
  </w:style>
  <w:style w:type="paragraph" w:customStyle="1" w:styleId="xl347">
    <w:name w:val="xl347"/>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48">
    <w:name w:val="xl348"/>
    <w:basedOn w:val="a2"/>
    <w:rsid w:val="005E7191"/>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line="240" w:lineRule="auto"/>
      <w:ind w:firstLine="0"/>
      <w:jc w:val="left"/>
      <w:textAlignment w:val="auto"/>
    </w:pPr>
    <w:rPr>
      <w:rFonts w:eastAsia="Times New Roman"/>
      <w:b/>
      <w:bCs/>
      <w:color w:val="FF0000"/>
      <w:spacing w:val="0"/>
      <w:szCs w:val="24"/>
      <w:lang w:eastAsia="ru-RU"/>
    </w:rPr>
  </w:style>
  <w:style w:type="paragraph" w:customStyle="1" w:styleId="xl349">
    <w:name w:val="xl349"/>
    <w:basedOn w:val="a2"/>
    <w:rsid w:val="005E7191"/>
    <w:pPr>
      <w:widowControl/>
      <w:pBdr>
        <w:top w:val="single" w:sz="4" w:space="0" w:color="auto"/>
        <w:left w:val="single" w:sz="4" w:space="0" w:color="auto"/>
        <w:bottom w:val="single" w:sz="4" w:space="0" w:color="auto"/>
        <w:right w:val="single" w:sz="4" w:space="0" w:color="auto"/>
      </w:pBdr>
      <w:shd w:val="clear" w:color="000000" w:fill="FDE9D9"/>
      <w:adjustRightInd/>
      <w:spacing w:before="100" w:beforeAutospacing="1" w:after="100" w:afterAutospacing="1" w:line="240" w:lineRule="auto"/>
      <w:ind w:firstLine="0"/>
      <w:jc w:val="left"/>
      <w:textAlignment w:val="auto"/>
    </w:pPr>
    <w:rPr>
      <w:rFonts w:eastAsia="Times New Roman"/>
      <w:b/>
      <w:bCs/>
      <w:color w:val="FF0000"/>
      <w:spacing w:val="0"/>
      <w:sz w:val="20"/>
      <w:szCs w:val="20"/>
      <w:lang w:eastAsia="ru-RU"/>
    </w:rPr>
  </w:style>
  <w:style w:type="paragraph" w:customStyle="1" w:styleId="xl350">
    <w:name w:val="xl350"/>
    <w:basedOn w:val="a2"/>
    <w:rsid w:val="005E7191"/>
    <w:pPr>
      <w:widowControl/>
      <w:pBdr>
        <w:top w:val="single" w:sz="4" w:space="0" w:color="auto"/>
        <w:left w:val="single" w:sz="4" w:space="0" w:color="auto"/>
        <w:bottom w:val="single" w:sz="4" w:space="0" w:color="auto"/>
        <w:right w:val="single" w:sz="4" w:space="0" w:color="auto"/>
      </w:pBdr>
      <w:shd w:val="clear" w:color="000000" w:fill="C4D79B"/>
      <w:adjustRightInd/>
      <w:spacing w:before="100" w:beforeAutospacing="1" w:after="100" w:afterAutospacing="1" w:line="240" w:lineRule="auto"/>
      <w:ind w:firstLine="0"/>
      <w:jc w:val="center"/>
      <w:textAlignment w:val="auto"/>
    </w:pPr>
    <w:rPr>
      <w:rFonts w:eastAsia="Times New Roman"/>
      <w:spacing w:val="0"/>
      <w:sz w:val="20"/>
      <w:szCs w:val="20"/>
      <w:lang w:eastAsia="ru-RU"/>
    </w:rPr>
  </w:style>
  <w:style w:type="paragraph" w:customStyle="1" w:styleId="xl351">
    <w:name w:val="xl351"/>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52">
    <w:name w:val="xl352"/>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53">
    <w:name w:val="xl353"/>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00B050"/>
      <w:spacing w:val="0"/>
      <w:szCs w:val="24"/>
      <w:lang w:eastAsia="ru-RU"/>
    </w:rPr>
  </w:style>
  <w:style w:type="paragraph" w:customStyle="1" w:styleId="xl354">
    <w:name w:val="xl354"/>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color w:val="FF0000"/>
      <w:spacing w:val="0"/>
      <w:sz w:val="20"/>
      <w:szCs w:val="20"/>
      <w:lang w:eastAsia="ru-RU"/>
    </w:rPr>
  </w:style>
  <w:style w:type="paragraph" w:customStyle="1" w:styleId="xl355">
    <w:name w:val="xl355"/>
    <w:basedOn w:val="a2"/>
    <w:rsid w:val="005E719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color w:val="FF0000"/>
      <w:spacing w:val="0"/>
      <w:sz w:val="20"/>
      <w:szCs w:val="20"/>
      <w:lang w:eastAsia="ru-RU"/>
    </w:rPr>
  </w:style>
  <w:style w:type="paragraph" w:customStyle="1" w:styleId="xl356">
    <w:name w:val="xl356"/>
    <w:basedOn w:val="a2"/>
    <w:rsid w:val="005E7191"/>
    <w:pPr>
      <w:widowControl/>
      <w:pBdr>
        <w:top w:val="single" w:sz="4" w:space="0" w:color="auto"/>
        <w:left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color w:val="FF0000"/>
      <w:spacing w:val="0"/>
      <w:szCs w:val="24"/>
      <w:lang w:eastAsia="ru-RU"/>
    </w:rPr>
  </w:style>
  <w:style w:type="paragraph" w:customStyle="1" w:styleId="xl357">
    <w:name w:val="xl357"/>
    <w:basedOn w:val="a2"/>
    <w:rsid w:val="005E719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center"/>
      <w:textAlignment w:val="auto"/>
    </w:pPr>
    <w:rPr>
      <w:rFonts w:eastAsia="Times New Roman"/>
      <w:b/>
      <w:bCs/>
      <w:color w:val="00B050"/>
      <w:spacing w:val="0"/>
      <w:sz w:val="20"/>
      <w:szCs w:val="20"/>
      <w:lang w:eastAsia="ru-RU"/>
    </w:rPr>
  </w:style>
  <w:style w:type="paragraph" w:customStyle="1" w:styleId="xl358">
    <w:name w:val="xl358"/>
    <w:basedOn w:val="a2"/>
    <w:rsid w:val="005E7191"/>
    <w:pPr>
      <w:widowControl/>
      <w:pBdr>
        <w:top w:val="single" w:sz="4" w:space="0" w:color="auto"/>
        <w:left w:val="single" w:sz="4" w:space="0" w:color="auto"/>
        <w:bottom w:val="single" w:sz="4" w:space="0" w:color="auto"/>
      </w:pBdr>
      <w:shd w:val="clear" w:color="000000" w:fill="FFFF00"/>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59">
    <w:name w:val="xl359"/>
    <w:basedOn w:val="a2"/>
    <w:rsid w:val="005E7191"/>
    <w:pPr>
      <w:widowControl/>
      <w:pBdr>
        <w:top w:val="single" w:sz="4" w:space="0" w:color="auto"/>
        <w:bottom w:val="single" w:sz="4" w:space="0" w:color="auto"/>
        <w:right w:val="single" w:sz="4" w:space="0" w:color="auto"/>
      </w:pBdr>
      <w:shd w:val="clear" w:color="000000" w:fill="FFFF00"/>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60">
    <w:name w:val="xl360"/>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center"/>
    </w:pPr>
    <w:rPr>
      <w:rFonts w:eastAsia="Times New Roman"/>
      <w:color w:val="00B050"/>
      <w:spacing w:val="0"/>
      <w:szCs w:val="24"/>
      <w:lang w:eastAsia="ru-RU"/>
    </w:rPr>
  </w:style>
  <w:style w:type="paragraph" w:customStyle="1" w:styleId="xl361">
    <w:name w:val="xl361"/>
    <w:basedOn w:val="a2"/>
    <w:rsid w:val="005E7191"/>
    <w:pPr>
      <w:widowControl/>
      <w:pBdr>
        <w:top w:val="single" w:sz="4" w:space="0" w:color="auto"/>
        <w:left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62">
    <w:name w:val="xl362"/>
    <w:basedOn w:val="a2"/>
    <w:rsid w:val="005E7191"/>
    <w:pPr>
      <w:widowControl/>
      <w:pBdr>
        <w:left w:val="single" w:sz="4" w:space="0" w:color="auto"/>
        <w:right w:val="single" w:sz="4" w:space="0" w:color="auto"/>
      </w:pBdr>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63">
    <w:name w:val="xl363"/>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64">
    <w:name w:val="xl364"/>
    <w:basedOn w:val="a2"/>
    <w:rsid w:val="005E7191"/>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65">
    <w:name w:val="xl365"/>
    <w:basedOn w:val="a2"/>
    <w:rsid w:val="005E7191"/>
    <w:pPr>
      <w:widowControl/>
      <w:pBdr>
        <w:top w:val="single" w:sz="4" w:space="0" w:color="auto"/>
        <w:left w:val="single" w:sz="4" w:space="0" w:color="auto"/>
        <w:bottom w:val="single" w:sz="4" w:space="0" w:color="auto"/>
      </w:pBdr>
      <w:shd w:val="clear" w:color="000000" w:fill="C5D9F1"/>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66">
    <w:name w:val="xl366"/>
    <w:basedOn w:val="a2"/>
    <w:rsid w:val="005E7191"/>
    <w:pPr>
      <w:widowControl/>
      <w:pBdr>
        <w:top w:val="single" w:sz="4" w:space="0" w:color="auto"/>
        <w:bottom w:val="single" w:sz="4" w:space="0" w:color="auto"/>
        <w:right w:val="single" w:sz="4" w:space="0" w:color="auto"/>
      </w:pBdr>
      <w:shd w:val="clear" w:color="000000" w:fill="C5D9F1"/>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67">
    <w:name w:val="xl367"/>
    <w:basedOn w:val="a2"/>
    <w:rsid w:val="005E7191"/>
    <w:pPr>
      <w:widowControl/>
      <w:pBdr>
        <w:top w:val="single" w:sz="4" w:space="0" w:color="auto"/>
        <w:left w:val="single" w:sz="4" w:space="0" w:color="auto"/>
        <w:bottom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68">
    <w:name w:val="xl368"/>
    <w:basedOn w:val="a2"/>
    <w:rsid w:val="005E7191"/>
    <w:pPr>
      <w:widowControl/>
      <w:pBdr>
        <w:top w:val="single" w:sz="4" w:space="0" w:color="auto"/>
        <w:bottom w:val="single" w:sz="4" w:space="0" w:color="auto"/>
        <w:right w:val="single" w:sz="4" w:space="0" w:color="auto"/>
      </w:pBdr>
      <w:shd w:val="clear" w:color="000000" w:fill="DAEEF3"/>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69">
    <w:name w:val="xl369"/>
    <w:basedOn w:val="a2"/>
    <w:rsid w:val="005E7191"/>
    <w:pPr>
      <w:widowControl/>
      <w:pBdr>
        <w:top w:val="single" w:sz="4" w:space="0" w:color="auto"/>
        <w:left w:val="single" w:sz="4" w:space="0" w:color="auto"/>
        <w:bottom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xl370">
    <w:name w:val="xl370"/>
    <w:basedOn w:val="a2"/>
    <w:rsid w:val="005E7191"/>
    <w:pPr>
      <w:widowControl/>
      <w:pBdr>
        <w:top w:val="single" w:sz="4" w:space="0" w:color="auto"/>
        <w:bottom w:val="single" w:sz="4" w:space="0" w:color="auto"/>
        <w:right w:val="single" w:sz="4" w:space="0" w:color="auto"/>
      </w:pBdr>
      <w:adjustRightInd/>
      <w:spacing w:before="100" w:beforeAutospacing="1" w:after="100" w:afterAutospacing="1" w:line="240" w:lineRule="auto"/>
      <w:ind w:firstLine="0"/>
      <w:jc w:val="center"/>
      <w:textAlignment w:val="auto"/>
    </w:pPr>
    <w:rPr>
      <w:rFonts w:eastAsia="Times New Roman"/>
      <w:b/>
      <w:bCs/>
      <w:spacing w:val="0"/>
      <w:szCs w:val="24"/>
      <w:lang w:eastAsia="ru-RU"/>
    </w:rPr>
  </w:style>
  <w:style w:type="paragraph" w:customStyle="1" w:styleId="formattext">
    <w:name w:val="formattext"/>
    <w:basedOn w:val="a2"/>
    <w:rsid w:val="006319D5"/>
    <w:pPr>
      <w:widowControl/>
      <w:adjustRightInd/>
      <w:spacing w:before="100" w:beforeAutospacing="1" w:after="100" w:afterAutospacing="1" w:line="240" w:lineRule="auto"/>
      <w:ind w:firstLine="0"/>
      <w:jc w:val="left"/>
      <w:textAlignment w:val="auto"/>
    </w:pPr>
    <w:rPr>
      <w:rFonts w:eastAsia="Times New Roman"/>
      <w:spacing w:val="0"/>
      <w:szCs w:val="24"/>
      <w:lang w:eastAsia="ru-RU"/>
    </w:rPr>
  </w:style>
  <w:style w:type="numbering" w:customStyle="1" w:styleId="11111434">
    <w:name w:val="1 / 1.1 / 1.1.434"/>
    <w:basedOn w:val="a5"/>
    <w:next w:val="111111"/>
    <w:rsid w:val="00F94A7C"/>
  </w:style>
  <w:style w:type="paragraph" w:customStyle="1" w:styleId="msonormal0">
    <w:name w:val="msonormal"/>
    <w:basedOn w:val="a2"/>
    <w:rsid w:val="00F94A7C"/>
    <w:pPr>
      <w:widowControl/>
      <w:adjustRightInd/>
      <w:spacing w:before="100" w:beforeAutospacing="1" w:after="100" w:afterAutospacing="1" w:line="240" w:lineRule="auto"/>
      <w:ind w:firstLine="0"/>
      <w:jc w:val="left"/>
      <w:textAlignment w:val="auto"/>
    </w:pPr>
    <w:rPr>
      <w:rFonts w:eastAsia="Times New Roman"/>
      <w:spacing w:val="0"/>
      <w:szCs w:val="24"/>
      <w:lang w:eastAsia="ru-RU"/>
    </w:rPr>
  </w:style>
  <w:style w:type="character" w:customStyle="1" w:styleId="UnresolvedMention">
    <w:name w:val="Unresolved Mention"/>
    <w:basedOn w:val="a3"/>
    <w:uiPriority w:val="99"/>
    <w:semiHidden/>
    <w:unhideWhenUsed/>
    <w:rsid w:val="00B25F61"/>
    <w:rPr>
      <w:color w:val="605E5C"/>
      <w:shd w:val="clear" w:color="auto" w:fill="E1DFDD"/>
    </w:rPr>
  </w:style>
  <w:style w:type="paragraph" w:customStyle="1" w:styleId="xl39119">
    <w:name w:val="xl39119"/>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0">
    <w:name w:val="xl39120"/>
    <w:basedOn w:val="a2"/>
    <w:rsid w:val="004D2127"/>
    <w:pPr>
      <w:widowControl/>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9121">
    <w:name w:val="xl39121"/>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2">
    <w:name w:val="xl39122"/>
    <w:basedOn w:val="a2"/>
    <w:rsid w:val="004D2127"/>
    <w:pPr>
      <w:widowControl/>
      <w:adjustRightInd/>
      <w:spacing w:before="100" w:beforeAutospacing="1" w:after="100" w:afterAutospacing="1" w:line="240" w:lineRule="auto"/>
      <w:ind w:firstLine="0"/>
      <w:jc w:val="center"/>
      <w:textAlignment w:val="center"/>
    </w:pPr>
    <w:rPr>
      <w:rFonts w:eastAsia="Times New Roman"/>
      <w:spacing w:val="0"/>
      <w:szCs w:val="24"/>
      <w:lang w:eastAsia="ru-RU"/>
    </w:rPr>
  </w:style>
  <w:style w:type="paragraph" w:customStyle="1" w:styleId="xl39123">
    <w:name w:val="xl39123"/>
    <w:basedOn w:val="a2"/>
    <w:rsid w:val="004D2127"/>
    <w:pPr>
      <w:widowControl/>
      <w:shd w:val="clear" w:color="000000" w:fill="D9D9D9"/>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4">
    <w:name w:val="xl39124"/>
    <w:basedOn w:val="a2"/>
    <w:rsid w:val="004D2127"/>
    <w:pPr>
      <w:widowControl/>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25">
    <w:name w:val="xl39125"/>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26">
    <w:name w:val="xl39126"/>
    <w:basedOn w:val="a2"/>
    <w:rsid w:val="004D2127"/>
    <w:pPr>
      <w:widowControl/>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39127">
    <w:name w:val="xl39127"/>
    <w:basedOn w:val="a2"/>
    <w:rsid w:val="004D2127"/>
    <w:pPr>
      <w:widowControl/>
      <w:adjustRightInd/>
      <w:spacing w:before="100" w:beforeAutospacing="1" w:after="100" w:afterAutospacing="1" w:line="240" w:lineRule="auto"/>
      <w:ind w:firstLine="0"/>
      <w:jc w:val="right"/>
      <w:textAlignment w:val="auto"/>
    </w:pPr>
    <w:rPr>
      <w:rFonts w:eastAsia="Times New Roman"/>
      <w:spacing w:val="0"/>
      <w:szCs w:val="24"/>
      <w:lang w:eastAsia="ru-RU"/>
    </w:rPr>
  </w:style>
  <w:style w:type="paragraph" w:customStyle="1" w:styleId="xl39128">
    <w:name w:val="xl39128"/>
    <w:basedOn w:val="a2"/>
    <w:rsid w:val="004D2127"/>
    <w:pPr>
      <w:widowControl/>
      <w:adjustRightInd/>
      <w:spacing w:before="100" w:beforeAutospacing="1" w:after="100" w:afterAutospacing="1" w:line="240" w:lineRule="auto"/>
      <w:ind w:firstLine="0"/>
      <w:jc w:val="left"/>
      <w:textAlignment w:val="center"/>
    </w:pPr>
    <w:rPr>
      <w:rFonts w:eastAsia="Times New Roman"/>
      <w:spacing w:val="0"/>
      <w:szCs w:val="24"/>
      <w:lang w:eastAsia="ru-RU"/>
    </w:rPr>
  </w:style>
  <w:style w:type="paragraph" w:customStyle="1" w:styleId="xl39129">
    <w:name w:val="xl39129"/>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30">
    <w:name w:val="xl39130"/>
    <w:basedOn w:val="a2"/>
    <w:rsid w:val="004D2127"/>
    <w:pPr>
      <w:widowControl/>
      <w:adjustRightInd/>
      <w:spacing w:before="100" w:beforeAutospacing="1" w:after="100" w:afterAutospacing="1" w:line="240" w:lineRule="auto"/>
      <w:ind w:firstLineChars="400" w:firstLine="0"/>
      <w:jc w:val="left"/>
      <w:textAlignment w:val="auto"/>
    </w:pPr>
    <w:rPr>
      <w:rFonts w:eastAsia="Times New Roman"/>
      <w:spacing w:val="0"/>
      <w:szCs w:val="24"/>
      <w:lang w:eastAsia="ru-RU"/>
    </w:rPr>
  </w:style>
  <w:style w:type="paragraph" w:customStyle="1" w:styleId="xl39131">
    <w:name w:val="xl39131"/>
    <w:basedOn w:val="a2"/>
    <w:rsid w:val="004D2127"/>
    <w:pPr>
      <w:widowControl/>
      <w:shd w:val="clear" w:color="000000" w:fill="C4BD97"/>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32">
    <w:name w:val="xl39132"/>
    <w:basedOn w:val="a2"/>
    <w:rsid w:val="004D2127"/>
    <w:pPr>
      <w:widowControl/>
      <w:adjustRightInd/>
      <w:spacing w:before="100" w:beforeAutospacing="1" w:after="100" w:afterAutospacing="1" w:line="240" w:lineRule="auto"/>
      <w:ind w:firstLine="0"/>
      <w:jc w:val="left"/>
      <w:textAlignment w:val="auto"/>
    </w:pPr>
    <w:rPr>
      <w:rFonts w:eastAsia="Times New Roman"/>
      <w:b/>
      <w:bCs/>
      <w:spacing w:val="0"/>
      <w:szCs w:val="24"/>
      <w:lang w:eastAsia="ru-RU"/>
    </w:rPr>
  </w:style>
  <w:style w:type="paragraph" w:customStyle="1" w:styleId="xl39133">
    <w:name w:val="xl39133"/>
    <w:basedOn w:val="a2"/>
    <w:rsid w:val="004D2127"/>
    <w:pPr>
      <w:widowControl/>
      <w:shd w:val="clear" w:color="000000" w:fill="92D050"/>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34">
    <w:name w:val="xl39134"/>
    <w:basedOn w:val="a2"/>
    <w:rsid w:val="004D2127"/>
    <w:pPr>
      <w:widowControl/>
      <w:shd w:val="clear" w:color="000000" w:fill="92D05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35">
    <w:name w:val="xl39135"/>
    <w:basedOn w:val="a2"/>
    <w:rsid w:val="004D2127"/>
    <w:pPr>
      <w:widowControl/>
      <w:shd w:val="clear" w:color="000000" w:fill="C4BD97"/>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36">
    <w:name w:val="xl39136"/>
    <w:basedOn w:val="a2"/>
    <w:rsid w:val="004D2127"/>
    <w:pPr>
      <w:widowControl/>
      <w:shd w:val="clear" w:color="000000" w:fill="D9D9D9"/>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37">
    <w:name w:val="xl39137"/>
    <w:basedOn w:val="a2"/>
    <w:rsid w:val="004D2127"/>
    <w:pPr>
      <w:widowControl/>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38">
    <w:name w:val="xl39138"/>
    <w:basedOn w:val="a2"/>
    <w:rsid w:val="004D2127"/>
    <w:pPr>
      <w:widowControl/>
      <w:adjustRightInd/>
      <w:spacing w:before="100" w:beforeAutospacing="1" w:after="100" w:afterAutospacing="1" w:line="240" w:lineRule="auto"/>
      <w:ind w:firstLine="0"/>
      <w:jc w:val="left"/>
      <w:textAlignment w:val="auto"/>
    </w:pPr>
    <w:rPr>
      <w:rFonts w:eastAsia="Times New Roman"/>
      <w:color w:val="E26B0A"/>
      <w:spacing w:val="0"/>
      <w:szCs w:val="24"/>
      <w:lang w:eastAsia="ru-RU"/>
    </w:rPr>
  </w:style>
  <w:style w:type="paragraph" w:customStyle="1" w:styleId="xl39139">
    <w:name w:val="xl39139"/>
    <w:basedOn w:val="a2"/>
    <w:rsid w:val="004D2127"/>
    <w:pPr>
      <w:widowControl/>
      <w:shd w:val="clear" w:color="000000" w:fill="D8E4BC"/>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40">
    <w:name w:val="xl39140"/>
    <w:basedOn w:val="a2"/>
    <w:rsid w:val="004D2127"/>
    <w:pPr>
      <w:widowControl/>
      <w:shd w:val="clear" w:color="000000" w:fill="D8E4BC"/>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1">
    <w:name w:val="xl39141"/>
    <w:basedOn w:val="a2"/>
    <w:rsid w:val="004D2127"/>
    <w:pPr>
      <w:widowControl/>
      <w:shd w:val="clear" w:color="000000" w:fill="F2F2F2"/>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42">
    <w:name w:val="xl39142"/>
    <w:basedOn w:val="a2"/>
    <w:rsid w:val="004D2127"/>
    <w:pPr>
      <w:widowControl/>
      <w:shd w:val="clear" w:color="000000" w:fill="F2F2F2"/>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43">
    <w:name w:val="xl39143"/>
    <w:basedOn w:val="a2"/>
    <w:rsid w:val="004D2127"/>
    <w:pPr>
      <w:widowControl/>
      <w:shd w:val="clear" w:color="000000" w:fill="F2F2F2"/>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4">
    <w:name w:val="xl39144"/>
    <w:basedOn w:val="a2"/>
    <w:rsid w:val="004D2127"/>
    <w:pPr>
      <w:widowControl/>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5">
    <w:name w:val="xl39145"/>
    <w:basedOn w:val="a2"/>
    <w:rsid w:val="004D2127"/>
    <w:pPr>
      <w:widowControl/>
      <w:shd w:val="clear" w:color="000000" w:fill="FFC00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6">
    <w:name w:val="xl39146"/>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47">
    <w:name w:val="xl39147"/>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48">
    <w:name w:val="xl39148"/>
    <w:basedOn w:val="a2"/>
    <w:rsid w:val="004D2127"/>
    <w:pPr>
      <w:widowControl/>
      <w:shd w:val="clear" w:color="000000" w:fill="FFFF00"/>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49">
    <w:name w:val="xl39149"/>
    <w:basedOn w:val="a2"/>
    <w:rsid w:val="004D2127"/>
    <w:pPr>
      <w:widowControl/>
      <w:shd w:val="clear" w:color="000000" w:fill="F2F2F2"/>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0">
    <w:name w:val="xl39150"/>
    <w:basedOn w:val="a2"/>
    <w:rsid w:val="004D2127"/>
    <w:pPr>
      <w:widowControl/>
      <w:shd w:val="clear" w:color="000000" w:fill="F2F2F2"/>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1">
    <w:name w:val="xl39151"/>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2">
    <w:name w:val="xl39152"/>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3">
    <w:name w:val="xl39153"/>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4">
    <w:name w:val="xl39154"/>
    <w:basedOn w:val="a2"/>
    <w:rsid w:val="004D2127"/>
    <w:pPr>
      <w:widowControl/>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55">
    <w:name w:val="xl39155"/>
    <w:basedOn w:val="a2"/>
    <w:rsid w:val="004D2127"/>
    <w:pPr>
      <w:widowControl/>
      <w:shd w:val="clear" w:color="000000" w:fill="DAEEF3"/>
      <w:adjustRightInd/>
      <w:spacing w:before="100" w:beforeAutospacing="1" w:after="100" w:afterAutospacing="1" w:line="240" w:lineRule="auto"/>
      <w:ind w:firstLine="0"/>
      <w:jc w:val="left"/>
      <w:textAlignment w:val="auto"/>
    </w:pPr>
    <w:rPr>
      <w:rFonts w:eastAsia="Times New Roman"/>
      <w:spacing w:val="0"/>
      <w:szCs w:val="24"/>
      <w:lang w:eastAsia="ru-RU"/>
    </w:rPr>
  </w:style>
  <w:style w:type="paragraph" w:customStyle="1" w:styleId="xl39156">
    <w:name w:val="xl39156"/>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7">
    <w:name w:val="xl39157"/>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58">
    <w:name w:val="xl39158"/>
    <w:basedOn w:val="a2"/>
    <w:rsid w:val="004D2127"/>
    <w:pPr>
      <w:widowControl/>
      <w:adjustRightInd/>
      <w:spacing w:before="100" w:beforeAutospacing="1" w:after="100" w:afterAutospacing="1" w:line="240" w:lineRule="auto"/>
      <w:ind w:firstLine="0"/>
      <w:jc w:val="center"/>
      <w:textAlignment w:val="auto"/>
    </w:pPr>
    <w:rPr>
      <w:rFonts w:eastAsia="Times New Roman"/>
      <w:color w:val="974706"/>
      <w:spacing w:val="0"/>
      <w:szCs w:val="24"/>
      <w:lang w:eastAsia="ru-RU"/>
    </w:rPr>
  </w:style>
  <w:style w:type="paragraph" w:customStyle="1" w:styleId="xl39159">
    <w:name w:val="xl39159"/>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60">
    <w:name w:val="xl39160"/>
    <w:basedOn w:val="a2"/>
    <w:rsid w:val="004D2127"/>
    <w:pPr>
      <w:widowControl/>
      <w:shd w:val="clear" w:color="000000" w:fill="DAEEF3"/>
      <w:adjustRightInd/>
      <w:spacing w:before="100" w:beforeAutospacing="1" w:after="100" w:afterAutospacing="1" w:line="240" w:lineRule="auto"/>
      <w:ind w:firstLine="0"/>
      <w:jc w:val="center"/>
      <w:textAlignment w:val="auto"/>
    </w:pPr>
    <w:rPr>
      <w:rFonts w:eastAsia="Times New Roman"/>
      <w:spacing w:val="0"/>
      <w:szCs w:val="24"/>
      <w:lang w:eastAsia="ru-RU"/>
    </w:rPr>
  </w:style>
  <w:style w:type="paragraph" w:customStyle="1" w:styleId="xl39161">
    <w:name w:val="xl39161"/>
    <w:basedOn w:val="a2"/>
    <w:rsid w:val="004D2127"/>
    <w:pPr>
      <w:widowControl/>
      <w:shd w:val="clear" w:color="000000" w:fill="FABF8F"/>
      <w:adjustRightInd/>
      <w:spacing w:before="100" w:beforeAutospacing="1" w:after="100" w:afterAutospacing="1" w:line="240" w:lineRule="auto"/>
      <w:ind w:firstLine="0"/>
      <w:jc w:val="center"/>
      <w:textAlignment w:val="auto"/>
    </w:pPr>
    <w:rPr>
      <w:rFonts w:eastAsia="Times New Roman"/>
      <w:color w:val="FF0000"/>
      <w:spacing w:val="0"/>
      <w:szCs w:val="24"/>
      <w:lang w:eastAsia="ru-RU"/>
    </w:rPr>
  </w:style>
  <w:style w:type="paragraph" w:customStyle="1" w:styleId="xl39162">
    <w:name w:val="xl39162"/>
    <w:basedOn w:val="a2"/>
    <w:rsid w:val="004D2127"/>
    <w:pPr>
      <w:widowControl/>
      <w:shd w:val="clear" w:color="000000" w:fill="DAEEF3"/>
      <w:adjustRightInd/>
      <w:spacing w:before="100" w:beforeAutospacing="1" w:after="100" w:afterAutospacing="1" w:line="240" w:lineRule="auto"/>
      <w:ind w:firstLine="0"/>
      <w:jc w:val="center"/>
      <w:textAlignment w:val="center"/>
    </w:pPr>
    <w:rPr>
      <w:rFonts w:eastAsia="Times New Roman"/>
      <w:b/>
      <w:bCs/>
      <w:spacing w:val="0"/>
      <w:szCs w:val="24"/>
      <w:lang w:eastAsia="ru-RU"/>
    </w:rPr>
  </w:style>
  <w:style w:type="numbering" w:customStyle="1" w:styleId="1111138">
    <w:name w:val="1 / 1.1 / 1.1.38"/>
    <w:basedOn w:val="a5"/>
    <w:next w:val="111111"/>
    <w:locked/>
    <w:rsid w:val="002C537F"/>
    <w:pPr>
      <w:numPr>
        <w:numId w:val="12"/>
      </w:numPr>
    </w:pPr>
  </w:style>
  <w:style w:type="character" w:customStyle="1" w:styleId="1fd">
    <w:name w:val="Неразрешенное упоминание1"/>
    <w:basedOn w:val="a3"/>
    <w:uiPriority w:val="99"/>
    <w:semiHidden/>
    <w:unhideWhenUsed/>
    <w:rsid w:val="005C4570"/>
    <w:rPr>
      <w:color w:val="605E5C"/>
      <w:shd w:val="clear" w:color="auto" w:fill="E1DFDD"/>
    </w:rPr>
  </w:style>
  <w:style w:type="numbering" w:customStyle="1" w:styleId="11111150">
    <w:name w:val="1 / 1.1 / 1.1.15"/>
    <w:basedOn w:val="a5"/>
    <w:next w:val="111111"/>
    <w:locked/>
    <w:rsid w:val="005C4570"/>
  </w:style>
  <w:style w:type="paragraph" w:customStyle="1" w:styleId="xl33629">
    <w:name w:val="xl3362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b/>
      <w:bCs/>
      <w:spacing w:val="0"/>
      <w:sz w:val="24"/>
      <w:szCs w:val="24"/>
      <w:lang w:eastAsia="ru-RU"/>
    </w:rPr>
  </w:style>
  <w:style w:type="paragraph" w:customStyle="1" w:styleId="xl33630">
    <w:name w:val="xl33630"/>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spacing w:val="0"/>
      <w:sz w:val="24"/>
      <w:szCs w:val="24"/>
      <w:lang w:eastAsia="ru-RU"/>
    </w:rPr>
  </w:style>
  <w:style w:type="paragraph" w:customStyle="1" w:styleId="xl33631">
    <w:name w:val="xl33631"/>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b/>
      <w:bCs/>
      <w:spacing w:val="0"/>
      <w:sz w:val="24"/>
      <w:szCs w:val="24"/>
      <w:lang w:eastAsia="ru-RU"/>
    </w:rPr>
  </w:style>
  <w:style w:type="paragraph" w:customStyle="1" w:styleId="xl33632">
    <w:name w:val="xl33632"/>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3633">
    <w:name w:val="xl33633"/>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20"/>
      <w:szCs w:val="20"/>
      <w:lang w:eastAsia="ru-RU"/>
    </w:rPr>
  </w:style>
  <w:style w:type="paragraph" w:customStyle="1" w:styleId="xl33634">
    <w:name w:val="xl33634"/>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spacing w:val="0"/>
      <w:sz w:val="24"/>
      <w:szCs w:val="24"/>
      <w:lang w:eastAsia="ru-RU"/>
    </w:rPr>
  </w:style>
  <w:style w:type="paragraph" w:customStyle="1" w:styleId="xl33635">
    <w:name w:val="xl33635"/>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24"/>
      <w:szCs w:val="24"/>
      <w:lang w:eastAsia="ru-RU"/>
    </w:rPr>
  </w:style>
  <w:style w:type="paragraph" w:customStyle="1" w:styleId="xl33636">
    <w:name w:val="xl33636"/>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spacing w:val="0"/>
      <w:sz w:val="24"/>
      <w:szCs w:val="24"/>
      <w:lang w:eastAsia="ru-RU"/>
    </w:rPr>
  </w:style>
  <w:style w:type="paragraph" w:customStyle="1" w:styleId="xl33637">
    <w:name w:val="xl33637"/>
    <w:basedOn w:val="a2"/>
    <w:rsid w:val="005C4570"/>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spacing w:val="0"/>
      <w:sz w:val="20"/>
      <w:szCs w:val="20"/>
      <w:lang w:eastAsia="ru-RU"/>
    </w:rPr>
  </w:style>
  <w:style w:type="paragraph" w:customStyle="1" w:styleId="xl33638">
    <w:name w:val="xl33638"/>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b/>
      <w:bCs/>
      <w:spacing w:val="0"/>
      <w:sz w:val="24"/>
      <w:szCs w:val="24"/>
      <w:lang w:eastAsia="ru-RU"/>
    </w:rPr>
  </w:style>
  <w:style w:type="paragraph" w:customStyle="1" w:styleId="xl33639">
    <w:name w:val="xl3363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b/>
      <w:bCs/>
      <w:spacing w:val="0"/>
      <w:sz w:val="24"/>
      <w:szCs w:val="24"/>
      <w:lang w:eastAsia="ru-RU"/>
    </w:rPr>
  </w:style>
  <w:style w:type="paragraph" w:customStyle="1" w:styleId="xl33640">
    <w:name w:val="xl33640"/>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4"/>
      <w:szCs w:val="24"/>
      <w:lang w:eastAsia="ru-RU"/>
    </w:rPr>
  </w:style>
  <w:style w:type="paragraph" w:customStyle="1" w:styleId="xl33641">
    <w:name w:val="xl33641"/>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b/>
      <w:bCs/>
      <w:spacing w:val="0"/>
      <w:sz w:val="24"/>
      <w:szCs w:val="24"/>
      <w:lang w:eastAsia="ru-RU"/>
    </w:rPr>
  </w:style>
  <w:style w:type="paragraph" w:customStyle="1" w:styleId="xl33642">
    <w:name w:val="xl33642"/>
    <w:basedOn w:val="a2"/>
    <w:rsid w:val="005C4570"/>
    <w:pPr>
      <w:widowControl/>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3643">
    <w:name w:val="xl33643"/>
    <w:basedOn w:val="a2"/>
    <w:rsid w:val="005C4570"/>
    <w:pPr>
      <w:widowControl/>
      <w:adjustRightInd/>
      <w:spacing w:before="100" w:beforeAutospacing="1" w:after="100" w:afterAutospacing="1"/>
      <w:ind w:firstLine="0"/>
      <w:jc w:val="center"/>
      <w:textAlignment w:val="center"/>
    </w:pPr>
    <w:rPr>
      <w:rFonts w:eastAsia="Times New Roman"/>
      <w:spacing w:val="0"/>
      <w:sz w:val="20"/>
      <w:szCs w:val="20"/>
      <w:lang w:eastAsia="ru-RU"/>
    </w:rPr>
  </w:style>
  <w:style w:type="paragraph" w:customStyle="1" w:styleId="xl33644">
    <w:name w:val="xl33644"/>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3645">
    <w:name w:val="xl33645"/>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spacing w:val="0"/>
      <w:sz w:val="24"/>
      <w:szCs w:val="24"/>
      <w:lang w:eastAsia="ru-RU"/>
    </w:rPr>
  </w:style>
  <w:style w:type="paragraph" w:customStyle="1" w:styleId="xl33646">
    <w:name w:val="xl33646"/>
    <w:basedOn w:val="a2"/>
    <w:rsid w:val="005C4570"/>
    <w:pPr>
      <w:widowControl/>
      <w:adjustRightInd/>
      <w:spacing w:before="100" w:beforeAutospacing="1" w:after="100" w:afterAutospacing="1"/>
      <w:ind w:firstLine="0"/>
      <w:jc w:val="center"/>
      <w:textAlignment w:val="center"/>
    </w:pPr>
    <w:rPr>
      <w:rFonts w:eastAsia="Times New Roman"/>
      <w:spacing w:val="0"/>
      <w:sz w:val="20"/>
      <w:szCs w:val="20"/>
      <w:lang w:eastAsia="ru-RU"/>
    </w:rPr>
  </w:style>
  <w:style w:type="paragraph" w:customStyle="1" w:styleId="xl33647">
    <w:name w:val="xl33647"/>
    <w:basedOn w:val="a2"/>
    <w:rsid w:val="005C4570"/>
    <w:pPr>
      <w:widowControl/>
      <w:adjustRightInd/>
      <w:spacing w:before="100" w:beforeAutospacing="1" w:after="100" w:afterAutospacing="1"/>
      <w:ind w:firstLine="0"/>
      <w:jc w:val="left"/>
      <w:textAlignment w:val="center"/>
    </w:pPr>
    <w:rPr>
      <w:rFonts w:eastAsia="Times New Roman"/>
      <w:spacing w:val="0"/>
      <w:sz w:val="24"/>
      <w:szCs w:val="24"/>
      <w:lang w:eastAsia="ru-RU"/>
    </w:rPr>
  </w:style>
  <w:style w:type="paragraph" w:customStyle="1" w:styleId="xl33648">
    <w:name w:val="xl33648"/>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b/>
      <w:bCs/>
      <w:spacing w:val="0"/>
      <w:sz w:val="24"/>
      <w:szCs w:val="24"/>
      <w:lang w:eastAsia="ru-RU"/>
    </w:rPr>
  </w:style>
  <w:style w:type="paragraph" w:customStyle="1" w:styleId="xl33649">
    <w:name w:val="xl33649"/>
    <w:basedOn w:val="a2"/>
    <w:rsid w:val="005C4570"/>
    <w:pPr>
      <w:widowControl/>
      <w:adjustRightInd/>
      <w:spacing w:before="100" w:beforeAutospacing="1" w:after="100" w:afterAutospacing="1"/>
      <w:ind w:firstLine="0"/>
      <w:jc w:val="left"/>
      <w:textAlignment w:val="center"/>
    </w:pPr>
    <w:rPr>
      <w:rFonts w:eastAsia="Times New Roman"/>
      <w:spacing w:val="0"/>
      <w:sz w:val="20"/>
      <w:szCs w:val="20"/>
      <w:lang w:eastAsia="ru-RU"/>
    </w:rPr>
  </w:style>
  <w:style w:type="paragraph" w:customStyle="1" w:styleId="xl31766">
    <w:name w:val="xl31766"/>
    <w:basedOn w:val="a2"/>
    <w:rsid w:val="005C4570"/>
    <w:pPr>
      <w:widowControl/>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67">
    <w:name w:val="xl31767"/>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68">
    <w:name w:val="xl31768"/>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69">
    <w:name w:val="xl31769"/>
    <w:basedOn w:val="a2"/>
    <w:rsid w:val="005C4570"/>
    <w:pPr>
      <w:widowControl/>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70">
    <w:name w:val="xl31770"/>
    <w:basedOn w:val="a2"/>
    <w:rsid w:val="005C4570"/>
    <w:pPr>
      <w:widowControl/>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71">
    <w:name w:val="xl31771"/>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72">
    <w:name w:val="xl31772"/>
    <w:basedOn w:val="a2"/>
    <w:rsid w:val="005C4570"/>
    <w:pPr>
      <w:widowControl/>
      <w:adjustRightInd/>
      <w:spacing w:before="100" w:beforeAutospacing="1" w:after="100" w:afterAutospacing="1"/>
      <w:ind w:firstLine="0"/>
      <w:jc w:val="left"/>
      <w:textAlignment w:val="auto"/>
    </w:pPr>
    <w:rPr>
      <w:rFonts w:ascii="Arial" w:eastAsia="Times New Roman" w:hAnsi="Arial" w:cs="Arial"/>
      <w:spacing w:val="0"/>
      <w:sz w:val="18"/>
      <w:szCs w:val="18"/>
      <w:lang w:eastAsia="ru-RU"/>
    </w:rPr>
  </w:style>
  <w:style w:type="paragraph" w:customStyle="1" w:styleId="xl31773">
    <w:name w:val="xl31773"/>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74">
    <w:name w:val="xl31774"/>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75">
    <w:name w:val="xl31775"/>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76">
    <w:name w:val="xl31776"/>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77">
    <w:name w:val="xl31777"/>
    <w:basedOn w:val="a2"/>
    <w:rsid w:val="005C4570"/>
    <w:pPr>
      <w:widowControl/>
      <w:shd w:val="clear" w:color="000000" w:fill="FFFFFF"/>
      <w:adjustRightInd/>
      <w:spacing w:before="100" w:beforeAutospacing="1" w:after="100" w:afterAutospacing="1"/>
      <w:ind w:firstLine="0"/>
      <w:jc w:val="left"/>
      <w:textAlignment w:val="auto"/>
    </w:pPr>
    <w:rPr>
      <w:rFonts w:ascii="Arial" w:eastAsia="Times New Roman" w:hAnsi="Arial" w:cs="Arial"/>
      <w:spacing w:val="0"/>
      <w:sz w:val="18"/>
      <w:szCs w:val="18"/>
      <w:lang w:eastAsia="ru-RU"/>
    </w:rPr>
  </w:style>
  <w:style w:type="paragraph" w:customStyle="1" w:styleId="xl31778">
    <w:name w:val="xl31778"/>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79">
    <w:name w:val="xl3177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80">
    <w:name w:val="xl31780"/>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81">
    <w:name w:val="xl31781"/>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82">
    <w:name w:val="xl31782"/>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83">
    <w:name w:val="xl31783"/>
    <w:basedOn w:val="a2"/>
    <w:rsid w:val="005C4570"/>
    <w:pPr>
      <w:widowControl/>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84">
    <w:name w:val="xl31784"/>
    <w:basedOn w:val="a2"/>
    <w:rsid w:val="005C4570"/>
    <w:pPr>
      <w:widowControl/>
      <w:adjustRightInd/>
      <w:spacing w:before="100" w:beforeAutospacing="1" w:after="100" w:afterAutospacing="1"/>
      <w:ind w:firstLine="0"/>
      <w:jc w:val="right"/>
      <w:textAlignment w:val="center"/>
    </w:pPr>
    <w:rPr>
      <w:rFonts w:ascii="Arial" w:eastAsia="Times New Roman" w:hAnsi="Arial" w:cs="Arial"/>
      <w:spacing w:val="0"/>
      <w:sz w:val="18"/>
      <w:szCs w:val="18"/>
      <w:lang w:eastAsia="ru-RU"/>
    </w:rPr>
  </w:style>
  <w:style w:type="paragraph" w:customStyle="1" w:styleId="xl31785">
    <w:name w:val="xl31785"/>
    <w:basedOn w:val="a2"/>
    <w:rsid w:val="005C4570"/>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86">
    <w:name w:val="xl31786"/>
    <w:basedOn w:val="a2"/>
    <w:rsid w:val="005C4570"/>
    <w:pPr>
      <w:widowControl/>
      <w:adjustRightInd/>
      <w:spacing w:before="100" w:beforeAutospacing="1" w:after="100" w:afterAutospacing="1"/>
      <w:ind w:firstLine="0"/>
      <w:jc w:val="center"/>
      <w:textAlignment w:val="center"/>
    </w:pPr>
    <w:rPr>
      <w:rFonts w:ascii="Arial" w:eastAsia="Times New Roman" w:hAnsi="Arial" w:cs="Arial"/>
      <w:spacing w:val="0"/>
      <w:sz w:val="18"/>
      <w:szCs w:val="18"/>
      <w:lang w:eastAsia="ru-RU"/>
    </w:rPr>
  </w:style>
  <w:style w:type="paragraph" w:customStyle="1" w:styleId="xl31787">
    <w:name w:val="xl31787"/>
    <w:basedOn w:val="a2"/>
    <w:rsid w:val="005C4570"/>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center"/>
    </w:pPr>
    <w:rPr>
      <w:rFonts w:ascii="Arial" w:eastAsia="Times New Roman" w:hAnsi="Arial" w:cs="Arial"/>
      <w:b/>
      <w:bCs/>
      <w:spacing w:val="0"/>
      <w:sz w:val="18"/>
      <w:szCs w:val="18"/>
      <w:lang w:eastAsia="ru-RU"/>
    </w:rPr>
  </w:style>
  <w:style w:type="paragraph" w:customStyle="1" w:styleId="xl31788">
    <w:name w:val="xl31788"/>
    <w:basedOn w:val="a2"/>
    <w:rsid w:val="005C4570"/>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center"/>
    </w:pPr>
    <w:rPr>
      <w:rFonts w:ascii="Arial" w:eastAsia="Times New Roman" w:hAnsi="Arial" w:cs="Arial"/>
      <w:spacing w:val="0"/>
      <w:sz w:val="18"/>
      <w:szCs w:val="18"/>
      <w:lang w:eastAsia="ru-RU"/>
    </w:rPr>
  </w:style>
  <w:style w:type="paragraph" w:customStyle="1" w:styleId="xl31789">
    <w:name w:val="xl31789"/>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b/>
      <w:bCs/>
      <w:spacing w:val="0"/>
      <w:sz w:val="18"/>
      <w:szCs w:val="18"/>
      <w:lang w:eastAsia="ru-RU"/>
    </w:rPr>
  </w:style>
  <w:style w:type="paragraph" w:customStyle="1" w:styleId="xl31790">
    <w:name w:val="xl31790"/>
    <w:basedOn w:val="a2"/>
    <w:rsid w:val="005C457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Arial" w:eastAsia="Times New Roman" w:hAnsi="Arial" w:cs="Arial"/>
      <w:b/>
      <w:bCs/>
      <w:spacing w:val="0"/>
      <w:sz w:val="18"/>
      <w:szCs w:val="18"/>
      <w:lang w:eastAsia="ru-RU"/>
    </w:rPr>
  </w:style>
  <w:style w:type="table" w:customStyle="1" w:styleId="192">
    <w:name w:val="Светлая заливка19"/>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2">
    <w:name w:val="Светлая заливка29"/>
    <w:basedOn w:val="a4"/>
    <w:uiPriority w:val="60"/>
    <w:rsid w:val="005C4570"/>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0">
    <w:name w:val="Средний список 11120"/>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3">
    <w:name w:val="Светлая заливка117"/>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9">
    <w:name w:val="Средний список 1129"/>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20">
    <w:name w:val="Средний список 113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323">
    <w:name w:val="Светлая заливка13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00">
    <w:name w:val="Средний список 111110"/>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ветлая заливка111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4"/>
    <w:uiPriority w:val="60"/>
    <w:rsid w:val="005C4570"/>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0">
    <w:name w:val="Средний список 114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0">
    <w:name w:val="Средний список 1112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22">
    <w:name w:val="Светлая заливка112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311">
    <w:name w:val="1 / 1.1 / 1.1.311"/>
    <w:basedOn w:val="a5"/>
    <w:next w:val="111111"/>
    <w:locked/>
    <w:rsid w:val="005C4570"/>
  </w:style>
  <w:style w:type="table" w:customStyle="1" w:styleId="11520">
    <w:name w:val="Средний список 115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21">
    <w:name w:val="Светлая заливка113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411">
    <w:name w:val="1 / 1.1 / 1.1.411"/>
    <w:basedOn w:val="a5"/>
    <w:next w:val="111111"/>
    <w:rsid w:val="005C4570"/>
  </w:style>
  <w:style w:type="table" w:customStyle="1" w:styleId="12122">
    <w:name w:val="Светлая заливка121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20">
    <w:name w:val="Средний список 116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4"/>
    <w:uiPriority w:val="65"/>
    <w:rsid w:val="005C457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21">
    <w:name w:val="Светлая заливка1142"/>
    <w:basedOn w:val="a4"/>
    <w:uiPriority w:val="60"/>
    <w:rsid w:val="005C4570"/>
    <w:rPr>
      <w:rFonts w:ascii="Arial" w:hAnsi="Arial"/>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22d">
    <w:name w:val="Основной текст с отступом 22 Знак"/>
    <w:link w:val="22c"/>
    <w:rsid w:val="005C4570"/>
    <w:rPr>
      <w:rFonts w:eastAsia="Calibri"/>
      <w:sz w:val="26"/>
      <w:szCs w:val="22"/>
      <w:lang w:eastAsia="ar-SA"/>
    </w:rPr>
  </w:style>
  <w:style w:type="character" w:styleId="affffff5">
    <w:name w:val="Subtle Reference"/>
    <w:basedOn w:val="a3"/>
    <w:uiPriority w:val="31"/>
    <w:qFormat/>
    <w:rsid w:val="005C4570"/>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1862299">
      <w:bodyDiv w:val="1"/>
      <w:marLeft w:val="0"/>
      <w:marRight w:val="0"/>
      <w:marTop w:val="0"/>
      <w:marBottom w:val="0"/>
      <w:divBdr>
        <w:top w:val="none" w:sz="0" w:space="0" w:color="auto"/>
        <w:left w:val="none" w:sz="0" w:space="0" w:color="auto"/>
        <w:bottom w:val="none" w:sz="0" w:space="0" w:color="auto"/>
        <w:right w:val="none" w:sz="0" w:space="0" w:color="auto"/>
      </w:divBdr>
    </w:div>
    <w:div w:id="5058374">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1613276">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5931088">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4163220">
      <w:bodyDiv w:val="1"/>
      <w:marLeft w:val="0"/>
      <w:marRight w:val="0"/>
      <w:marTop w:val="0"/>
      <w:marBottom w:val="0"/>
      <w:divBdr>
        <w:top w:val="none" w:sz="0" w:space="0" w:color="auto"/>
        <w:left w:val="none" w:sz="0" w:space="0" w:color="auto"/>
        <w:bottom w:val="none" w:sz="0" w:space="0" w:color="auto"/>
        <w:right w:val="none" w:sz="0" w:space="0" w:color="auto"/>
      </w:divBdr>
    </w:div>
    <w:div w:id="36777358">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1027784">
      <w:bodyDiv w:val="1"/>
      <w:marLeft w:val="0"/>
      <w:marRight w:val="0"/>
      <w:marTop w:val="0"/>
      <w:marBottom w:val="0"/>
      <w:divBdr>
        <w:top w:val="none" w:sz="0" w:space="0" w:color="auto"/>
        <w:left w:val="none" w:sz="0" w:space="0" w:color="auto"/>
        <w:bottom w:val="none" w:sz="0" w:space="0" w:color="auto"/>
        <w:right w:val="none" w:sz="0" w:space="0" w:color="auto"/>
      </w:divBdr>
    </w:div>
    <w:div w:id="41297334">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2972950">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69817032">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17185972">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088681">
      <w:bodyDiv w:val="1"/>
      <w:marLeft w:val="0"/>
      <w:marRight w:val="0"/>
      <w:marTop w:val="0"/>
      <w:marBottom w:val="0"/>
      <w:divBdr>
        <w:top w:val="none" w:sz="0" w:space="0" w:color="auto"/>
        <w:left w:val="none" w:sz="0" w:space="0" w:color="auto"/>
        <w:bottom w:val="none" w:sz="0" w:space="0" w:color="auto"/>
        <w:right w:val="none" w:sz="0" w:space="0" w:color="auto"/>
      </w:divBdr>
    </w:div>
    <w:div w:id="127478552">
      <w:bodyDiv w:val="1"/>
      <w:marLeft w:val="0"/>
      <w:marRight w:val="0"/>
      <w:marTop w:val="0"/>
      <w:marBottom w:val="0"/>
      <w:divBdr>
        <w:top w:val="none" w:sz="0" w:space="0" w:color="auto"/>
        <w:left w:val="none" w:sz="0" w:space="0" w:color="auto"/>
        <w:bottom w:val="none" w:sz="0" w:space="0" w:color="auto"/>
        <w:right w:val="none" w:sz="0" w:space="0" w:color="auto"/>
      </w:divBdr>
    </w:div>
    <w:div w:id="131681688">
      <w:bodyDiv w:val="1"/>
      <w:marLeft w:val="0"/>
      <w:marRight w:val="0"/>
      <w:marTop w:val="0"/>
      <w:marBottom w:val="0"/>
      <w:divBdr>
        <w:top w:val="none" w:sz="0" w:space="0" w:color="auto"/>
        <w:left w:val="none" w:sz="0" w:space="0" w:color="auto"/>
        <w:bottom w:val="none" w:sz="0" w:space="0" w:color="auto"/>
        <w:right w:val="none" w:sz="0" w:space="0" w:color="auto"/>
      </w:divBdr>
    </w:div>
    <w:div w:id="134833269">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3083808">
      <w:bodyDiv w:val="1"/>
      <w:marLeft w:val="0"/>
      <w:marRight w:val="0"/>
      <w:marTop w:val="0"/>
      <w:marBottom w:val="0"/>
      <w:divBdr>
        <w:top w:val="none" w:sz="0" w:space="0" w:color="auto"/>
        <w:left w:val="none" w:sz="0" w:space="0" w:color="auto"/>
        <w:bottom w:val="none" w:sz="0" w:space="0" w:color="auto"/>
        <w:right w:val="none" w:sz="0" w:space="0" w:color="auto"/>
      </w:divBdr>
    </w:div>
    <w:div w:id="145557557">
      <w:bodyDiv w:val="1"/>
      <w:marLeft w:val="0"/>
      <w:marRight w:val="0"/>
      <w:marTop w:val="0"/>
      <w:marBottom w:val="0"/>
      <w:divBdr>
        <w:top w:val="none" w:sz="0" w:space="0" w:color="auto"/>
        <w:left w:val="none" w:sz="0" w:space="0" w:color="auto"/>
        <w:bottom w:val="none" w:sz="0" w:space="0" w:color="auto"/>
        <w:right w:val="none" w:sz="0" w:space="0" w:color="auto"/>
      </w:divBdr>
    </w:div>
    <w:div w:id="152181676">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9739767">
      <w:bodyDiv w:val="1"/>
      <w:marLeft w:val="0"/>
      <w:marRight w:val="0"/>
      <w:marTop w:val="0"/>
      <w:marBottom w:val="0"/>
      <w:divBdr>
        <w:top w:val="none" w:sz="0" w:space="0" w:color="auto"/>
        <w:left w:val="none" w:sz="0" w:space="0" w:color="auto"/>
        <w:bottom w:val="none" w:sz="0" w:space="0" w:color="auto"/>
        <w:right w:val="none" w:sz="0" w:space="0" w:color="auto"/>
      </w:divBdr>
    </w:div>
    <w:div w:id="160317457">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3471154">
      <w:bodyDiv w:val="1"/>
      <w:marLeft w:val="0"/>
      <w:marRight w:val="0"/>
      <w:marTop w:val="0"/>
      <w:marBottom w:val="0"/>
      <w:divBdr>
        <w:top w:val="none" w:sz="0" w:space="0" w:color="auto"/>
        <w:left w:val="none" w:sz="0" w:space="0" w:color="auto"/>
        <w:bottom w:val="none" w:sz="0" w:space="0" w:color="auto"/>
        <w:right w:val="none" w:sz="0" w:space="0" w:color="auto"/>
      </w:divBdr>
    </w:div>
    <w:div w:id="167332986">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79855075">
      <w:bodyDiv w:val="1"/>
      <w:marLeft w:val="0"/>
      <w:marRight w:val="0"/>
      <w:marTop w:val="0"/>
      <w:marBottom w:val="0"/>
      <w:divBdr>
        <w:top w:val="none" w:sz="0" w:space="0" w:color="auto"/>
        <w:left w:val="none" w:sz="0" w:space="0" w:color="auto"/>
        <w:bottom w:val="none" w:sz="0" w:space="0" w:color="auto"/>
        <w:right w:val="none" w:sz="0" w:space="0" w:color="auto"/>
      </w:divBdr>
    </w:div>
    <w:div w:id="18340204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87840351">
      <w:bodyDiv w:val="1"/>
      <w:marLeft w:val="0"/>
      <w:marRight w:val="0"/>
      <w:marTop w:val="0"/>
      <w:marBottom w:val="0"/>
      <w:divBdr>
        <w:top w:val="none" w:sz="0" w:space="0" w:color="auto"/>
        <w:left w:val="none" w:sz="0" w:space="0" w:color="auto"/>
        <w:bottom w:val="none" w:sz="0" w:space="0" w:color="auto"/>
        <w:right w:val="none" w:sz="0" w:space="0" w:color="auto"/>
      </w:divBdr>
    </w:div>
    <w:div w:id="19604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3636840">
      <w:bodyDiv w:val="1"/>
      <w:marLeft w:val="0"/>
      <w:marRight w:val="0"/>
      <w:marTop w:val="0"/>
      <w:marBottom w:val="0"/>
      <w:divBdr>
        <w:top w:val="none" w:sz="0" w:space="0" w:color="auto"/>
        <w:left w:val="none" w:sz="0" w:space="0" w:color="auto"/>
        <w:bottom w:val="none" w:sz="0" w:space="0" w:color="auto"/>
        <w:right w:val="none" w:sz="0" w:space="0" w:color="auto"/>
      </w:divBdr>
    </w:div>
    <w:div w:id="204105606">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2933817">
      <w:bodyDiv w:val="1"/>
      <w:marLeft w:val="0"/>
      <w:marRight w:val="0"/>
      <w:marTop w:val="0"/>
      <w:marBottom w:val="0"/>
      <w:divBdr>
        <w:top w:val="none" w:sz="0" w:space="0" w:color="auto"/>
        <w:left w:val="none" w:sz="0" w:space="0" w:color="auto"/>
        <w:bottom w:val="none" w:sz="0" w:space="0" w:color="auto"/>
        <w:right w:val="none" w:sz="0" w:space="0" w:color="auto"/>
      </w:divBdr>
    </w:div>
    <w:div w:id="215089945">
      <w:bodyDiv w:val="1"/>
      <w:marLeft w:val="0"/>
      <w:marRight w:val="0"/>
      <w:marTop w:val="0"/>
      <w:marBottom w:val="0"/>
      <w:divBdr>
        <w:top w:val="none" w:sz="0" w:space="0" w:color="auto"/>
        <w:left w:val="none" w:sz="0" w:space="0" w:color="auto"/>
        <w:bottom w:val="none" w:sz="0" w:space="0" w:color="auto"/>
        <w:right w:val="none" w:sz="0" w:space="0" w:color="auto"/>
      </w:divBdr>
    </w:div>
    <w:div w:id="216287269">
      <w:bodyDiv w:val="1"/>
      <w:marLeft w:val="0"/>
      <w:marRight w:val="0"/>
      <w:marTop w:val="0"/>
      <w:marBottom w:val="0"/>
      <w:divBdr>
        <w:top w:val="none" w:sz="0" w:space="0" w:color="auto"/>
        <w:left w:val="none" w:sz="0" w:space="0" w:color="auto"/>
        <w:bottom w:val="none" w:sz="0" w:space="0" w:color="auto"/>
        <w:right w:val="none" w:sz="0" w:space="0" w:color="auto"/>
      </w:divBdr>
    </w:div>
    <w:div w:id="22160413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2982858">
      <w:bodyDiv w:val="1"/>
      <w:marLeft w:val="0"/>
      <w:marRight w:val="0"/>
      <w:marTop w:val="0"/>
      <w:marBottom w:val="0"/>
      <w:divBdr>
        <w:top w:val="none" w:sz="0" w:space="0" w:color="auto"/>
        <w:left w:val="none" w:sz="0" w:space="0" w:color="auto"/>
        <w:bottom w:val="none" w:sz="0" w:space="0" w:color="auto"/>
        <w:right w:val="none" w:sz="0" w:space="0" w:color="auto"/>
      </w:divBdr>
    </w:div>
    <w:div w:id="223755303">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5633633">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9095600">
      <w:bodyDiv w:val="1"/>
      <w:marLeft w:val="0"/>
      <w:marRight w:val="0"/>
      <w:marTop w:val="0"/>
      <w:marBottom w:val="0"/>
      <w:divBdr>
        <w:top w:val="none" w:sz="0" w:space="0" w:color="auto"/>
        <w:left w:val="none" w:sz="0" w:space="0" w:color="auto"/>
        <w:bottom w:val="none" w:sz="0" w:space="0" w:color="auto"/>
        <w:right w:val="none" w:sz="0" w:space="0" w:color="auto"/>
      </w:divBdr>
    </w:div>
    <w:div w:id="246421597">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55092533">
      <w:bodyDiv w:val="1"/>
      <w:marLeft w:val="0"/>
      <w:marRight w:val="0"/>
      <w:marTop w:val="0"/>
      <w:marBottom w:val="0"/>
      <w:divBdr>
        <w:top w:val="none" w:sz="0" w:space="0" w:color="auto"/>
        <w:left w:val="none" w:sz="0" w:space="0" w:color="auto"/>
        <w:bottom w:val="none" w:sz="0" w:space="0" w:color="auto"/>
        <w:right w:val="none" w:sz="0" w:space="0" w:color="auto"/>
      </w:divBdr>
    </w:div>
    <w:div w:id="256332147">
      <w:bodyDiv w:val="1"/>
      <w:marLeft w:val="0"/>
      <w:marRight w:val="0"/>
      <w:marTop w:val="0"/>
      <w:marBottom w:val="0"/>
      <w:divBdr>
        <w:top w:val="none" w:sz="0" w:space="0" w:color="auto"/>
        <w:left w:val="none" w:sz="0" w:space="0" w:color="auto"/>
        <w:bottom w:val="none" w:sz="0" w:space="0" w:color="auto"/>
        <w:right w:val="none" w:sz="0" w:space="0" w:color="auto"/>
      </w:divBdr>
    </w:div>
    <w:div w:id="257719594">
      <w:bodyDiv w:val="1"/>
      <w:marLeft w:val="0"/>
      <w:marRight w:val="0"/>
      <w:marTop w:val="0"/>
      <w:marBottom w:val="0"/>
      <w:divBdr>
        <w:top w:val="none" w:sz="0" w:space="0" w:color="auto"/>
        <w:left w:val="none" w:sz="0" w:space="0" w:color="auto"/>
        <w:bottom w:val="none" w:sz="0" w:space="0" w:color="auto"/>
        <w:right w:val="none" w:sz="0" w:space="0" w:color="auto"/>
      </w:divBdr>
    </w:div>
    <w:div w:id="273637343">
      <w:bodyDiv w:val="1"/>
      <w:marLeft w:val="0"/>
      <w:marRight w:val="0"/>
      <w:marTop w:val="0"/>
      <w:marBottom w:val="0"/>
      <w:divBdr>
        <w:top w:val="none" w:sz="0" w:space="0" w:color="auto"/>
        <w:left w:val="none" w:sz="0" w:space="0" w:color="auto"/>
        <w:bottom w:val="none" w:sz="0" w:space="0" w:color="auto"/>
        <w:right w:val="none" w:sz="0" w:space="0" w:color="auto"/>
      </w:divBdr>
    </w:div>
    <w:div w:id="282157140">
      <w:bodyDiv w:val="1"/>
      <w:marLeft w:val="0"/>
      <w:marRight w:val="0"/>
      <w:marTop w:val="0"/>
      <w:marBottom w:val="0"/>
      <w:divBdr>
        <w:top w:val="none" w:sz="0" w:space="0" w:color="auto"/>
        <w:left w:val="none" w:sz="0" w:space="0" w:color="auto"/>
        <w:bottom w:val="none" w:sz="0" w:space="0" w:color="auto"/>
        <w:right w:val="none" w:sz="0" w:space="0" w:color="auto"/>
      </w:divBdr>
    </w:div>
    <w:div w:id="285353480">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2758792">
      <w:bodyDiv w:val="1"/>
      <w:marLeft w:val="0"/>
      <w:marRight w:val="0"/>
      <w:marTop w:val="0"/>
      <w:marBottom w:val="0"/>
      <w:divBdr>
        <w:top w:val="none" w:sz="0" w:space="0" w:color="auto"/>
        <w:left w:val="none" w:sz="0" w:space="0" w:color="auto"/>
        <w:bottom w:val="none" w:sz="0" w:space="0" w:color="auto"/>
        <w:right w:val="none" w:sz="0" w:space="0" w:color="auto"/>
      </w:divBdr>
    </w:div>
    <w:div w:id="295373651">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113280">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523593">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789511">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7729926">
      <w:bodyDiv w:val="1"/>
      <w:marLeft w:val="0"/>
      <w:marRight w:val="0"/>
      <w:marTop w:val="0"/>
      <w:marBottom w:val="0"/>
      <w:divBdr>
        <w:top w:val="none" w:sz="0" w:space="0" w:color="auto"/>
        <w:left w:val="none" w:sz="0" w:space="0" w:color="auto"/>
        <w:bottom w:val="none" w:sz="0" w:space="0" w:color="auto"/>
        <w:right w:val="none" w:sz="0" w:space="0" w:color="auto"/>
      </w:divBdr>
    </w:div>
    <w:div w:id="370568242">
      <w:bodyDiv w:val="1"/>
      <w:marLeft w:val="0"/>
      <w:marRight w:val="0"/>
      <w:marTop w:val="0"/>
      <w:marBottom w:val="0"/>
      <w:divBdr>
        <w:top w:val="none" w:sz="0" w:space="0" w:color="auto"/>
        <w:left w:val="none" w:sz="0" w:space="0" w:color="auto"/>
        <w:bottom w:val="none" w:sz="0" w:space="0" w:color="auto"/>
        <w:right w:val="none" w:sz="0" w:space="0" w:color="auto"/>
      </w:divBdr>
    </w:div>
    <w:div w:id="371657516">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3873116">
      <w:bodyDiv w:val="1"/>
      <w:marLeft w:val="0"/>
      <w:marRight w:val="0"/>
      <w:marTop w:val="0"/>
      <w:marBottom w:val="0"/>
      <w:divBdr>
        <w:top w:val="none" w:sz="0" w:space="0" w:color="auto"/>
        <w:left w:val="none" w:sz="0" w:space="0" w:color="auto"/>
        <w:bottom w:val="none" w:sz="0" w:space="0" w:color="auto"/>
        <w:right w:val="none" w:sz="0" w:space="0" w:color="auto"/>
      </w:divBdr>
    </w:div>
    <w:div w:id="384063475">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7262325">
      <w:bodyDiv w:val="1"/>
      <w:marLeft w:val="0"/>
      <w:marRight w:val="0"/>
      <w:marTop w:val="0"/>
      <w:marBottom w:val="0"/>
      <w:divBdr>
        <w:top w:val="none" w:sz="0" w:space="0" w:color="auto"/>
        <w:left w:val="none" w:sz="0" w:space="0" w:color="auto"/>
        <w:bottom w:val="none" w:sz="0" w:space="0" w:color="auto"/>
        <w:right w:val="none" w:sz="0" w:space="0" w:color="auto"/>
      </w:divBdr>
    </w:div>
    <w:div w:id="388463277">
      <w:bodyDiv w:val="1"/>
      <w:marLeft w:val="0"/>
      <w:marRight w:val="0"/>
      <w:marTop w:val="0"/>
      <w:marBottom w:val="0"/>
      <w:divBdr>
        <w:top w:val="none" w:sz="0" w:space="0" w:color="auto"/>
        <w:left w:val="none" w:sz="0" w:space="0" w:color="auto"/>
        <w:bottom w:val="none" w:sz="0" w:space="0" w:color="auto"/>
        <w:right w:val="none" w:sz="0" w:space="0" w:color="auto"/>
      </w:divBdr>
    </w:div>
    <w:div w:id="391270968">
      <w:bodyDiv w:val="1"/>
      <w:marLeft w:val="0"/>
      <w:marRight w:val="0"/>
      <w:marTop w:val="0"/>
      <w:marBottom w:val="0"/>
      <w:divBdr>
        <w:top w:val="none" w:sz="0" w:space="0" w:color="auto"/>
        <w:left w:val="none" w:sz="0" w:space="0" w:color="auto"/>
        <w:bottom w:val="none" w:sz="0" w:space="0" w:color="auto"/>
        <w:right w:val="none" w:sz="0" w:space="0" w:color="auto"/>
      </w:divBdr>
    </w:div>
    <w:div w:id="396248218">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6712503">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2260294">
      <w:bodyDiv w:val="1"/>
      <w:marLeft w:val="0"/>
      <w:marRight w:val="0"/>
      <w:marTop w:val="0"/>
      <w:marBottom w:val="0"/>
      <w:divBdr>
        <w:top w:val="none" w:sz="0" w:space="0" w:color="auto"/>
        <w:left w:val="none" w:sz="0" w:space="0" w:color="auto"/>
        <w:bottom w:val="none" w:sz="0" w:space="0" w:color="auto"/>
        <w:right w:val="none" w:sz="0" w:space="0" w:color="auto"/>
      </w:divBdr>
    </w:div>
    <w:div w:id="405031677">
      <w:bodyDiv w:val="1"/>
      <w:marLeft w:val="0"/>
      <w:marRight w:val="0"/>
      <w:marTop w:val="0"/>
      <w:marBottom w:val="0"/>
      <w:divBdr>
        <w:top w:val="none" w:sz="0" w:space="0" w:color="auto"/>
        <w:left w:val="none" w:sz="0" w:space="0" w:color="auto"/>
        <w:bottom w:val="none" w:sz="0" w:space="0" w:color="auto"/>
        <w:right w:val="none" w:sz="0" w:space="0" w:color="auto"/>
      </w:divBdr>
    </w:div>
    <w:div w:id="407004101">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780591">
      <w:bodyDiv w:val="1"/>
      <w:marLeft w:val="0"/>
      <w:marRight w:val="0"/>
      <w:marTop w:val="0"/>
      <w:marBottom w:val="0"/>
      <w:divBdr>
        <w:top w:val="none" w:sz="0" w:space="0" w:color="auto"/>
        <w:left w:val="none" w:sz="0" w:space="0" w:color="auto"/>
        <w:bottom w:val="none" w:sz="0" w:space="0" w:color="auto"/>
        <w:right w:val="none" w:sz="0" w:space="0" w:color="auto"/>
      </w:divBdr>
    </w:div>
    <w:div w:id="413472086">
      <w:bodyDiv w:val="1"/>
      <w:marLeft w:val="0"/>
      <w:marRight w:val="0"/>
      <w:marTop w:val="0"/>
      <w:marBottom w:val="0"/>
      <w:divBdr>
        <w:top w:val="none" w:sz="0" w:space="0" w:color="auto"/>
        <w:left w:val="none" w:sz="0" w:space="0" w:color="auto"/>
        <w:bottom w:val="none" w:sz="0" w:space="0" w:color="auto"/>
        <w:right w:val="none" w:sz="0" w:space="0" w:color="auto"/>
      </w:divBdr>
    </w:div>
    <w:div w:id="414788134">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5242647">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4470827">
      <w:bodyDiv w:val="1"/>
      <w:marLeft w:val="0"/>
      <w:marRight w:val="0"/>
      <w:marTop w:val="0"/>
      <w:marBottom w:val="0"/>
      <w:divBdr>
        <w:top w:val="none" w:sz="0" w:space="0" w:color="auto"/>
        <w:left w:val="none" w:sz="0" w:space="0" w:color="auto"/>
        <w:bottom w:val="none" w:sz="0" w:space="0" w:color="auto"/>
        <w:right w:val="none" w:sz="0" w:space="0" w:color="auto"/>
      </w:divBdr>
    </w:div>
    <w:div w:id="486823905">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5462895">
      <w:bodyDiv w:val="1"/>
      <w:marLeft w:val="0"/>
      <w:marRight w:val="0"/>
      <w:marTop w:val="0"/>
      <w:marBottom w:val="0"/>
      <w:divBdr>
        <w:top w:val="none" w:sz="0" w:space="0" w:color="auto"/>
        <w:left w:val="none" w:sz="0" w:space="0" w:color="auto"/>
        <w:bottom w:val="none" w:sz="0" w:space="0" w:color="auto"/>
        <w:right w:val="none" w:sz="0" w:space="0" w:color="auto"/>
      </w:divBdr>
    </w:div>
    <w:div w:id="498350913">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5486539">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6232981">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19776332">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8082224">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2639551">
      <w:bodyDiv w:val="1"/>
      <w:marLeft w:val="0"/>
      <w:marRight w:val="0"/>
      <w:marTop w:val="0"/>
      <w:marBottom w:val="0"/>
      <w:divBdr>
        <w:top w:val="none" w:sz="0" w:space="0" w:color="auto"/>
        <w:left w:val="none" w:sz="0" w:space="0" w:color="auto"/>
        <w:bottom w:val="none" w:sz="0" w:space="0" w:color="auto"/>
        <w:right w:val="none" w:sz="0" w:space="0" w:color="auto"/>
      </w:divBdr>
    </w:div>
    <w:div w:id="549343505">
      <w:bodyDiv w:val="1"/>
      <w:marLeft w:val="0"/>
      <w:marRight w:val="0"/>
      <w:marTop w:val="0"/>
      <w:marBottom w:val="0"/>
      <w:divBdr>
        <w:top w:val="none" w:sz="0" w:space="0" w:color="auto"/>
        <w:left w:val="none" w:sz="0" w:space="0" w:color="auto"/>
        <w:bottom w:val="none" w:sz="0" w:space="0" w:color="auto"/>
        <w:right w:val="none" w:sz="0" w:space="0" w:color="auto"/>
      </w:divBdr>
    </w:div>
    <w:div w:id="554583502">
      <w:bodyDiv w:val="1"/>
      <w:marLeft w:val="0"/>
      <w:marRight w:val="0"/>
      <w:marTop w:val="0"/>
      <w:marBottom w:val="0"/>
      <w:divBdr>
        <w:top w:val="none" w:sz="0" w:space="0" w:color="auto"/>
        <w:left w:val="none" w:sz="0" w:space="0" w:color="auto"/>
        <w:bottom w:val="none" w:sz="0" w:space="0" w:color="auto"/>
        <w:right w:val="none" w:sz="0" w:space="0" w:color="auto"/>
      </w:divBdr>
    </w:div>
    <w:div w:id="557206536">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62833015">
      <w:bodyDiv w:val="1"/>
      <w:marLeft w:val="0"/>
      <w:marRight w:val="0"/>
      <w:marTop w:val="0"/>
      <w:marBottom w:val="0"/>
      <w:divBdr>
        <w:top w:val="none" w:sz="0" w:space="0" w:color="auto"/>
        <w:left w:val="none" w:sz="0" w:space="0" w:color="auto"/>
        <w:bottom w:val="none" w:sz="0" w:space="0" w:color="auto"/>
        <w:right w:val="none" w:sz="0" w:space="0" w:color="auto"/>
      </w:divBdr>
    </w:div>
    <w:div w:id="567150903">
      <w:bodyDiv w:val="1"/>
      <w:marLeft w:val="0"/>
      <w:marRight w:val="0"/>
      <w:marTop w:val="0"/>
      <w:marBottom w:val="0"/>
      <w:divBdr>
        <w:top w:val="none" w:sz="0" w:space="0" w:color="auto"/>
        <w:left w:val="none" w:sz="0" w:space="0" w:color="auto"/>
        <w:bottom w:val="none" w:sz="0" w:space="0" w:color="auto"/>
        <w:right w:val="none" w:sz="0" w:space="0" w:color="auto"/>
      </w:divBdr>
    </w:div>
    <w:div w:id="567884534">
      <w:bodyDiv w:val="1"/>
      <w:marLeft w:val="0"/>
      <w:marRight w:val="0"/>
      <w:marTop w:val="0"/>
      <w:marBottom w:val="0"/>
      <w:divBdr>
        <w:top w:val="none" w:sz="0" w:space="0" w:color="auto"/>
        <w:left w:val="none" w:sz="0" w:space="0" w:color="auto"/>
        <w:bottom w:val="none" w:sz="0" w:space="0" w:color="auto"/>
        <w:right w:val="none" w:sz="0" w:space="0" w:color="auto"/>
      </w:divBdr>
    </w:div>
    <w:div w:id="573198582">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597411">
      <w:bodyDiv w:val="1"/>
      <w:marLeft w:val="0"/>
      <w:marRight w:val="0"/>
      <w:marTop w:val="0"/>
      <w:marBottom w:val="0"/>
      <w:divBdr>
        <w:top w:val="none" w:sz="0" w:space="0" w:color="auto"/>
        <w:left w:val="none" w:sz="0" w:space="0" w:color="auto"/>
        <w:bottom w:val="none" w:sz="0" w:space="0" w:color="auto"/>
        <w:right w:val="none" w:sz="0" w:space="0" w:color="auto"/>
      </w:divBdr>
    </w:div>
    <w:div w:id="578293915">
      <w:bodyDiv w:val="1"/>
      <w:marLeft w:val="0"/>
      <w:marRight w:val="0"/>
      <w:marTop w:val="0"/>
      <w:marBottom w:val="0"/>
      <w:divBdr>
        <w:top w:val="none" w:sz="0" w:space="0" w:color="auto"/>
        <w:left w:val="none" w:sz="0" w:space="0" w:color="auto"/>
        <w:bottom w:val="none" w:sz="0" w:space="0" w:color="auto"/>
        <w:right w:val="none" w:sz="0" w:space="0" w:color="auto"/>
      </w:divBdr>
    </w:div>
    <w:div w:id="583998048">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431913">
      <w:bodyDiv w:val="1"/>
      <w:marLeft w:val="0"/>
      <w:marRight w:val="0"/>
      <w:marTop w:val="0"/>
      <w:marBottom w:val="0"/>
      <w:divBdr>
        <w:top w:val="none" w:sz="0" w:space="0" w:color="auto"/>
        <w:left w:val="none" w:sz="0" w:space="0" w:color="auto"/>
        <w:bottom w:val="none" w:sz="0" w:space="0" w:color="auto"/>
        <w:right w:val="none" w:sz="0" w:space="0" w:color="auto"/>
      </w:divBdr>
    </w:div>
    <w:div w:id="593363678">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99235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9051688">
      <w:bodyDiv w:val="1"/>
      <w:marLeft w:val="0"/>
      <w:marRight w:val="0"/>
      <w:marTop w:val="0"/>
      <w:marBottom w:val="0"/>
      <w:divBdr>
        <w:top w:val="none" w:sz="0" w:space="0" w:color="auto"/>
        <w:left w:val="none" w:sz="0" w:space="0" w:color="auto"/>
        <w:bottom w:val="none" w:sz="0" w:space="0" w:color="auto"/>
        <w:right w:val="none" w:sz="0" w:space="0" w:color="auto"/>
      </w:divBdr>
    </w:div>
    <w:div w:id="618953455">
      <w:bodyDiv w:val="1"/>
      <w:marLeft w:val="0"/>
      <w:marRight w:val="0"/>
      <w:marTop w:val="0"/>
      <w:marBottom w:val="0"/>
      <w:divBdr>
        <w:top w:val="none" w:sz="0" w:space="0" w:color="auto"/>
        <w:left w:val="none" w:sz="0" w:space="0" w:color="auto"/>
        <w:bottom w:val="none" w:sz="0" w:space="0" w:color="auto"/>
        <w:right w:val="none" w:sz="0" w:space="0" w:color="auto"/>
      </w:divBdr>
    </w:div>
    <w:div w:id="622421658">
      <w:bodyDiv w:val="1"/>
      <w:marLeft w:val="0"/>
      <w:marRight w:val="0"/>
      <w:marTop w:val="0"/>
      <w:marBottom w:val="0"/>
      <w:divBdr>
        <w:top w:val="none" w:sz="0" w:space="0" w:color="auto"/>
        <w:left w:val="none" w:sz="0" w:space="0" w:color="auto"/>
        <w:bottom w:val="none" w:sz="0" w:space="0" w:color="auto"/>
        <w:right w:val="none" w:sz="0" w:space="0" w:color="auto"/>
      </w:divBdr>
    </w:div>
    <w:div w:id="625280661">
      <w:bodyDiv w:val="1"/>
      <w:marLeft w:val="0"/>
      <w:marRight w:val="0"/>
      <w:marTop w:val="0"/>
      <w:marBottom w:val="0"/>
      <w:divBdr>
        <w:top w:val="none" w:sz="0" w:space="0" w:color="auto"/>
        <w:left w:val="none" w:sz="0" w:space="0" w:color="auto"/>
        <w:bottom w:val="none" w:sz="0" w:space="0" w:color="auto"/>
        <w:right w:val="none" w:sz="0" w:space="0" w:color="auto"/>
      </w:divBdr>
    </w:div>
    <w:div w:id="625307290">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0017715">
      <w:bodyDiv w:val="1"/>
      <w:marLeft w:val="0"/>
      <w:marRight w:val="0"/>
      <w:marTop w:val="0"/>
      <w:marBottom w:val="0"/>
      <w:divBdr>
        <w:top w:val="none" w:sz="0" w:space="0" w:color="auto"/>
        <w:left w:val="none" w:sz="0" w:space="0" w:color="auto"/>
        <w:bottom w:val="none" w:sz="0" w:space="0" w:color="auto"/>
        <w:right w:val="none" w:sz="0" w:space="0" w:color="auto"/>
      </w:divBdr>
    </w:div>
    <w:div w:id="630749374">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117107">
      <w:bodyDiv w:val="1"/>
      <w:marLeft w:val="0"/>
      <w:marRight w:val="0"/>
      <w:marTop w:val="0"/>
      <w:marBottom w:val="0"/>
      <w:divBdr>
        <w:top w:val="none" w:sz="0" w:space="0" w:color="auto"/>
        <w:left w:val="none" w:sz="0" w:space="0" w:color="auto"/>
        <w:bottom w:val="none" w:sz="0" w:space="0" w:color="auto"/>
        <w:right w:val="none" w:sz="0" w:space="0" w:color="auto"/>
      </w:divBdr>
    </w:div>
    <w:div w:id="640155926">
      <w:bodyDiv w:val="1"/>
      <w:marLeft w:val="0"/>
      <w:marRight w:val="0"/>
      <w:marTop w:val="0"/>
      <w:marBottom w:val="0"/>
      <w:divBdr>
        <w:top w:val="none" w:sz="0" w:space="0" w:color="auto"/>
        <w:left w:val="none" w:sz="0" w:space="0" w:color="auto"/>
        <w:bottom w:val="none" w:sz="0" w:space="0" w:color="auto"/>
        <w:right w:val="none" w:sz="0" w:space="0" w:color="auto"/>
      </w:divBdr>
    </w:div>
    <w:div w:id="640574793">
      <w:bodyDiv w:val="1"/>
      <w:marLeft w:val="0"/>
      <w:marRight w:val="0"/>
      <w:marTop w:val="0"/>
      <w:marBottom w:val="0"/>
      <w:divBdr>
        <w:top w:val="none" w:sz="0" w:space="0" w:color="auto"/>
        <w:left w:val="none" w:sz="0" w:space="0" w:color="auto"/>
        <w:bottom w:val="none" w:sz="0" w:space="0" w:color="auto"/>
        <w:right w:val="none" w:sz="0" w:space="0" w:color="auto"/>
      </w:divBdr>
    </w:div>
    <w:div w:id="643049518">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53947966">
      <w:bodyDiv w:val="1"/>
      <w:marLeft w:val="0"/>
      <w:marRight w:val="0"/>
      <w:marTop w:val="0"/>
      <w:marBottom w:val="0"/>
      <w:divBdr>
        <w:top w:val="none" w:sz="0" w:space="0" w:color="auto"/>
        <w:left w:val="none" w:sz="0" w:space="0" w:color="auto"/>
        <w:bottom w:val="none" w:sz="0" w:space="0" w:color="auto"/>
        <w:right w:val="none" w:sz="0" w:space="0" w:color="auto"/>
      </w:divBdr>
    </w:div>
    <w:div w:id="658121398">
      <w:bodyDiv w:val="1"/>
      <w:marLeft w:val="0"/>
      <w:marRight w:val="0"/>
      <w:marTop w:val="0"/>
      <w:marBottom w:val="0"/>
      <w:divBdr>
        <w:top w:val="none" w:sz="0" w:space="0" w:color="auto"/>
        <w:left w:val="none" w:sz="0" w:space="0" w:color="auto"/>
        <w:bottom w:val="none" w:sz="0" w:space="0" w:color="auto"/>
        <w:right w:val="none" w:sz="0" w:space="0" w:color="auto"/>
      </w:divBdr>
    </w:div>
    <w:div w:id="664867787">
      <w:bodyDiv w:val="1"/>
      <w:marLeft w:val="0"/>
      <w:marRight w:val="0"/>
      <w:marTop w:val="0"/>
      <w:marBottom w:val="0"/>
      <w:divBdr>
        <w:top w:val="none" w:sz="0" w:space="0" w:color="auto"/>
        <w:left w:val="none" w:sz="0" w:space="0" w:color="auto"/>
        <w:bottom w:val="none" w:sz="0" w:space="0" w:color="auto"/>
        <w:right w:val="none" w:sz="0" w:space="0" w:color="auto"/>
      </w:divBdr>
    </w:div>
    <w:div w:id="666902118">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1613398">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4962280">
      <w:bodyDiv w:val="1"/>
      <w:marLeft w:val="0"/>
      <w:marRight w:val="0"/>
      <w:marTop w:val="0"/>
      <w:marBottom w:val="0"/>
      <w:divBdr>
        <w:top w:val="none" w:sz="0" w:space="0" w:color="auto"/>
        <w:left w:val="none" w:sz="0" w:space="0" w:color="auto"/>
        <w:bottom w:val="none" w:sz="0" w:space="0" w:color="auto"/>
        <w:right w:val="none" w:sz="0" w:space="0" w:color="auto"/>
      </w:divBdr>
      <w:divsChild>
        <w:div w:id="188377036">
          <w:marLeft w:val="0"/>
          <w:marRight w:val="0"/>
          <w:marTop w:val="0"/>
          <w:marBottom w:val="0"/>
          <w:divBdr>
            <w:top w:val="none" w:sz="0" w:space="0" w:color="auto"/>
            <w:left w:val="none" w:sz="0" w:space="0" w:color="auto"/>
            <w:bottom w:val="none" w:sz="0" w:space="0" w:color="auto"/>
            <w:right w:val="none" w:sz="0" w:space="0" w:color="auto"/>
          </w:divBdr>
          <w:divsChild>
            <w:div w:id="32271751">
              <w:marLeft w:val="0"/>
              <w:marRight w:val="0"/>
              <w:marTop w:val="0"/>
              <w:marBottom w:val="0"/>
              <w:divBdr>
                <w:top w:val="none" w:sz="0" w:space="0" w:color="auto"/>
                <w:left w:val="none" w:sz="0" w:space="0" w:color="auto"/>
                <w:bottom w:val="none" w:sz="0" w:space="0" w:color="auto"/>
                <w:right w:val="none" w:sz="0" w:space="0" w:color="auto"/>
              </w:divBdr>
              <w:divsChild>
                <w:div w:id="131317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433448">
      <w:bodyDiv w:val="1"/>
      <w:marLeft w:val="0"/>
      <w:marRight w:val="0"/>
      <w:marTop w:val="0"/>
      <w:marBottom w:val="0"/>
      <w:divBdr>
        <w:top w:val="none" w:sz="0" w:space="0" w:color="auto"/>
        <w:left w:val="none" w:sz="0" w:space="0" w:color="auto"/>
        <w:bottom w:val="none" w:sz="0" w:space="0" w:color="auto"/>
        <w:right w:val="none" w:sz="0" w:space="0" w:color="auto"/>
      </w:divBdr>
    </w:div>
    <w:div w:id="680350120">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4602139">
      <w:bodyDiv w:val="1"/>
      <w:marLeft w:val="0"/>
      <w:marRight w:val="0"/>
      <w:marTop w:val="0"/>
      <w:marBottom w:val="0"/>
      <w:divBdr>
        <w:top w:val="none" w:sz="0" w:space="0" w:color="auto"/>
        <w:left w:val="none" w:sz="0" w:space="0" w:color="auto"/>
        <w:bottom w:val="none" w:sz="0" w:space="0" w:color="auto"/>
        <w:right w:val="none" w:sz="0" w:space="0" w:color="auto"/>
      </w:divBdr>
    </w:div>
    <w:div w:id="689071047">
      <w:bodyDiv w:val="1"/>
      <w:marLeft w:val="0"/>
      <w:marRight w:val="0"/>
      <w:marTop w:val="0"/>
      <w:marBottom w:val="0"/>
      <w:divBdr>
        <w:top w:val="none" w:sz="0" w:space="0" w:color="auto"/>
        <w:left w:val="none" w:sz="0" w:space="0" w:color="auto"/>
        <w:bottom w:val="none" w:sz="0" w:space="0" w:color="auto"/>
        <w:right w:val="none" w:sz="0" w:space="0" w:color="auto"/>
      </w:divBdr>
    </w:div>
    <w:div w:id="693729255">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9361964">
      <w:bodyDiv w:val="1"/>
      <w:marLeft w:val="0"/>
      <w:marRight w:val="0"/>
      <w:marTop w:val="0"/>
      <w:marBottom w:val="0"/>
      <w:divBdr>
        <w:top w:val="none" w:sz="0" w:space="0" w:color="auto"/>
        <w:left w:val="none" w:sz="0" w:space="0" w:color="auto"/>
        <w:bottom w:val="none" w:sz="0" w:space="0" w:color="auto"/>
        <w:right w:val="none" w:sz="0" w:space="0" w:color="auto"/>
      </w:divBdr>
    </w:div>
    <w:div w:id="701323907">
      <w:bodyDiv w:val="1"/>
      <w:marLeft w:val="0"/>
      <w:marRight w:val="0"/>
      <w:marTop w:val="0"/>
      <w:marBottom w:val="0"/>
      <w:divBdr>
        <w:top w:val="none" w:sz="0" w:space="0" w:color="auto"/>
        <w:left w:val="none" w:sz="0" w:space="0" w:color="auto"/>
        <w:bottom w:val="none" w:sz="0" w:space="0" w:color="auto"/>
        <w:right w:val="none" w:sz="0" w:space="0" w:color="auto"/>
      </w:divBdr>
    </w:div>
    <w:div w:id="702750283">
      <w:bodyDiv w:val="1"/>
      <w:marLeft w:val="0"/>
      <w:marRight w:val="0"/>
      <w:marTop w:val="0"/>
      <w:marBottom w:val="0"/>
      <w:divBdr>
        <w:top w:val="none" w:sz="0" w:space="0" w:color="auto"/>
        <w:left w:val="none" w:sz="0" w:space="0" w:color="auto"/>
        <w:bottom w:val="none" w:sz="0" w:space="0" w:color="auto"/>
        <w:right w:val="none" w:sz="0" w:space="0" w:color="auto"/>
      </w:divBdr>
    </w:div>
    <w:div w:id="711350076">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191488">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233227">
      <w:bodyDiv w:val="1"/>
      <w:marLeft w:val="0"/>
      <w:marRight w:val="0"/>
      <w:marTop w:val="0"/>
      <w:marBottom w:val="0"/>
      <w:divBdr>
        <w:top w:val="none" w:sz="0" w:space="0" w:color="auto"/>
        <w:left w:val="none" w:sz="0" w:space="0" w:color="auto"/>
        <w:bottom w:val="none" w:sz="0" w:space="0" w:color="auto"/>
        <w:right w:val="none" w:sz="0" w:space="0" w:color="auto"/>
      </w:divBdr>
    </w:div>
    <w:div w:id="716928438">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5570727">
      <w:bodyDiv w:val="1"/>
      <w:marLeft w:val="0"/>
      <w:marRight w:val="0"/>
      <w:marTop w:val="0"/>
      <w:marBottom w:val="0"/>
      <w:divBdr>
        <w:top w:val="none" w:sz="0" w:space="0" w:color="auto"/>
        <w:left w:val="none" w:sz="0" w:space="0" w:color="auto"/>
        <w:bottom w:val="none" w:sz="0" w:space="0" w:color="auto"/>
        <w:right w:val="none" w:sz="0" w:space="0" w:color="auto"/>
      </w:divBdr>
    </w:div>
    <w:div w:id="727994590">
      <w:bodyDiv w:val="1"/>
      <w:marLeft w:val="0"/>
      <w:marRight w:val="0"/>
      <w:marTop w:val="0"/>
      <w:marBottom w:val="0"/>
      <w:divBdr>
        <w:top w:val="none" w:sz="0" w:space="0" w:color="auto"/>
        <w:left w:val="none" w:sz="0" w:space="0" w:color="auto"/>
        <w:bottom w:val="none" w:sz="0" w:space="0" w:color="auto"/>
        <w:right w:val="none" w:sz="0" w:space="0" w:color="auto"/>
      </w:divBdr>
    </w:div>
    <w:div w:id="730352147">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596088">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6078838">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0225077">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79757987">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3689602">
      <w:bodyDiv w:val="1"/>
      <w:marLeft w:val="0"/>
      <w:marRight w:val="0"/>
      <w:marTop w:val="0"/>
      <w:marBottom w:val="0"/>
      <w:divBdr>
        <w:top w:val="none" w:sz="0" w:space="0" w:color="auto"/>
        <w:left w:val="none" w:sz="0" w:space="0" w:color="auto"/>
        <w:bottom w:val="none" w:sz="0" w:space="0" w:color="auto"/>
        <w:right w:val="none" w:sz="0" w:space="0" w:color="auto"/>
      </w:divBdr>
    </w:div>
    <w:div w:id="784034016">
      <w:bodyDiv w:val="1"/>
      <w:marLeft w:val="0"/>
      <w:marRight w:val="0"/>
      <w:marTop w:val="0"/>
      <w:marBottom w:val="0"/>
      <w:divBdr>
        <w:top w:val="none" w:sz="0" w:space="0" w:color="auto"/>
        <w:left w:val="none" w:sz="0" w:space="0" w:color="auto"/>
        <w:bottom w:val="none" w:sz="0" w:space="0" w:color="auto"/>
        <w:right w:val="none" w:sz="0" w:space="0" w:color="auto"/>
      </w:divBdr>
    </w:div>
    <w:div w:id="784152952">
      <w:bodyDiv w:val="1"/>
      <w:marLeft w:val="0"/>
      <w:marRight w:val="0"/>
      <w:marTop w:val="0"/>
      <w:marBottom w:val="0"/>
      <w:divBdr>
        <w:top w:val="none" w:sz="0" w:space="0" w:color="auto"/>
        <w:left w:val="none" w:sz="0" w:space="0" w:color="auto"/>
        <w:bottom w:val="none" w:sz="0" w:space="0" w:color="auto"/>
        <w:right w:val="none" w:sz="0" w:space="0" w:color="auto"/>
      </w:divBdr>
    </w:div>
    <w:div w:id="789974966">
      <w:bodyDiv w:val="1"/>
      <w:marLeft w:val="0"/>
      <w:marRight w:val="0"/>
      <w:marTop w:val="0"/>
      <w:marBottom w:val="0"/>
      <w:divBdr>
        <w:top w:val="none" w:sz="0" w:space="0" w:color="auto"/>
        <w:left w:val="none" w:sz="0" w:space="0" w:color="auto"/>
        <w:bottom w:val="none" w:sz="0" w:space="0" w:color="auto"/>
        <w:right w:val="none" w:sz="0" w:space="0" w:color="auto"/>
      </w:divBdr>
    </w:div>
    <w:div w:id="796727070">
      <w:bodyDiv w:val="1"/>
      <w:marLeft w:val="0"/>
      <w:marRight w:val="0"/>
      <w:marTop w:val="0"/>
      <w:marBottom w:val="0"/>
      <w:divBdr>
        <w:top w:val="none" w:sz="0" w:space="0" w:color="auto"/>
        <w:left w:val="none" w:sz="0" w:space="0" w:color="auto"/>
        <w:bottom w:val="none" w:sz="0" w:space="0" w:color="auto"/>
        <w:right w:val="none" w:sz="0" w:space="0" w:color="auto"/>
      </w:divBdr>
    </w:div>
    <w:div w:id="799345938">
      <w:bodyDiv w:val="1"/>
      <w:marLeft w:val="0"/>
      <w:marRight w:val="0"/>
      <w:marTop w:val="0"/>
      <w:marBottom w:val="0"/>
      <w:divBdr>
        <w:top w:val="none" w:sz="0" w:space="0" w:color="auto"/>
        <w:left w:val="none" w:sz="0" w:space="0" w:color="auto"/>
        <w:bottom w:val="none" w:sz="0" w:space="0" w:color="auto"/>
        <w:right w:val="none" w:sz="0" w:space="0" w:color="auto"/>
      </w:divBdr>
    </w:div>
    <w:div w:id="800152440">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3087930">
      <w:bodyDiv w:val="1"/>
      <w:marLeft w:val="0"/>
      <w:marRight w:val="0"/>
      <w:marTop w:val="0"/>
      <w:marBottom w:val="0"/>
      <w:divBdr>
        <w:top w:val="none" w:sz="0" w:space="0" w:color="auto"/>
        <w:left w:val="none" w:sz="0" w:space="0" w:color="auto"/>
        <w:bottom w:val="none" w:sz="0" w:space="0" w:color="auto"/>
        <w:right w:val="none" w:sz="0" w:space="0" w:color="auto"/>
      </w:divBdr>
    </w:div>
    <w:div w:id="803161706">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0173588">
      <w:bodyDiv w:val="1"/>
      <w:marLeft w:val="0"/>
      <w:marRight w:val="0"/>
      <w:marTop w:val="0"/>
      <w:marBottom w:val="0"/>
      <w:divBdr>
        <w:top w:val="none" w:sz="0" w:space="0" w:color="auto"/>
        <w:left w:val="none" w:sz="0" w:space="0" w:color="auto"/>
        <w:bottom w:val="none" w:sz="0" w:space="0" w:color="auto"/>
        <w:right w:val="none" w:sz="0" w:space="0" w:color="auto"/>
      </w:divBdr>
    </w:div>
    <w:div w:id="810831247">
      <w:bodyDiv w:val="1"/>
      <w:marLeft w:val="0"/>
      <w:marRight w:val="0"/>
      <w:marTop w:val="0"/>
      <w:marBottom w:val="0"/>
      <w:divBdr>
        <w:top w:val="none" w:sz="0" w:space="0" w:color="auto"/>
        <w:left w:val="none" w:sz="0" w:space="0" w:color="auto"/>
        <w:bottom w:val="none" w:sz="0" w:space="0" w:color="auto"/>
        <w:right w:val="none" w:sz="0" w:space="0" w:color="auto"/>
      </w:divBdr>
    </w:div>
    <w:div w:id="812017292">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6752475">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3037082">
      <w:bodyDiv w:val="1"/>
      <w:marLeft w:val="0"/>
      <w:marRight w:val="0"/>
      <w:marTop w:val="0"/>
      <w:marBottom w:val="0"/>
      <w:divBdr>
        <w:top w:val="none" w:sz="0" w:space="0" w:color="auto"/>
        <w:left w:val="none" w:sz="0" w:space="0" w:color="auto"/>
        <w:bottom w:val="none" w:sz="0" w:space="0" w:color="auto"/>
        <w:right w:val="none" w:sz="0" w:space="0" w:color="auto"/>
      </w:divBdr>
    </w:div>
    <w:div w:id="833446967">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8930988">
      <w:bodyDiv w:val="1"/>
      <w:marLeft w:val="0"/>
      <w:marRight w:val="0"/>
      <w:marTop w:val="0"/>
      <w:marBottom w:val="0"/>
      <w:divBdr>
        <w:top w:val="none" w:sz="0" w:space="0" w:color="auto"/>
        <w:left w:val="none" w:sz="0" w:space="0" w:color="auto"/>
        <w:bottom w:val="none" w:sz="0" w:space="0" w:color="auto"/>
        <w:right w:val="none" w:sz="0" w:space="0" w:color="auto"/>
      </w:divBdr>
    </w:div>
    <w:div w:id="840388103">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8325137">
      <w:bodyDiv w:val="1"/>
      <w:marLeft w:val="0"/>
      <w:marRight w:val="0"/>
      <w:marTop w:val="0"/>
      <w:marBottom w:val="0"/>
      <w:divBdr>
        <w:top w:val="none" w:sz="0" w:space="0" w:color="auto"/>
        <w:left w:val="none" w:sz="0" w:space="0" w:color="auto"/>
        <w:bottom w:val="none" w:sz="0" w:space="0" w:color="auto"/>
        <w:right w:val="none" w:sz="0" w:space="0" w:color="auto"/>
      </w:divBdr>
    </w:div>
    <w:div w:id="848787297">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7645537">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2110739">
      <w:bodyDiv w:val="1"/>
      <w:marLeft w:val="0"/>
      <w:marRight w:val="0"/>
      <w:marTop w:val="0"/>
      <w:marBottom w:val="0"/>
      <w:divBdr>
        <w:top w:val="none" w:sz="0" w:space="0" w:color="auto"/>
        <w:left w:val="none" w:sz="0" w:space="0" w:color="auto"/>
        <w:bottom w:val="none" w:sz="0" w:space="0" w:color="auto"/>
        <w:right w:val="none" w:sz="0" w:space="0" w:color="auto"/>
      </w:divBdr>
    </w:div>
    <w:div w:id="876048158">
      <w:bodyDiv w:val="1"/>
      <w:marLeft w:val="0"/>
      <w:marRight w:val="0"/>
      <w:marTop w:val="0"/>
      <w:marBottom w:val="0"/>
      <w:divBdr>
        <w:top w:val="none" w:sz="0" w:space="0" w:color="auto"/>
        <w:left w:val="none" w:sz="0" w:space="0" w:color="auto"/>
        <w:bottom w:val="none" w:sz="0" w:space="0" w:color="auto"/>
        <w:right w:val="none" w:sz="0" w:space="0" w:color="auto"/>
      </w:divBdr>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84023235">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4488896">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0769051">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6673251">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559016">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9658541">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025530">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31277193">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56330711">
      <w:bodyDiv w:val="1"/>
      <w:marLeft w:val="0"/>
      <w:marRight w:val="0"/>
      <w:marTop w:val="0"/>
      <w:marBottom w:val="0"/>
      <w:divBdr>
        <w:top w:val="none" w:sz="0" w:space="0" w:color="auto"/>
        <w:left w:val="none" w:sz="0" w:space="0" w:color="auto"/>
        <w:bottom w:val="none" w:sz="0" w:space="0" w:color="auto"/>
        <w:right w:val="none" w:sz="0" w:space="0" w:color="auto"/>
      </w:divBdr>
    </w:div>
    <w:div w:id="959413107">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4044781">
      <w:bodyDiv w:val="1"/>
      <w:marLeft w:val="0"/>
      <w:marRight w:val="0"/>
      <w:marTop w:val="0"/>
      <w:marBottom w:val="0"/>
      <w:divBdr>
        <w:top w:val="none" w:sz="0" w:space="0" w:color="auto"/>
        <w:left w:val="none" w:sz="0" w:space="0" w:color="auto"/>
        <w:bottom w:val="none" w:sz="0" w:space="0" w:color="auto"/>
        <w:right w:val="none" w:sz="0" w:space="0" w:color="auto"/>
      </w:divBdr>
    </w:div>
    <w:div w:id="9647758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3099443">
      <w:bodyDiv w:val="1"/>
      <w:marLeft w:val="0"/>
      <w:marRight w:val="0"/>
      <w:marTop w:val="0"/>
      <w:marBottom w:val="0"/>
      <w:divBdr>
        <w:top w:val="none" w:sz="0" w:space="0" w:color="auto"/>
        <w:left w:val="none" w:sz="0" w:space="0" w:color="auto"/>
        <w:bottom w:val="none" w:sz="0" w:space="0" w:color="auto"/>
        <w:right w:val="none" w:sz="0" w:space="0" w:color="auto"/>
      </w:divBdr>
    </w:div>
    <w:div w:id="975068863">
      <w:bodyDiv w:val="1"/>
      <w:marLeft w:val="0"/>
      <w:marRight w:val="0"/>
      <w:marTop w:val="0"/>
      <w:marBottom w:val="0"/>
      <w:divBdr>
        <w:top w:val="none" w:sz="0" w:space="0" w:color="auto"/>
        <w:left w:val="none" w:sz="0" w:space="0" w:color="auto"/>
        <w:bottom w:val="none" w:sz="0" w:space="0" w:color="auto"/>
        <w:right w:val="none" w:sz="0" w:space="0" w:color="auto"/>
      </w:divBdr>
    </w:div>
    <w:div w:id="976765708">
      <w:bodyDiv w:val="1"/>
      <w:marLeft w:val="0"/>
      <w:marRight w:val="0"/>
      <w:marTop w:val="0"/>
      <w:marBottom w:val="0"/>
      <w:divBdr>
        <w:top w:val="none" w:sz="0" w:space="0" w:color="auto"/>
        <w:left w:val="none" w:sz="0" w:space="0" w:color="auto"/>
        <w:bottom w:val="none" w:sz="0" w:space="0" w:color="auto"/>
        <w:right w:val="none" w:sz="0" w:space="0" w:color="auto"/>
      </w:divBdr>
    </w:div>
    <w:div w:id="981882790">
      <w:bodyDiv w:val="1"/>
      <w:marLeft w:val="0"/>
      <w:marRight w:val="0"/>
      <w:marTop w:val="0"/>
      <w:marBottom w:val="0"/>
      <w:divBdr>
        <w:top w:val="none" w:sz="0" w:space="0" w:color="auto"/>
        <w:left w:val="none" w:sz="0" w:space="0" w:color="auto"/>
        <w:bottom w:val="none" w:sz="0" w:space="0" w:color="auto"/>
        <w:right w:val="none" w:sz="0" w:space="0" w:color="auto"/>
      </w:divBdr>
    </w:div>
    <w:div w:id="981883424">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4431409">
      <w:bodyDiv w:val="1"/>
      <w:marLeft w:val="0"/>
      <w:marRight w:val="0"/>
      <w:marTop w:val="0"/>
      <w:marBottom w:val="0"/>
      <w:divBdr>
        <w:top w:val="none" w:sz="0" w:space="0" w:color="auto"/>
        <w:left w:val="none" w:sz="0" w:space="0" w:color="auto"/>
        <w:bottom w:val="none" w:sz="0" w:space="0" w:color="auto"/>
        <w:right w:val="none" w:sz="0" w:space="0" w:color="auto"/>
      </w:divBdr>
    </w:div>
    <w:div w:id="985158796">
      <w:bodyDiv w:val="1"/>
      <w:marLeft w:val="0"/>
      <w:marRight w:val="0"/>
      <w:marTop w:val="0"/>
      <w:marBottom w:val="0"/>
      <w:divBdr>
        <w:top w:val="none" w:sz="0" w:space="0" w:color="auto"/>
        <w:left w:val="none" w:sz="0" w:space="0" w:color="auto"/>
        <w:bottom w:val="none" w:sz="0" w:space="0" w:color="auto"/>
        <w:right w:val="none" w:sz="0" w:space="0" w:color="auto"/>
      </w:divBdr>
    </w:div>
    <w:div w:id="985549837">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4913167">
      <w:bodyDiv w:val="1"/>
      <w:marLeft w:val="0"/>
      <w:marRight w:val="0"/>
      <w:marTop w:val="0"/>
      <w:marBottom w:val="0"/>
      <w:divBdr>
        <w:top w:val="none" w:sz="0" w:space="0" w:color="auto"/>
        <w:left w:val="none" w:sz="0" w:space="0" w:color="auto"/>
        <w:bottom w:val="none" w:sz="0" w:space="0" w:color="auto"/>
        <w:right w:val="none" w:sz="0" w:space="0" w:color="auto"/>
      </w:divBdr>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3388123">
      <w:bodyDiv w:val="1"/>
      <w:marLeft w:val="0"/>
      <w:marRight w:val="0"/>
      <w:marTop w:val="0"/>
      <w:marBottom w:val="0"/>
      <w:divBdr>
        <w:top w:val="none" w:sz="0" w:space="0" w:color="auto"/>
        <w:left w:val="none" w:sz="0" w:space="0" w:color="auto"/>
        <w:bottom w:val="none" w:sz="0" w:space="0" w:color="auto"/>
        <w:right w:val="none" w:sz="0" w:space="0" w:color="auto"/>
      </w:divBdr>
    </w:div>
    <w:div w:id="1010255195">
      <w:bodyDiv w:val="1"/>
      <w:marLeft w:val="0"/>
      <w:marRight w:val="0"/>
      <w:marTop w:val="0"/>
      <w:marBottom w:val="0"/>
      <w:divBdr>
        <w:top w:val="none" w:sz="0" w:space="0" w:color="auto"/>
        <w:left w:val="none" w:sz="0" w:space="0" w:color="auto"/>
        <w:bottom w:val="none" w:sz="0" w:space="0" w:color="auto"/>
        <w:right w:val="none" w:sz="0" w:space="0" w:color="auto"/>
      </w:divBdr>
    </w:div>
    <w:div w:id="1010570831">
      <w:bodyDiv w:val="1"/>
      <w:marLeft w:val="0"/>
      <w:marRight w:val="0"/>
      <w:marTop w:val="0"/>
      <w:marBottom w:val="0"/>
      <w:divBdr>
        <w:top w:val="none" w:sz="0" w:space="0" w:color="auto"/>
        <w:left w:val="none" w:sz="0" w:space="0" w:color="auto"/>
        <w:bottom w:val="none" w:sz="0" w:space="0" w:color="auto"/>
        <w:right w:val="none" w:sz="0" w:space="0" w:color="auto"/>
      </w:divBdr>
    </w:div>
    <w:div w:id="1010638195">
      <w:bodyDiv w:val="1"/>
      <w:marLeft w:val="0"/>
      <w:marRight w:val="0"/>
      <w:marTop w:val="0"/>
      <w:marBottom w:val="0"/>
      <w:divBdr>
        <w:top w:val="none" w:sz="0" w:space="0" w:color="auto"/>
        <w:left w:val="none" w:sz="0" w:space="0" w:color="auto"/>
        <w:bottom w:val="none" w:sz="0" w:space="0" w:color="auto"/>
        <w:right w:val="none" w:sz="0" w:space="0" w:color="auto"/>
      </w:divBdr>
    </w:div>
    <w:div w:id="1014260990">
      <w:bodyDiv w:val="1"/>
      <w:marLeft w:val="0"/>
      <w:marRight w:val="0"/>
      <w:marTop w:val="0"/>
      <w:marBottom w:val="0"/>
      <w:divBdr>
        <w:top w:val="none" w:sz="0" w:space="0" w:color="auto"/>
        <w:left w:val="none" w:sz="0" w:space="0" w:color="auto"/>
        <w:bottom w:val="none" w:sz="0" w:space="0" w:color="auto"/>
        <w:right w:val="none" w:sz="0" w:space="0" w:color="auto"/>
      </w:divBdr>
    </w:div>
    <w:div w:id="1025985978">
      <w:bodyDiv w:val="1"/>
      <w:marLeft w:val="0"/>
      <w:marRight w:val="0"/>
      <w:marTop w:val="0"/>
      <w:marBottom w:val="0"/>
      <w:divBdr>
        <w:top w:val="none" w:sz="0" w:space="0" w:color="auto"/>
        <w:left w:val="none" w:sz="0" w:space="0" w:color="auto"/>
        <w:bottom w:val="none" w:sz="0" w:space="0" w:color="auto"/>
        <w:right w:val="none" w:sz="0" w:space="0" w:color="auto"/>
      </w:divBdr>
      <w:divsChild>
        <w:div w:id="465776522">
          <w:marLeft w:val="0"/>
          <w:marRight w:val="0"/>
          <w:marTop w:val="0"/>
          <w:marBottom w:val="0"/>
          <w:divBdr>
            <w:top w:val="none" w:sz="0" w:space="0" w:color="auto"/>
            <w:left w:val="none" w:sz="0" w:space="0" w:color="auto"/>
            <w:bottom w:val="none" w:sz="0" w:space="0" w:color="auto"/>
            <w:right w:val="none" w:sz="0" w:space="0" w:color="auto"/>
          </w:divBdr>
        </w:div>
        <w:div w:id="1115060747">
          <w:marLeft w:val="0"/>
          <w:marRight w:val="0"/>
          <w:marTop w:val="0"/>
          <w:marBottom w:val="0"/>
          <w:divBdr>
            <w:top w:val="none" w:sz="0" w:space="0" w:color="auto"/>
            <w:left w:val="none" w:sz="0" w:space="0" w:color="auto"/>
            <w:bottom w:val="none" w:sz="0" w:space="0" w:color="auto"/>
            <w:right w:val="none" w:sz="0" w:space="0" w:color="auto"/>
          </w:divBdr>
        </w:div>
        <w:div w:id="1207567155">
          <w:marLeft w:val="0"/>
          <w:marRight w:val="0"/>
          <w:marTop w:val="0"/>
          <w:marBottom w:val="0"/>
          <w:divBdr>
            <w:top w:val="none" w:sz="0" w:space="0" w:color="auto"/>
            <w:left w:val="none" w:sz="0" w:space="0" w:color="auto"/>
            <w:bottom w:val="none" w:sz="0" w:space="0" w:color="auto"/>
            <w:right w:val="none" w:sz="0" w:space="0" w:color="auto"/>
          </w:divBdr>
        </w:div>
        <w:div w:id="1674455408">
          <w:marLeft w:val="0"/>
          <w:marRight w:val="0"/>
          <w:marTop w:val="0"/>
          <w:marBottom w:val="0"/>
          <w:divBdr>
            <w:top w:val="none" w:sz="0" w:space="0" w:color="auto"/>
            <w:left w:val="none" w:sz="0" w:space="0" w:color="auto"/>
            <w:bottom w:val="none" w:sz="0" w:space="0" w:color="auto"/>
            <w:right w:val="none" w:sz="0" w:space="0" w:color="auto"/>
          </w:divBdr>
        </w:div>
      </w:divsChild>
    </w:div>
    <w:div w:id="1026296634">
      <w:bodyDiv w:val="1"/>
      <w:marLeft w:val="0"/>
      <w:marRight w:val="0"/>
      <w:marTop w:val="0"/>
      <w:marBottom w:val="0"/>
      <w:divBdr>
        <w:top w:val="none" w:sz="0" w:space="0" w:color="auto"/>
        <w:left w:val="none" w:sz="0" w:space="0" w:color="auto"/>
        <w:bottom w:val="none" w:sz="0" w:space="0" w:color="auto"/>
        <w:right w:val="none" w:sz="0" w:space="0" w:color="auto"/>
      </w:divBdr>
    </w:div>
    <w:div w:id="1029136863">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312650">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325515">
      <w:bodyDiv w:val="1"/>
      <w:marLeft w:val="0"/>
      <w:marRight w:val="0"/>
      <w:marTop w:val="0"/>
      <w:marBottom w:val="0"/>
      <w:divBdr>
        <w:top w:val="none" w:sz="0" w:space="0" w:color="auto"/>
        <w:left w:val="none" w:sz="0" w:space="0" w:color="auto"/>
        <w:bottom w:val="none" w:sz="0" w:space="0" w:color="auto"/>
        <w:right w:val="none" w:sz="0" w:space="0" w:color="auto"/>
      </w:divBdr>
    </w:div>
    <w:div w:id="1060978239">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6799360">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2339356">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065378">
      <w:bodyDiv w:val="1"/>
      <w:marLeft w:val="0"/>
      <w:marRight w:val="0"/>
      <w:marTop w:val="0"/>
      <w:marBottom w:val="0"/>
      <w:divBdr>
        <w:top w:val="none" w:sz="0" w:space="0" w:color="auto"/>
        <w:left w:val="none" w:sz="0" w:space="0" w:color="auto"/>
        <w:bottom w:val="none" w:sz="0" w:space="0" w:color="auto"/>
        <w:right w:val="none" w:sz="0" w:space="0" w:color="auto"/>
      </w:divBdr>
    </w:div>
    <w:div w:id="1105269281">
      <w:bodyDiv w:val="1"/>
      <w:marLeft w:val="0"/>
      <w:marRight w:val="0"/>
      <w:marTop w:val="0"/>
      <w:marBottom w:val="0"/>
      <w:divBdr>
        <w:top w:val="none" w:sz="0" w:space="0" w:color="auto"/>
        <w:left w:val="none" w:sz="0" w:space="0" w:color="auto"/>
        <w:bottom w:val="none" w:sz="0" w:space="0" w:color="auto"/>
        <w:right w:val="none" w:sz="0" w:space="0" w:color="auto"/>
      </w:divBdr>
    </w:div>
    <w:div w:id="1110708769">
      <w:bodyDiv w:val="1"/>
      <w:marLeft w:val="0"/>
      <w:marRight w:val="0"/>
      <w:marTop w:val="0"/>
      <w:marBottom w:val="0"/>
      <w:divBdr>
        <w:top w:val="none" w:sz="0" w:space="0" w:color="auto"/>
        <w:left w:val="none" w:sz="0" w:space="0" w:color="auto"/>
        <w:bottom w:val="none" w:sz="0" w:space="0" w:color="auto"/>
        <w:right w:val="none" w:sz="0" w:space="0" w:color="auto"/>
      </w:divBdr>
    </w:div>
    <w:div w:id="1124494597">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32596942">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1733874">
      <w:bodyDiv w:val="1"/>
      <w:marLeft w:val="0"/>
      <w:marRight w:val="0"/>
      <w:marTop w:val="0"/>
      <w:marBottom w:val="0"/>
      <w:divBdr>
        <w:top w:val="none" w:sz="0" w:space="0" w:color="auto"/>
        <w:left w:val="none" w:sz="0" w:space="0" w:color="auto"/>
        <w:bottom w:val="none" w:sz="0" w:space="0" w:color="auto"/>
        <w:right w:val="none" w:sz="0" w:space="0" w:color="auto"/>
      </w:divBdr>
    </w:div>
    <w:div w:id="1143765997">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534925">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354055">
      <w:bodyDiv w:val="1"/>
      <w:marLeft w:val="0"/>
      <w:marRight w:val="0"/>
      <w:marTop w:val="0"/>
      <w:marBottom w:val="0"/>
      <w:divBdr>
        <w:top w:val="none" w:sz="0" w:space="0" w:color="auto"/>
        <w:left w:val="none" w:sz="0" w:space="0" w:color="auto"/>
        <w:bottom w:val="none" w:sz="0" w:space="0" w:color="auto"/>
        <w:right w:val="none" w:sz="0" w:space="0" w:color="auto"/>
      </w:divBdr>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6188063">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17534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147987">
      <w:bodyDiv w:val="1"/>
      <w:marLeft w:val="0"/>
      <w:marRight w:val="0"/>
      <w:marTop w:val="0"/>
      <w:marBottom w:val="0"/>
      <w:divBdr>
        <w:top w:val="none" w:sz="0" w:space="0" w:color="auto"/>
        <w:left w:val="none" w:sz="0" w:space="0" w:color="auto"/>
        <w:bottom w:val="none" w:sz="0" w:space="0" w:color="auto"/>
        <w:right w:val="none" w:sz="0" w:space="0" w:color="auto"/>
      </w:divBdr>
    </w:div>
    <w:div w:id="1193616804">
      <w:bodyDiv w:val="1"/>
      <w:marLeft w:val="0"/>
      <w:marRight w:val="0"/>
      <w:marTop w:val="0"/>
      <w:marBottom w:val="0"/>
      <w:divBdr>
        <w:top w:val="none" w:sz="0" w:space="0" w:color="auto"/>
        <w:left w:val="none" w:sz="0" w:space="0" w:color="auto"/>
        <w:bottom w:val="none" w:sz="0" w:space="0" w:color="auto"/>
        <w:right w:val="none" w:sz="0" w:space="0" w:color="auto"/>
      </w:divBdr>
    </w:div>
    <w:div w:id="1198161217">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4756910">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762845">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6696011">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470157">
      <w:bodyDiv w:val="1"/>
      <w:marLeft w:val="0"/>
      <w:marRight w:val="0"/>
      <w:marTop w:val="0"/>
      <w:marBottom w:val="0"/>
      <w:divBdr>
        <w:top w:val="none" w:sz="0" w:space="0" w:color="auto"/>
        <w:left w:val="none" w:sz="0" w:space="0" w:color="auto"/>
        <w:bottom w:val="none" w:sz="0" w:space="0" w:color="auto"/>
        <w:right w:val="none" w:sz="0" w:space="0" w:color="auto"/>
      </w:divBdr>
    </w:div>
    <w:div w:id="1218013210">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19173550">
      <w:bodyDiv w:val="1"/>
      <w:marLeft w:val="0"/>
      <w:marRight w:val="0"/>
      <w:marTop w:val="0"/>
      <w:marBottom w:val="0"/>
      <w:divBdr>
        <w:top w:val="none" w:sz="0" w:space="0" w:color="auto"/>
        <w:left w:val="none" w:sz="0" w:space="0" w:color="auto"/>
        <w:bottom w:val="none" w:sz="0" w:space="0" w:color="auto"/>
        <w:right w:val="none" w:sz="0" w:space="0" w:color="auto"/>
      </w:divBdr>
    </w:div>
    <w:div w:id="1220362628">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2404650">
      <w:bodyDiv w:val="1"/>
      <w:marLeft w:val="0"/>
      <w:marRight w:val="0"/>
      <w:marTop w:val="0"/>
      <w:marBottom w:val="0"/>
      <w:divBdr>
        <w:top w:val="none" w:sz="0" w:space="0" w:color="auto"/>
        <w:left w:val="none" w:sz="0" w:space="0" w:color="auto"/>
        <w:bottom w:val="none" w:sz="0" w:space="0" w:color="auto"/>
        <w:right w:val="none" w:sz="0" w:space="0" w:color="auto"/>
      </w:divBdr>
    </w:div>
    <w:div w:id="1226187279">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073033">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5335641">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771514">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7560844">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0280152">
      <w:bodyDiv w:val="1"/>
      <w:marLeft w:val="0"/>
      <w:marRight w:val="0"/>
      <w:marTop w:val="0"/>
      <w:marBottom w:val="0"/>
      <w:divBdr>
        <w:top w:val="none" w:sz="0" w:space="0" w:color="auto"/>
        <w:left w:val="none" w:sz="0" w:space="0" w:color="auto"/>
        <w:bottom w:val="none" w:sz="0" w:space="0" w:color="auto"/>
        <w:right w:val="none" w:sz="0" w:space="0" w:color="auto"/>
      </w:divBdr>
    </w:div>
    <w:div w:id="1295213664">
      <w:bodyDiv w:val="1"/>
      <w:marLeft w:val="0"/>
      <w:marRight w:val="0"/>
      <w:marTop w:val="0"/>
      <w:marBottom w:val="0"/>
      <w:divBdr>
        <w:top w:val="none" w:sz="0" w:space="0" w:color="auto"/>
        <w:left w:val="none" w:sz="0" w:space="0" w:color="auto"/>
        <w:bottom w:val="none" w:sz="0" w:space="0" w:color="auto"/>
        <w:right w:val="none" w:sz="0" w:space="0" w:color="auto"/>
      </w:divBdr>
    </w:div>
    <w:div w:id="1301038349">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4485233">
      <w:bodyDiv w:val="1"/>
      <w:marLeft w:val="0"/>
      <w:marRight w:val="0"/>
      <w:marTop w:val="0"/>
      <w:marBottom w:val="0"/>
      <w:divBdr>
        <w:top w:val="none" w:sz="0" w:space="0" w:color="auto"/>
        <w:left w:val="none" w:sz="0" w:space="0" w:color="auto"/>
        <w:bottom w:val="none" w:sz="0" w:space="0" w:color="auto"/>
        <w:right w:val="none" w:sz="0" w:space="0" w:color="auto"/>
      </w:divBdr>
    </w:div>
    <w:div w:id="1316226614">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2588611">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6375513">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4091244">
      <w:bodyDiv w:val="1"/>
      <w:marLeft w:val="0"/>
      <w:marRight w:val="0"/>
      <w:marTop w:val="0"/>
      <w:marBottom w:val="0"/>
      <w:divBdr>
        <w:top w:val="none" w:sz="0" w:space="0" w:color="auto"/>
        <w:left w:val="none" w:sz="0" w:space="0" w:color="auto"/>
        <w:bottom w:val="none" w:sz="0" w:space="0" w:color="auto"/>
        <w:right w:val="none" w:sz="0" w:space="0" w:color="auto"/>
      </w:divBdr>
    </w:div>
    <w:div w:id="1365866925">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9722945">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845454">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5957353">
      <w:bodyDiv w:val="1"/>
      <w:marLeft w:val="0"/>
      <w:marRight w:val="0"/>
      <w:marTop w:val="0"/>
      <w:marBottom w:val="0"/>
      <w:divBdr>
        <w:top w:val="none" w:sz="0" w:space="0" w:color="auto"/>
        <w:left w:val="none" w:sz="0" w:space="0" w:color="auto"/>
        <w:bottom w:val="none" w:sz="0" w:space="0" w:color="auto"/>
        <w:right w:val="none" w:sz="0" w:space="0" w:color="auto"/>
      </w:divBdr>
    </w:div>
    <w:div w:id="1379401962">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9375162">
      <w:bodyDiv w:val="1"/>
      <w:marLeft w:val="0"/>
      <w:marRight w:val="0"/>
      <w:marTop w:val="0"/>
      <w:marBottom w:val="0"/>
      <w:divBdr>
        <w:top w:val="none" w:sz="0" w:space="0" w:color="auto"/>
        <w:left w:val="none" w:sz="0" w:space="0" w:color="auto"/>
        <w:bottom w:val="none" w:sz="0" w:space="0" w:color="auto"/>
        <w:right w:val="none" w:sz="0" w:space="0" w:color="auto"/>
      </w:divBdr>
    </w:div>
    <w:div w:id="1389567666">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77382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626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0420976">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18399252">
      <w:bodyDiv w:val="1"/>
      <w:marLeft w:val="0"/>
      <w:marRight w:val="0"/>
      <w:marTop w:val="0"/>
      <w:marBottom w:val="0"/>
      <w:divBdr>
        <w:top w:val="none" w:sz="0" w:space="0" w:color="auto"/>
        <w:left w:val="none" w:sz="0" w:space="0" w:color="auto"/>
        <w:bottom w:val="none" w:sz="0" w:space="0" w:color="auto"/>
        <w:right w:val="none" w:sz="0" w:space="0" w:color="auto"/>
      </w:divBdr>
    </w:div>
    <w:div w:id="1419059166">
      <w:bodyDiv w:val="1"/>
      <w:marLeft w:val="0"/>
      <w:marRight w:val="0"/>
      <w:marTop w:val="0"/>
      <w:marBottom w:val="0"/>
      <w:divBdr>
        <w:top w:val="none" w:sz="0" w:space="0" w:color="auto"/>
        <w:left w:val="none" w:sz="0" w:space="0" w:color="auto"/>
        <w:bottom w:val="none" w:sz="0" w:space="0" w:color="auto"/>
        <w:right w:val="none" w:sz="0" w:space="0" w:color="auto"/>
      </w:divBdr>
      <w:divsChild>
        <w:div w:id="1450510939">
          <w:marLeft w:val="0"/>
          <w:marRight w:val="0"/>
          <w:marTop w:val="0"/>
          <w:marBottom w:val="0"/>
          <w:divBdr>
            <w:top w:val="none" w:sz="0" w:space="0" w:color="auto"/>
            <w:left w:val="none" w:sz="0" w:space="0" w:color="auto"/>
            <w:bottom w:val="none" w:sz="0" w:space="0" w:color="auto"/>
            <w:right w:val="none" w:sz="0" w:space="0" w:color="auto"/>
          </w:divBdr>
          <w:divsChild>
            <w:div w:id="1630239865">
              <w:marLeft w:val="0"/>
              <w:marRight w:val="0"/>
              <w:marTop w:val="0"/>
              <w:marBottom w:val="0"/>
              <w:divBdr>
                <w:top w:val="none" w:sz="0" w:space="0" w:color="auto"/>
                <w:left w:val="none" w:sz="0" w:space="0" w:color="auto"/>
                <w:bottom w:val="none" w:sz="0" w:space="0" w:color="auto"/>
                <w:right w:val="none" w:sz="0" w:space="0" w:color="auto"/>
              </w:divBdr>
              <w:divsChild>
                <w:div w:id="541135892">
                  <w:marLeft w:val="0"/>
                  <w:marRight w:val="0"/>
                  <w:marTop w:val="0"/>
                  <w:marBottom w:val="0"/>
                  <w:divBdr>
                    <w:top w:val="none" w:sz="0" w:space="0" w:color="auto"/>
                    <w:left w:val="none" w:sz="0" w:space="0" w:color="auto"/>
                    <w:bottom w:val="none" w:sz="0" w:space="0" w:color="auto"/>
                    <w:right w:val="none" w:sz="0" w:space="0" w:color="auto"/>
                  </w:divBdr>
                  <w:divsChild>
                    <w:div w:id="204944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42988604">
      <w:bodyDiv w:val="1"/>
      <w:marLeft w:val="0"/>
      <w:marRight w:val="0"/>
      <w:marTop w:val="0"/>
      <w:marBottom w:val="0"/>
      <w:divBdr>
        <w:top w:val="none" w:sz="0" w:space="0" w:color="auto"/>
        <w:left w:val="none" w:sz="0" w:space="0" w:color="auto"/>
        <w:bottom w:val="none" w:sz="0" w:space="0" w:color="auto"/>
        <w:right w:val="none" w:sz="0" w:space="0" w:color="auto"/>
      </w:divBdr>
    </w:div>
    <w:div w:id="1446118413">
      <w:bodyDiv w:val="1"/>
      <w:marLeft w:val="0"/>
      <w:marRight w:val="0"/>
      <w:marTop w:val="0"/>
      <w:marBottom w:val="0"/>
      <w:divBdr>
        <w:top w:val="none" w:sz="0" w:space="0" w:color="auto"/>
        <w:left w:val="none" w:sz="0" w:space="0" w:color="auto"/>
        <w:bottom w:val="none" w:sz="0" w:space="0" w:color="auto"/>
        <w:right w:val="none" w:sz="0" w:space="0" w:color="auto"/>
      </w:divBdr>
    </w:div>
    <w:div w:id="1460296586">
      <w:bodyDiv w:val="1"/>
      <w:marLeft w:val="0"/>
      <w:marRight w:val="0"/>
      <w:marTop w:val="0"/>
      <w:marBottom w:val="0"/>
      <w:divBdr>
        <w:top w:val="none" w:sz="0" w:space="0" w:color="auto"/>
        <w:left w:val="none" w:sz="0" w:space="0" w:color="auto"/>
        <w:bottom w:val="none" w:sz="0" w:space="0" w:color="auto"/>
        <w:right w:val="none" w:sz="0" w:space="0" w:color="auto"/>
      </w:divBdr>
    </w:div>
    <w:div w:id="1461269309">
      <w:bodyDiv w:val="1"/>
      <w:marLeft w:val="0"/>
      <w:marRight w:val="0"/>
      <w:marTop w:val="0"/>
      <w:marBottom w:val="0"/>
      <w:divBdr>
        <w:top w:val="none" w:sz="0" w:space="0" w:color="auto"/>
        <w:left w:val="none" w:sz="0" w:space="0" w:color="auto"/>
        <w:bottom w:val="none" w:sz="0" w:space="0" w:color="auto"/>
        <w:right w:val="none" w:sz="0" w:space="0" w:color="auto"/>
      </w:divBdr>
    </w:div>
    <w:div w:id="1462074804">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8233793">
      <w:bodyDiv w:val="1"/>
      <w:marLeft w:val="0"/>
      <w:marRight w:val="0"/>
      <w:marTop w:val="0"/>
      <w:marBottom w:val="0"/>
      <w:divBdr>
        <w:top w:val="none" w:sz="0" w:space="0" w:color="auto"/>
        <w:left w:val="none" w:sz="0" w:space="0" w:color="auto"/>
        <w:bottom w:val="none" w:sz="0" w:space="0" w:color="auto"/>
        <w:right w:val="none" w:sz="0" w:space="0" w:color="auto"/>
      </w:divBdr>
    </w:div>
    <w:div w:id="1477064850">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839509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5978187">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2277616">
      <w:bodyDiv w:val="1"/>
      <w:marLeft w:val="0"/>
      <w:marRight w:val="0"/>
      <w:marTop w:val="0"/>
      <w:marBottom w:val="0"/>
      <w:divBdr>
        <w:top w:val="none" w:sz="0" w:space="0" w:color="auto"/>
        <w:left w:val="none" w:sz="0" w:space="0" w:color="auto"/>
        <w:bottom w:val="none" w:sz="0" w:space="0" w:color="auto"/>
        <w:right w:val="none" w:sz="0" w:space="0" w:color="auto"/>
      </w:divBdr>
    </w:div>
    <w:div w:id="1522355453">
      <w:bodyDiv w:val="1"/>
      <w:marLeft w:val="0"/>
      <w:marRight w:val="0"/>
      <w:marTop w:val="0"/>
      <w:marBottom w:val="0"/>
      <w:divBdr>
        <w:top w:val="none" w:sz="0" w:space="0" w:color="auto"/>
        <w:left w:val="none" w:sz="0" w:space="0" w:color="auto"/>
        <w:bottom w:val="none" w:sz="0" w:space="0" w:color="auto"/>
        <w:right w:val="none" w:sz="0" w:space="0" w:color="auto"/>
      </w:divBdr>
    </w:div>
    <w:div w:id="1522744088">
      <w:bodyDiv w:val="1"/>
      <w:marLeft w:val="0"/>
      <w:marRight w:val="0"/>
      <w:marTop w:val="0"/>
      <w:marBottom w:val="0"/>
      <w:divBdr>
        <w:top w:val="none" w:sz="0" w:space="0" w:color="auto"/>
        <w:left w:val="none" w:sz="0" w:space="0" w:color="auto"/>
        <w:bottom w:val="none" w:sz="0" w:space="0" w:color="auto"/>
        <w:right w:val="none" w:sz="0" w:space="0" w:color="auto"/>
      </w:divBdr>
    </w:div>
    <w:div w:id="1526556881">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379970">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4538562">
      <w:bodyDiv w:val="1"/>
      <w:marLeft w:val="0"/>
      <w:marRight w:val="0"/>
      <w:marTop w:val="0"/>
      <w:marBottom w:val="0"/>
      <w:divBdr>
        <w:top w:val="none" w:sz="0" w:space="0" w:color="auto"/>
        <w:left w:val="none" w:sz="0" w:space="0" w:color="auto"/>
        <w:bottom w:val="none" w:sz="0" w:space="0" w:color="auto"/>
        <w:right w:val="none" w:sz="0" w:space="0" w:color="auto"/>
      </w:divBdr>
    </w:div>
    <w:div w:id="1556502867">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6062786">
      <w:bodyDiv w:val="1"/>
      <w:marLeft w:val="0"/>
      <w:marRight w:val="0"/>
      <w:marTop w:val="0"/>
      <w:marBottom w:val="0"/>
      <w:divBdr>
        <w:top w:val="none" w:sz="0" w:space="0" w:color="auto"/>
        <w:left w:val="none" w:sz="0" w:space="0" w:color="auto"/>
        <w:bottom w:val="none" w:sz="0" w:space="0" w:color="auto"/>
        <w:right w:val="none" w:sz="0" w:space="0" w:color="auto"/>
      </w:divBdr>
    </w:div>
    <w:div w:id="1566794237">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6919745">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176493">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599755543">
      <w:bodyDiv w:val="1"/>
      <w:marLeft w:val="0"/>
      <w:marRight w:val="0"/>
      <w:marTop w:val="0"/>
      <w:marBottom w:val="0"/>
      <w:divBdr>
        <w:top w:val="none" w:sz="0" w:space="0" w:color="auto"/>
        <w:left w:val="none" w:sz="0" w:space="0" w:color="auto"/>
        <w:bottom w:val="none" w:sz="0" w:space="0" w:color="auto"/>
        <w:right w:val="none" w:sz="0" w:space="0" w:color="auto"/>
      </w:divBdr>
    </w:div>
    <w:div w:id="1605117010">
      <w:bodyDiv w:val="1"/>
      <w:marLeft w:val="0"/>
      <w:marRight w:val="0"/>
      <w:marTop w:val="0"/>
      <w:marBottom w:val="0"/>
      <w:divBdr>
        <w:top w:val="none" w:sz="0" w:space="0" w:color="auto"/>
        <w:left w:val="none" w:sz="0" w:space="0" w:color="auto"/>
        <w:bottom w:val="none" w:sz="0" w:space="0" w:color="auto"/>
        <w:right w:val="none" w:sz="0" w:space="0" w:color="auto"/>
      </w:divBdr>
    </w:div>
    <w:div w:id="1606108364">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0039712">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5746085">
      <w:bodyDiv w:val="1"/>
      <w:marLeft w:val="0"/>
      <w:marRight w:val="0"/>
      <w:marTop w:val="0"/>
      <w:marBottom w:val="0"/>
      <w:divBdr>
        <w:top w:val="none" w:sz="0" w:space="0" w:color="auto"/>
        <w:left w:val="none" w:sz="0" w:space="0" w:color="auto"/>
        <w:bottom w:val="none" w:sz="0" w:space="0" w:color="auto"/>
        <w:right w:val="none" w:sz="0" w:space="0" w:color="auto"/>
      </w:divBdr>
    </w:div>
    <w:div w:id="1616137634">
      <w:bodyDiv w:val="1"/>
      <w:marLeft w:val="0"/>
      <w:marRight w:val="0"/>
      <w:marTop w:val="0"/>
      <w:marBottom w:val="0"/>
      <w:divBdr>
        <w:top w:val="none" w:sz="0" w:space="0" w:color="auto"/>
        <w:left w:val="none" w:sz="0" w:space="0" w:color="auto"/>
        <w:bottom w:val="none" w:sz="0" w:space="0" w:color="auto"/>
        <w:right w:val="none" w:sz="0" w:space="0" w:color="auto"/>
      </w:divBdr>
    </w:div>
    <w:div w:id="161999138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8795616">
      <w:bodyDiv w:val="1"/>
      <w:marLeft w:val="0"/>
      <w:marRight w:val="0"/>
      <w:marTop w:val="0"/>
      <w:marBottom w:val="0"/>
      <w:divBdr>
        <w:top w:val="none" w:sz="0" w:space="0" w:color="auto"/>
        <w:left w:val="none" w:sz="0" w:space="0" w:color="auto"/>
        <w:bottom w:val="none" w:sz="0" w:space="0" w:color="auto"/>
        <w:right w:val="none" w:sz="0" w:space="0" w:color="auto"/>
      </w:divBdr>
    </w:div>
    <w:div w:id="1638955880">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1840104">
      <w:bodyDiv w:val="1"/>
      <w:marLeft w:val="0"/>
      <w:marRight w:val="0"/>
      <w:marTop w:val="0"/>
      <w:marBottom w:val="0"/>
      <w:divBdr>
        <w:top w:val="none" w:sz="0" w:space="0" w:color="auto"/>
        <w:left w:val="none" w:sz="0" w:space="0" w:color="auto"/>
        <w:bottom w:val="none" w:sz="0" w:space="0" w:color="auto"/>
        <w:right w:val="none" w:sz="0" w:space="0" w:color="auto"/>
      </w:divBdr>
    </w:div>
    <w:div w:id="164300538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2808427">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9552420">
      <w:bodyDiv w:val="1"/>
      <w:marLeft w:val="0"/>
      <w:marRight w:val="0"/>
      <w:marTop w:val="0"/>
      <w:marBottom w:val="0"/>
      <w:divBdr>
        <w:top w:val="none" w:sz="0" w:space="0" w:color="auto"/>
        <w:left w:val="none" w:sz="0" w:space="0" w:color="auto"/>
        <w:bottom w:val="none" w:sz="0" w:space="0" w:color="auto"/>
        <w:right w:val="none" w:sz="0" w:space="0" w:color="auto"/>
      </w:divBdr>
    </w:div>
    <w:div w:id="1670667818">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7272195">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496688">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2804360">
      <w:bodyDiv w:val="1"/>
      <w:marLeft w:val="0"/>
      <w:marRight w:val="0"/>
      <w:marTop w:val="0"/>
      <w:marBottom w:val="0"/>
      <w:divBdr>
        <w:top w:val="none" w:sz="0" w:space="0" w:color="auto"/>
        <w:left w:val="none" w:sz="0" w:space="0" w:color="auto"/>
        <w:bottom w:val="none" w:sz="0" w:space="0" w:color="auto"/>
        <w:right w:val="none" w:sz="0" w:space="0" w:color="auto"/>
      </w:divBdr>
    </w:div>
    <w:div w:id="1718044978">
      <w:bodyDiv w:val="1"/>
      <w:marLeft w:val="0"/>
      <w:marRight w:val="0"/>
      <w:marTop w:val="0"/>
      <w:marBottom w:val="0"/>
      <w:divBdr>
        <w:top w:val="none" w:sz="0" w:space="0" w:color="auto"/>
        <w:left w:val="none" w:sz="0" w:space="0" w:color="auto"/>
        <w:bottom w:val="none" w:sz="0" w:space="0" w:color="auto"/>
        <w:right w:val="none" w:sz="0" w:space="0" w:color="auto"/>
      </w:divBdr>
    </w:div>
    <w:div w:id="1721131964">
      <w:bodyDiv w:val="1"/>
      <w:marLeft w:val="0"/>
      <w:marRight w:val="0"/>
      <w:marTop w:val="0"/>
      <w:marBottom w:val="0"/>
      <w:divBdr>
        <w:top w:val="none" w:sz="0" w:space="0" w:color="auto"/>
        <w:left w:val="none" w:sz="0" w:space="0" w:color="auto"/>
        <w:bottom w:val="none" w:sz="0" w:space="0" w:color="auto"/>
        <w:right w:val="none" w:sz="0" w:space="0" w:color="auto"/>
      </w:divBdr>
    </w:div>
    <w:div w:id="172271004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5904031">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378532">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2343992">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9985257">
      <w:bodyDiv w:val="1"/>
      <w:marLeft w:val="0"/>
      <w:marRight w:val="0"/>
      <w:marTop w:val="0"/>
      <w:marBottom w:val="0"/>
      <w:divBdr>
        <w:top w:val="none" w:sz="0" w:space="0" w:color="auto"/>
        <w:left w:val="none" w:sz="0" w:space="0" w:color="auto"/>
        <w:bottom w:val="none" w:sz="0" w:space="0" w:color="auto"/>
        <w:right w:val="none" w:sz="0" w:space="0" w:color="auto"/>
      </w:divBdr>
    </w:div>
    <w:div w:id="1740128499">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0859380">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3525650">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47071417">
      <w:bodyDiv w:val="1"/>
      <w:marLeft w:val="0"/>
      <w:marRight w:val="0"/>
      <w:marTop w:val="0"/>
      <w:marBottom w:val="0"/>
      <w:divBdr>
        <w:top w:val="none" w:sz="0" w:space="0" w:color="auto"/>
        <w:left w:val="none" w:sz="0" w:space="0" w:color="auto"/>
        <w:bottom w:val="none" w:sz="0" w:space="0" w:color="auto"/>
        <w:right w:val="none" w:sz="0" w:space="0" w:color="auto"/>
      </w:divBdr>
    </w:div>
    <w:div w:id="1749812904">
      <w:bodyDiv w:val="1"/>
      <w:marLeft w:val="0"/>
      <w:marRight w:val="0"/>
      <w:marTop w:val="0"/>
      <w:marBottom w:val="0"/>
      <w:divBdr>
        <w:top w:val="none" w:sz="0" w:space="0" w:color="auto"/>
        <w:left w:val="none" w:sz="0" w:space="0" w:color="auto"/>
        <w:bottom w:val="none" w:sz="0" w:space="0" w:color="auto"/>
        <w:right w:val="none" w:sz="0" w:space="0" w:color="auto"/>
      </w:divBdr>
    </w:div>
    <w:div w:id="1756441561">
      <w:bodyDiv w:val="1"/>
      <w:marLeft w:val="0"/>
      <w:marRight w:val="0"/>
      <w:marTop w:val="0"/>
      <w:marBottom w:val="0"/>
      <w:divBdr>
        <w:top w:val="none" w:sz="0" w:space="0" w:color="auto"/>
        <w:left w:val="none" w:sz="0" w:space="0" w:color="auto"/>
        <w:bottom w:val="none" w:sz="0" w:space="0" w:color="auto"/>
        <w:right w:val="none" w:sz="0" w:space="0" w:color="auto"/>
      </w:divBdr>
    </w:div>
    <w:div w:id="176896256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5516700">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3180735">
      <w:bodyDiv w:val="1"/>
      <w:marLeft w:val="0"/>
      <w:marRight w:val="0"/>
      <w:marTop w:val="0"/>
      <w:marBottom w:val="0"/>
      <w:divBdr>
        <w:top w:val="none" w:sz="0" w:space="0" w:color="auto"/>
        <w:left w:val="none" w:sz="0" w:space="0" w:color="auto"/>
        <w:bottom w:val="none" w:sz="0" w:space="0" w:color="auto"/>
        <w:right w:val="none" w:sz="0" w:space="0" w:color="auto"/>
      </w:divBdr>
    </w:div>
    <w:div w:id="1783763307">
      <w:bodyDiv w:val="1"/>
      <w:marLeft w:val="0"/>
      <w:marRight w:val="0"/>
      <w:marTop w:val="0"/>
      <w:marBottom w:val="0"/>
      <w:divBdr>
        <w:top w:val="none" w:sz="0" w:space="0" w:color="auto"/>
        <w:left w:val="none" w:sz="0" w:space="0" w:color="auto"/>
        <w:bottom w:val="none" w:sz="0" w:space="0" w:color="auto"/>
        <w:right w:val="none" w:sz="0" w:space="0" w:color="auto"/>
      </w:divBdr>
    </w:div>
    <w:div w:id="1785494352">
      <w:bodyDiv w:val="1"/>
      <w:marLeft w:val="0"/>
      <w:marRight w:val="0"/>
      <w:marTop w:val="0"/>
      <w:marBottom w:val="0"/>
      <w:divBdr>
        <w:top w:val="none" w:sz="0" w:space="0" w:color="auto"/>
        <w:left w:val="none" w:sz="0" w:space="0" w:color="auto"/>
        <w:bottom w:val="none" w:sz="0" w:space="0" w:color="auto"/>
        <w:right w:val="none" w:sz="0" w:space="0" w:color="auto"/>
      </w:divBdr>
    </w:div>
    <w:div w:id="1786191103">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549016">
      <w:bodyDiv w:val="1"/>
      <w:marLeft w:val="0"/>
      <w:marRight w:val="0"/>
      <w:marTop w:val="0"/>
      <w:marBottom w:val="0"/>
      <w:divBdr>
        <w:top w:val="none" w:sz="0" w:space="0" w:color="auto"/>
        <w:left w:val="none" w:sz="0" w:space="0" w:color="auto"/>
        <w:bottom w:val="none" w:sz="0" w:space="0" w:color="auto"/>
        <w:right w:val="none" w:sz="0" w:space="0" w:color="auto"/>
      </w:divBdr>
    </w:div>
    <w:div w:id="1789398497">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797871880">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213433">
      <w:bodyDiv w:val="1"/>
      <w:marLeft w:val="0"/>
      <w:marRight w:val="0"/>
      <w:marTop w:val="0"/>
      <w:marBottom w:val="0"/>
      <w:divBdr>
        <w:top w:val="none" w:sz="0" w:space="0" w:color="auto"/>
        <w:left w:val="none" w:sz="0" w:space="0" w:color="auto"/>
        <w:bottom w:val="none" w:sz="0" w:space="0" w:color="auto"/>
        <w:right w:val="none" w:sz="0" w:space="0" w:color="auto"/>
      </w:divBdr>
    </w:div>
    <w:div w:id="1821337350">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549399">
      <w:bodyDiv w:val="1"/>
      <w:marLeft w:val="0"/>
      <w:marRight w:val="0"/>
      <w:marTop w:val="0"/>
      <w:marBottom w:val="0"/>
      <w:divBdr>
        <w:top w:val="none" w:sz="0" w:space="0" w:color="auto"/>
        <w:left w:val="none" w:sz="0" w:space="0" w:color="auto"/>
        <w:bottom w:val="none" w:sz="0" w:space="0" w:color="auto"/>
        <w:right w:val="none" w:sz="0" w:space="0" w:color="auto"/>
      </w:divBdr>
    </w:div>
    <w:div w:id="1830946846">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677334">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274329">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0388499">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254329">
      <w:bodyDiv w:val="1"/>
      <w:marLeft w:val="0"/>
      <w:marRight w:val="0"/>
      <w:marTop w:val="0"/>
      <w:marBottom w:val="0"/>
      <w:divBdr>
        <w:top w:val="none" w:sz="0" w:space="0" w:color="auto"/>
        <w:left w:val="none" w:sz="0" w:space="0" w:color="auto"/>
        <w:bottom w:val="none" w:sz="0" w:space="0" w:color="auto"/>
        <w:right w:val="none" w:sz="0" w:space="0" w:color="auto"/>
      </w:divBdr>
    </w:div>
    <w:div w:id="1852328948">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577244">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126384">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444258">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86287904">
      <w:bodyDiv w:val="1"/>
      <w:marLeft w:val="0"/>
      <w:marRight w:val="0"/>
      <w:marTop w:val="0"/>
      <w:marBottom w:val="0"/>
      <w:divBdr>
        <w:top w:val="none" w:sz="0" w:space="0" w:color="auto"/>
        <w:left w:val="none" w:sz="0" w:space="0" w:color="auto"/>
        <w:bottom w:val="none" w:sz="0" w:space="0" w:color="auto"/>
        <w:right w:val="none" w:sz="0" w:space="0" w:color="auto"/>
      </w:divBdr>
    </w:div>
    <w:div w:id="1888106610">
      <w:bodyDiv w:val="1"/>
      <w:marLeft w:val="0"/>
      <w:marRight w:val="0"/>
      <w:marTop w:val="0"/>
      <w:marBottom w:val="0"/>
      <w:divBdr>
        <w:top w:val="none" w:sz="0" w:space="0" w:color="auto"/>
        <w:left w:val="none" w:sz="0" w:space="0" w:color="auto"/>
        <w:bottom w:val="none" w:sz="0" w:space="0" w:color="auto"/>
        <w:right w:val="none" w:sz="0" w:space="0" w:color="auto"/>
      </w:divBdr>
    </w:div>
    <w:div w:id="1891652350">
      <w:bodyDiv w:val="1"/>
      <w:marLeft w:val="0"/>
      <w:marRight w:val="0"/>
      <w:marTop w:val="0"/>
      <w:marBottom w:val="0"/>
      <w:divBdr>
        <w:top w:val="none" w:sz="0" w:space="0" w:color="auto"/>
        <w:left w:val="none" w:sz="0" w:space="0" w:color="auto"/>
        <w:bottom w:val="none" w:sz="0" w:space="0" w:color="auto"/>
        <w:right w:val="none" w:sz="0" w:space="0" w:color="auto"/>
      </w:divBdr>
    </w:div>
    <w:div w:id="1895655409">
      <w:bodyDiv w:val="1"/>
      <w:marLeft w:val="0"/>
      <w:marRight w:val="0"/>
      <w:marTop w:val="0"/>
      <w:marBottom w:val="0"/>
      <w:divBdr>
        <w:top w:val="none" w:sz="0" w:space="0" w:color="auto"/>
        <w:left w:val="none" w:sz="0" w:space="0" w:color="auto"/>
        <w:bottom w:val="none" w:sz="0" w:space="0" w:color="auto"/>
        <w:right w:val="none" w:sz="0" w:space="0" w:color="auto"/>
      </w:divBdr>
    </w:div>
    <w:div w:id="189892968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48574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13078677">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909071">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3855559">
      <w:bodyDiv w:val="1"/>
      <w:marLeft w:val="0"/>
      <w:marRight w:val="0"/>
      <w:marTop w:val="0"/>
      <w:marBottom w:val="0"/>
      <w:divBdr>
        <w:top w:val="none" w:sz="0" w:space="0" w:color="auto"/>
        <w:left w:val="none" w:sz="0" w:space="0" w:color="auto"/>
        <w:bottom w:val="none" w:sz="0" w:space="0" w:color="auto"/>
        <w:right w:val="none" w:sz="0" w:space="0" w:color="auto"/>
      </w:divBdr>
    </w:div>
    <w:div w:id="1935433659">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37706887">
      <w:bodyDiv w:val="1"/>
      <w:marLeft w:val="0"/>
      <w:marRight w:val="0"/>
      <w:marTop w:val="0"/>
      <w:marBottom w:val="0"/>
      <w:divBdr>
        <w:top w:val="none" w:sz="0" w:space="0" w:color="auto"/>
        <w:left w:val="none" w:sz="0" w:space="0" w:color="auto"/>
        <w:bottom w:val="none" w:sz="0" w:space="0" w:color="auto"/>
        <w:right w:val="none" w:sz="0" w:space="0" w:color="auto"/>
      </w:divBdr>
    </w:div>
    <w:div w:id="1938367798">
      <w:bodyDiv w:val="1"/>
      <w:marLeft w:val="0"/>
      <w:marRight w:val="0"/>
      <w:marTop w:val="0"/>
      <w:marBottom w:val="0"/>
      <w:divBdr>
        <w:top w:val="none" w:sz="0" w:space="0" w:color="auto"/>
        <w:left w:val="none" w:sz="0" w:space="0" w:color="auto"/>
        <w:bottom w:val="none" w:sz="0" w:space="0" w:color="auto"/>
        <w:right w:val="none" w:sz="0" w:space="0" w:color="auto"/>
      </w:divBdr>
    </w:div>
    <w:div w:id="1939757021">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2562363">
      <w:bodyDiv w:val="1"/>
      <w:marLeft w:val="0"/>
      <w:marRight w:val="0"/>
      <w:marTop w:val="0"/>
      <w:marBottom w:val="0"/>
      <w:divBdr>
        <w:top w:val="none" w:sz="0" w:space="0" w:color="auto"/>
        <w:left w:val="none" w:sz="0" w:space="0" w:color="auto"/>
        <w:bottom w:val="none" w:sz="0" w:space="0" w:color="auto"/>
        <w:right w:val="none" w:sz="0" w:space="0" w:color="auto"/>
      </w:divBdr>
    </w:div>
    <w:div w:id="1943566804">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1737410">
      <w:bodyDiv w:val="1"/>
      <w:marLeft w:val="0"/>
      <w:marRight w:val="0"/>
      <w:marTop w:val="0"/>
      <w:marBottom w:val="0"/>
      <w:divBdr>
        <w:top w:val="none" w:sz="0" w:space="0" w:color="auto"/>
        <w:left w:val="none" w:sz="0" w:space="0" w:color="auto"/>
        <w:bottom w:val="none" w:sz="0" w:space="0" w:color="auto"/>
        <w:right w:val="none" w:sz="0" w:space="0" w:color="auto"/>
      </w:divBdr>
    </w:div>
    <w:div w:id="1954550345">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58901700">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571373">
      <w:bodyDiv w:val="1"/>
      <w:marLeft w:val="0"/>
      <w:marRight w:val="0"/>
      <w:marTop w:val="0"/>
      <w:marBottom w:val="0"/>
      <w:divBdr>
        <w:top w:val="none" w:sz="0" w:space="0" w:color="auto"/>
        <w:left w:val="none" w:sz="0" w:space="0" w:color="auto"/>
        <w:bottom w:val="none" w:sz="0" w:space="0" w:color="auto"/>
        <w:right w:val="none" w:sz="0" w:space="0" w:color="auto"/>
      </w:divBdr>
    </w:div>
    <w:div w:id="1964071526">
      <w:bodyDiv w:val="1"/>
      <w:marLeft w:val="0"/>
      <w:marRight w:val="0"/>
      <w:marTop w:val="0"/>
      <w:marBottom w:val="0"/>
      <w:divBdr>
        <w:top w:val="none" w:sz="0" w:space="0" w:color="auto"/>
        <w:left w:val="none" w:sz="0" w:space="0" w:color="auto"/>
        <w:bottom w:val="none" w:sz="0" w:space="0" w:color="auto"/>
        <w:right w:val="none" w:sz="0" w:space="0" w:color="auto"/>
      </w:divBdr>
    </w:div>
    <w:div w:id="196734775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5890880">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8260891">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1346818">
      <w:bodyDiv w:val="1"/>
      <w:marLeft w:val="0"/>
      <w:marRight w:val="0"/>
      <w:marTop w:val="0"/>
      <w:marBottom w:val="0"/>
      <w:divBdr>
        <w:top w:val="none" w:sz="0" w:space="0" w:color="auto"/>
        <w:left w:val="none" w:sz="0" w:space="0" w:color="auto"/>
        <w:bottom w:val="none" w:sz="0" w:space="0" w:color="auto"/>
        <w:right w:val="none" w:sz="0" w:space="0" w:color="auto"/>
      </w:divBdr>
    </w:div>
    <w:div w:id="200358252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0479141">
      <w:bodyDiv w:val="1"/>
      <w:marLeft w:val="0"/>
      <w:marRight w:val="0"/>
      <w:marTop w:val="0"/>
      <w:marBottom w:val="0"/>
      <w:divBdr>
        <w:top w:val="none" w:sz="0" w:space="0" w:color="auto"/>
        <w:left w:val="none" w:sz="0" w:space="0" w:color="auto"/>
        <w:bottom w:val="none" w:sz="0" w:space="0" w:color="auto"/>
        <w:right w:val="none" w:sz="0" w:space="0" w:color="auto"/>
      </w:divBdr>
    </w:div>
    <w:div w:id="2019959582">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318491">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7271279">
      <w:bodyDiv w:val="1"/>
      <w:marLeft w:val="0"/>
      <w:marRight w:val="0"/>
      <w:marTop w:val="0"/>
      <w:marBottom w:val="0"/>
      <w:divBdr>
        <w:top w:val="none" w:sz="0" w:space="0" w:color="auto"/>
        <w:left w:val="none" w:sz="0" w:space="0" w:color="auto"/>
        <w:bottom w:val="none" w:sz="0" w:space="0" w:color="auto"/>
        <w:right w:val="none" w:sz="0" w:space="0" w:color="auto"/>
      </w:divBdr>
    </w:div>
    <w:div w:id="2045404542">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6008294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8724410">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5271342">
      <w:bodyDiv w:val="1"/>
      <w:marLeft w:val="0"/>
      <w:marRight w:val="0"/>
      <w:marTop w:val="0"/>
      <w:marBottom w:val="0"/>
      <w:divBdr>
        <w:top w:val="none" w:sz="0" w:space="0" w:color="auto"/>
        <w:left w:val="none" w:sz="0" w:space="0" w:color="auto"/>
        <w:bottom w:val="none" w:sz="0" w:space="0" w:color="auto"/>
        <w:right w:val="none" w:sz="0" w:space="0" w:color="auto"/>
      </w:divBdr>
      <w:divsChild>
        <w:div w:id="123817856">
          <w:marLeft w:val="0"/>
          <w:marRight w:val="0"/>
          <w:marTop w:val="0"/>
          <w:marBottom w:val="0"/>
          <w:divBdr>
            <w:top w:val="none" w:sz="0" w:space="0" w:color="auto"/>
            <w:left w:val="none" w:sz="0" w:space="0" w:color="auto"/>
            <w:bottom w:val="none" w:sz="0" w:space="0" w:color="auto"/>
            <w:right w:val="none" w:sz="0" w:space="0" w:color="auto"/>
          </w:divBdr>
          <w:divsChild>
            <w:div w:id="571309809">
              <w:marLeft w:val="0"/>
              <w:marRight w:val="0"/>
              <w:marTop w:val="0"/>
              <w:marBottom w:val="0"/>
              <w:divBdr>
                <w:top w:val="none" w:sz="0" w:space="0" w:color="auto"/>
                <w:left w:val="none" w:sz="0" w:space="0" w:color="auto"/>
                <w:bottom w:val="none" w:sz="0" w:space="0" w:color="auto"/>
                <w:right w:val="none" w:sz="0" w:space="0" w:color="auto"/>
              </w:divBdr>
              <w:divsChild>
                <w:div w:id="1444573680">
                  <w:marLeft w:val="0"/>
                  <w:marRight w:val="0"/>
                  <w:marTop w:val="0"/>
                  <w:marBottom w:val="0"/>
                  <w:divBdr>
                    <w:top w:val="none" w:sz="0" w:space="0" w:color="auto"/>
                    <w:left w:val="none" w:sz="0" w:space="0" w:color="auto"/>
                    <w:bottom w:val="none" w:sz="0" w:space="0" w:color="auto"/>
                    <w:right w:val="none" w:sz="0" w:space="0" w:color="auto"/>
                  </w:divBdr>
                  <w:divsChild>
                    <w:div w:id="1500731564">
                      <w:marLeft w:val="60"/>
                      <w:marRight w:val="60"/>
                      <w:marTop w:val="0"/>
                      <w:marBottom w:val="0"/>
                      <w:divBdr>
                        <w:top w:val="none" w:sz="0" w:space="0" w:color="auto"/>
                        <w:left w:val="none" w:sz="0" w:space="0" w:color="auto"/>
                        <w:bottom w:val="none" w:sz="0" w:space="0" w:color="auto"/>
                        <w:right w:val="none" w:sz="0" w:space="0" w:color="auto"/>
                      </w:divBdr>
                      <w:divsChild>
                        <w:div w:id="1279331868">
                          <w:marLeft w:val="0"/>
                          <w:marRight w:val="0"/>
                          <w:marTop w:val="0"/>
                          <w:marBottom w:val="0"/>
                          <w:divBdr>
                            <w:top w:val="none" w:sz="0" w:space="0" w:color="auto"/>
                            <w:left w:val="none" w:sz="0" w:space="0" w:color="auto"/>
                            <w:bottom w:val="none" w:sz="0" w:space="0" w:color="auto"/>
                            <w:right w:val="none" w:sz="0" w:space="0" w:color="auto"/>
                          </w:divBdr>
                          <w:divsChild>
                            <w:div w:id="301694066">
                              <w:marLeft w:val="0"/>
                              <w:marRight w:val="0"/>
                              <w:marTop w:val="0"/>
                              <w:marBottom w:val="0"/>
                              <w:divBdr>
                                <w:top w:val="none" w:sz="0" w:space="0" w:color="auto"/>
                                <w:left w:val="none" w:sz="0" w:space="0" w:color="auto"/>
                                <w:bottom w:val="none" w:sz="0" w:space="0" w:color="auto"/>
                                <w:right w:val="none" w:sz="0" w:space="0" w:color="auto"/>
                              </w:divBdr>
                              <w:divsChild>
                                <w:div w:id="393090884">
                                  <w:marLeft w:val="0"/>
                                  <w:marRight w:val="0"/>
                                  <w:marTop w:val="0"/>
                                  <w:marBottom w:val="300"/>
                                  <w:divBdr>
                                    <w:top w:val="none" w:sz="0" w:space="0" w:color="auto"/>
                                    <w:left w:val="none" w:sz="0" w:space="0" w:color="auto"/>
                                    <w:bottom w:val="none" w:sz="0" w:space="0" w:color="auto"/>
                                    <w:right w:val="none" w:sz="0" w:space="0" w:color="auto"/>
                                  </w:divBdr>
                                  <w:divsChild>
                                    <w:div w:id="582882074">
                                      <w:marLeft w:val="0"/>
                                      <w:marRight w:val="0"/>
                                      <w:marTop w:val="0"/>
                                      <w:marBottom w:val="0"/>
                                      <w:divBdr>
                                        <w:top w:val="none" w:sz="0" w:space="0" w:color="auto"/>
                                        <w:left w:val="none" w:sz="0" w:space="0" w:color="auto"/>
                                        <w:bottom w:val="none" w:sz="0" w:space="0" w:color="auto"/>
                                        <w:right w:val="none" w:sz="0" w:space="0" w:color="auto"/>
                                      </w:divBdr>
                                      <w:divsChild>
                                        <w:div w:id="1577864735">
                                          <w:marLeft w:val="0"/>
                                          <w:marRight w:val="0"/>
                                          <w:marTop w:val="0"/>
                                          <w:marBottom w:val="0"/>
                                          <w:divBdr>
                                            <w:top w:val="none" w:sz="0" w:space="0" w:color="auto"/>
                                            <w:left w:val="none" w:sz="0" w:space="0" w:color="auto"/>
                                            <w:bottom w:val="none" w:sz="0" w:space="0" w:color="auto"/>
                                            <w:right w:val="none" w:sz="0" w:space="0" w:color="auto"/>
                                          </w:divBdr>
                                          <w:divsChild>
                                            <w:div w:id="1822260992">
                                              <w:marLeft w:val="0"/>
                                              <w:marRight w:val="0"/>
                                              <w:marTop w:val="0"/>
                                              <w:marBottom w:val="0"/>
                                              <w:divBdr>
                                                <w:top w:val="none" w:sz="0" w:space="0" w:color="auto"/>
                                                <w:left w:val="none" w:sz="0" w:space="0" w:color="auto"/>
                                                <w:bottom w:val="none" w:sz="0" w:space="0" w:color="auto"/>
                                                <w:right w:val="none" w:sz="0" w:space="0" w:color="auto"/>
                                              </w:divBdr>
                                              <w:divsChild>
                                                <w:div w:id="28366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83868711">
      <w:bodyDiv w:val="1"/>
      <w:marLeft w:val="0"/>
      <w:marRight w:val="0"/>
      <w:marTop w:val="0"/>
      <w:marBottom w:val="0"/>
      <w:divBdr>
        <w:top w:val="none" w:sz="0" w:space="0" w:color="auto"/>
        <w:left w:val="none" w:sz="0" w:space="0" w:color="auto"/>
        <w:bottom w:val="none" w:sz="0" w:space="0" w:color="auto"/>
        <w:right w:val="none" w:sz="0" w:space="0" w:color="auto"/>
      </w:divBdr>
    </w:div>
    <w:div w:id="2093505415">
      <w:bodyDiv w:val="1"/>
      <w:marLeft w:val="0"/>
      <w:marRight w:val="0"/>
      <w:marTop w:val="0"/>
      <w:marBottom w:val="0"/>
      <w:divBdr>
        <w:top w:val="none" w:sz="0" w:space="0" w:color="auto"/>
        <w:left w:val="none" w:sz="0" w:space="0" w:color="auto"/>
        <w:bottom w:val="none" w:sz="0" w:space="0" w:color="auto"/>
        <w:right w:val="none" w:sz="0" w:space="0" w:color="auto"/>
      </w:divBdr>
    </w:div>
    <w:div w:id="2093770353">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6851902">
      <w:bodyDiv w:val="1"/>
      <w:marLeft w:val="0"/>
      <w:marRight w:val="0"/>
      <w:marTop w:val="0"/>
      <w:marBottom w:val="0"/>
      <w:divBdr>
        <w:top w:val="none" w:sz="0" w:space="0" w:color="auto"/>
        <w:left w:val="none" w:sz="0" w:space="0" w:color="auto"/>
        <w:bottom w:val="none" w:sz="0" w:space="0" w:color="auto"/>
        <w:right w:val="none" w:sz="0" w:space="0" w:color="auto"/>
      </w:divBdr>
    </w:div>
    <w:div w:id="2100710401">
      <w:bodyDiv w:val="1"/>
      <w:marLeft w:val="0"/>
      <w:marRight w:val="0"/>
      <w:marTop w:val="0"/>
      <w:marBottom w:val="0"/>
      <w:divBdr>
        <w:top w:val="none" w:sz="0" w:space="0" w:color="auto"/>
        <w:left w:val="none" w:sz="0" w:space="0" w:color="auto"/>
        <w:bottom w:val="none" w:sz="0" w:space="0" w:color="auto"/>
        <w:right w:val="none" w:sz="0" w:space="0" w:color="auto"/>
      </w:divBdr>
    </w:div>
    <w:div w:id="2103909644">
      <w:bodyDiv w:val="1"/>
      <w:marLeft w:val="0"/>
      <w:marRight w:val="0"/>
      <w:marTop w:val="0"/>
      <w:marBottom w:val="0"/>
      <w:divBdr>
        <w:top w:val="none" w:sz="0" w:space="0" w:color="auto"/>
        <w:left w:val="none" w:sz="0" w:space="0" w:color="auto"/>
        <w:bottom w:val="none" w:sz="0" w:space="0" w:color="auto"/>
        <w:right w:val="none" w:sz="0" w:space="0" w:color="auto"/>
      </w:divBdr>
    </w:div>
    <w:div w:id="2104379537">
      <w:bodyDiv w:val="1"/>
      <w:marLeft w:val="0"/>
      <w:marRight w:val="0"/>
      <w:marTop w:val="0"/>
      <w:marBottom w:val="0"/>
      <w:divBdr>
        <w:top w:val="none" w:sz="0" w:space="0" w:color="auto"/>
        <w:left w:val="none" w:sz="0" w:space="0" w:color="auto"/>
        <w:bottom w:val="none" w:sz="0" w:space="0" w:color="auto"/>
        <w:right w:val="none" w:sz="0" w:space="0" w:color="auto"/>
      </w:divBdr>
    </w:div>
    <w:div w:id="2107142416">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0618525">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023228">
      <w:bodyDiv w:val="1"/>
      <w:marLeft w:val="0"/>
      <w:marRight w:val="0"/>
      <w:marTop w:val="0"/>
      <w:marBottom w:val="0"/>
      <w:divBdr>
        <w:top w:val="none" w:sz="0" w:space="0" w:color="auto"/>
        <w:left w:val="none" w:sz="0" w:space="0" w:color="auto"/>
        <w:bottom w:val="none" w:sz="0" w:space="0" w:color="auto"/>
        <w:right w:val="none" w:sz="0" w:space="0" w:color="auto"/>
      </w:divBdr>
    </w:div>
    <w:div w:id="2140801959">
      <w:bodyDiv w:val="1"/>
      <w:marLeft w:val="0"/>
      <w:marRight w:val="0"/>
      <w:marTop w:val="0"/>
      <w:marBottom w:val="0"/>
      <w:divBdr>
        <w:top w:val="none" w:sz="0" w:space="0" w:color="auto"/>
        <w:left w:val="none" w:sz="0" w:space="0" w:color="auto"/>
        <w:bottom w:val="none" w:sz="0" w:space="0" w:color="auto"/>
        <w:right w:val="none" w:sz="0" w:space="0" w:color="auto"/>
      </w:divBdr>
    </w:div>
    <w:div w:id="214134128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 w:id="2147238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oleObject" Target="embeddings/oleObject1.bin"/><Relationship Id="rId26" Type="http://schemas.openxmlformats.org/officeDocument/2006/relationships/oleObject" Target="embeddings/oleObject5.bin"/><Relationship Id="rId39" Type="http://schemas.openxmlformats.org/officeDocument/2006/relationships/image" Target="media/image18.jpeg"/><Relationship Id="rId21" Type="http://schemas.openxmlformats.org/officeDocument/2006/relationships/image" Target="media/image8.wmf"/><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oleObject" Target="embeddings/oleObject2.bin"/><Relationship Id="rId29" Type="http://schemas.openxmlformats.org/officeDocument/2006/relationships/footer" Target="footer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oleObject" Target="embeddings/oleObject4.bin"/><Relationship Id="rId32" Type="http://schemas.openxmlformats.org/officeDocument/2006/relationships/footer" Target="footer4.xml"/><Relationship Id="rId37" Type="http://schemas.openxmlformats.org/officeDocument/2006/relationships/image" Target="media/image17.jpeg"/><Relationship Id="rId40" Type="http://schemas.openxmlformats.org/officeDocument/2006/relationships/image" Target="media/image19.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wmf"/><Relationship Id="rId28" Type="http://schemas.openxmlformats.org/officeDocument/2006/relationships/image" Target="media/image11.png"/><Relationship Id="rId36" Type="http://schemas.openxmlformats.org/officeDocument/2006/relationships/hyperlink" Target="http://teplorobot.ru/class.htm" TargetMode="External"/><Relationship Id="rId10" Type="http://schemas.openxmlformats.org/officeDocument/2006/relationships/header" Target="header1.xml"/><Relationship Id="rId19" Type="http://schemas.openxmlformats.org/officeDocument/2006/relationships/image" Target="media/image7.wmf"/><Relationship Id="rId31" Type="http://schemas.openxmlformats.org/officeDocument/2006/relationships/image" Target="media/image13.pn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3.png"/><Relationship Id="rId22" Type="http://schemas.openxmlformats.org/officeDocument/2006/relationships/oleObject" Target="embeddings/oleObject3.bin"/><Relationship Id="rId27" Type="http://schemas.openxmlformats.org/officeDocument/2006/relationships/chart" Target="charts/chart1.xml"/><Relationship Id="rId30" Type="http://schemas.openxmlformats.org/officeDocument/2006/relationships/image" Target="media/image12.png"/><Relationship Id="rId35" Type="http://schemas.openxmlformats.org/officeDocument/2006/relationships/image" Target="media/image16.pn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4.jpeg"/><Relationship Id="rId38" Type="http://schemas.openxmlformats.org/officeDocument/2006/relationships/hyperlink" Target="http://teplorobot.ru/class.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6.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387780633920928"/>
          <c:y val="2.6191836202234409E-2"/>
          <c:w val="0.84835906500698399"/>
          <c:h val="0.8146393113117576"/>
        </c:manualLayout>
      </c:layout>
      <c:barChart>
        <c:barDir val="bar"/>
        <c:grouping val="clustered"/>
        <c:varyColors val="0"/>
        <c:ser>
          <c:idx val="0"/>
          <c:order val="0"/>
          <c:invertIfNegative val="0"/>
          <c:cat>
            <c:numRef>
              <c:f>[5]Лист2!$A$356:$A$369</c:f>
              <c:numCache>
                <c:formatCode>General</c:formatCode>
                <c:ptCount val="14"/>
                <c:pt idx="0">
                  <c:v>15</c:v>
                </c:pt>
                <c:pt idx="1">
                  <c:v>20</c:v>
                </c:pt>
                <c:pt idx="2">
                  <c:v>25</c:v>
                </c:pt>
                <c:pt idx="3">
                  <c:v>32</c:v>
                </c:pt>
                <c:pt idx="4">
                  <c:v>40</c:v>
                </c:pt>
                <c:pt idx="5">
                  <c:v>50</c:v>
                </c:pt>
                <c:pt idx="6">
                  <c:v>65</c:v>
                </c:pt>
                <c:pt idx="7">
                  <c:v>80</c:v>
                </c:pt>
                <c:pt idx="8">
                  <c:v>100</c:v>
                </c:pt>
                <c:pt idx="9">
                  <c:v>125</c:v>
                </c:pt>
                <c:pt idx="10">
                  <c:v>150</c:v>
                </c:pt>
                <c:pt idx="11">
                  <c:v>200</c:v>
                </c:pt>
                <c:pt idx="12">
                  <c:v>250</c:v>
                </c:pt>
                <c:pt idx="13">
                  <c:v>300</c:v>
                </c:pt>
              </c:numCache>
            </c:numRef>
          </c:cat>
          <c:val>
            <c:numRef>
              <c:f>Лист1!$E$114:$E$127</c:f>
              <c:numCache>
                <c:formatCode>0</c:formatCode>
                <c:ptCount val="14"/>
                <c:pt idx="0">
                  <c:v>0</c:v>
                </c:pt>
                <c:pt idx="1">
                  <c:v>366</c:v>
                </c:pt>
                <c:pt idx="2">
                  <c:v>0</c:v>
                </c:pt>
                <c:pt idx="3">
                  <c:v>206</c:v>
                </c:pt>
                <c:pt idx="4">
                  <c:v>651</c:v>
                </c:pt>
                <c:pt idx="5">
                  <c:v>2157</c:v>
                </c:pt>
                <c:pt idx="6">
                  <c:v>240</c:v>
                </c:pt>
                <c:pt idx="7">
                  <c:v>1520</c:v>
                </c:pt>
                <c:pt idx="8">
                  <c:v>2133</c:v>
                </c:pt>
                <c:pt idx="9">
                  <c:v>134</c:v>
                </c:pt>
                <c:pt idx="10">
                  <c:v>1484</c:v>
                </c:pt>
                <c:pt idx="11">
                  <c:v>1606</c:v>
                </c:pt>
                <c:pt idx="12">
                  <c:v>0</c:v>
                </c:pt>
                <c:pt idx="13">
                  <c:v>0</c:v>
                </c:pt>
              </c:numCache>
            </c:numRef>
          </c:val>
          <c:extLst xmlns:c16r2="http://schemas.microsoft.com/office/drawing/2015/06/chart">
            <c:ext xmlns:c16="http://schemas.microsoft.com/office/drawing/2014/chart" uri="{C3380CC4-5D6E-409C-BE32-E72D297353CC}">
              <c16:uniqueId val="{00000000-E440-441F-85F1-60C016CCCEB7}"/>
            </c:ext>
          </c:extLst>
        </c:ser>
        <c:dLbls>
          <c:showLegendKey val="0"/>
          <c:showVal val="0"/>
          <c:showCatName val="0"/>
          <c:showSerName val="0"/>
          <c:showPercent val="0"/>
          <c:showBubbleSize val="0"/>
        </c:dLbls>
        <c:gapWidth val="150"/>
        <c:axId val="47349248"/>
        <c:axId val="46253184"/>
      </c:barChart>
      <c:catAx>
        <c:axId val="47349248"/>
        <c:scaling>
          <c:orientation val="minMax"/>
        </c:scaling>
        <c:delete val="0"/>
        <c:axPos val="l"/>
        <c:majorGridlines/>
        <c:title>
          <c:tx>
            <c:rich>
              <a:bodyPr rot="-5400000" vert="horz"/>
              <a:lstStyle/>
              <a:p>
                <a:pPr>
                  <a:defRPr/>
                </a:pPr>
                <a:r>
                  <a:rPr lang="ru-RU"/>
                  <a:t>Условный диаметр, мм</a:t>
                </a:r>
              </a:p>
            </c:rich>
          </c:tx>
          <c:layout>
            <c:manualLayout>
              <c:xMode val="edge"/>
              <c:yMode val="edge"/>
              <c:x val="6.0646814752551535E-3"/>
              <c:y val="3.8199551901757826E-2"/>
            </c:manualLayout>
          </c:layout>
          <c:overlay val="0"/>
        </c:title>
        <c:numFmt formatCode="General" sourceLinked="1"/>
        <c:majorTickMark val="out"/>
        <c:minorTickMark val="none"/>
        <c:tickLblPos val="nextTo"/>
        <c:crossAx val="46253184"/>
        <c:crosses val="autoZero"/>
        <c:auto val="1"/>
        <c:lblAlgn val="ctr"/>
        <c:lblOffset val="100"/>
        <c:noMultiLvlLbl val="0"/>
      </c:catAx>
      <c:valAx>
        <c:axId val="46253184"/>
        <c:scaling>
          <c:orientation val="minMax"/>
        </c:scaling>
        <c:delete val="0"/>
        <c:axPos val="b"/>
        <c:majorGridlines/>
        <c:title>
          <c:tx>
            <c:rich>
              <a:bodyPr/>
              <a:lstStyle/>
              <a:p>
                <a:pPr>
                  <a:defRPr/>
                </a:pPr>
                <a:r>
                  <a:rPr lang="ru-RU"/>
                  <a:t>Длина участков тепловой сети в однотрубном исчислении, м</a:t>
                </a:r>
              </a:p>
            </c:rich>
          </c:tx>
          <c:layout>
            <c:manualLayout>
              <c:xMode val="edge"/>
              <c:yMode val="edge"/>
              <c:x val="0.19301168894211077"/>
              <c:y val="0.9153735186350862"/>
            </c:manualLayout>
          </c:layout>
          <c:overlay val="0"/>
        </c:title>
        <c:numFmt formatCode="0" sourceLinked="1"/>
        <c:majorTickMark val="out"/>
        <c:minorTickMark val="none"/>
        <c:tickLblPos val="nextTo"/>
        <c:crossAx val="47349248"/>
        <c:crosses val="autoZero"/>
        <c:crossBetween val="between"/>
      </c:valAx>
    </c:plotArea>
    <c:plotVisOnly val="1"/>
    <c:dispBlanksAs val="gap"/>
    <c:showDLblsOverMax val="0"/>
  </c:chart>
  <c:spPr>
    <a:ln>
      <a:noFill/>
    </a:ln>
  </c:spPr>
  <c:txPr>
    <a:bodyPr/>
    <a:lstStyle/>
    <a:p>
      <a:pPr>
        <a:defRPr sz="1200" b="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C77E9A9B-807F-42AC-8458-17B1FCE8A3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61</Pages>
  <Words>29715</Words>
  <Characters>169381</Characters>
  <Application>Microsoft Office Word</Application>
  <DocSecurity>0</DocSecurity>
  <Lines>1411</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ОАО "ВТИ"</Company>
  <LinksUpToDate>false</LinksUpToDate>
  <CharactersWithSpaces>198699</CharactersWithSpaces>
  <SharedDoc>false</SharedDoc>
  <HLinks>
    <vt:vector size="2124" baseType="variant">
      <vt:variant>
        <vt:i4>1376304</vt:i4>
      </vt:variant>
      <vt:variant>
        <vt:i4>2117</vt:i4>
      </vt:variant>
      <vt:variant>
        <vt:i4>0</vt:i4>
      </vt:variant>
      <vt:variant>
        <vt:i4>5</vt:i4>
      </vt:variant>
      <vt:variant>
        <vt:lpwstr/>
      </vt:variant>
      <vt:variant>
        <vt:lpwstr>_Toc402424427</vt:lpwstr>
      </vt:variant>
      <vt:variant>
        <vt:i4>1376304</vt:i4>
      </vt:variant>
      <vt:variant>
        <vt:i4>2111</vt:i4>
      </vt:variant>
      <vt:variant>
        <vt:i4>0</vt:i4>
      </vt:variant>
      <vt:variant>
        <vt:i4>5</vt:i4>
      </vt:variant>
      <vt:variant>
        <vt:lpwstr/>
      </vt:variant>
      <vt:variant>
        <vt:lpwstr>_Toc402424426</vt:lpwstr>
      </vt:variant>
      <vt:variant>
        <vt:i4>1376304</vt:i4>
      </vt:variant>
      <vt:variant>
        <vt:i4>2105</vt:i4>
      </vt:variant>
      <vt:variant>
        <vt:i4>0</vt:i4>
      </vt:variant>
      <vt:variant>
        <vt:i4>5</vt:i4>
      </vt:variant>
      <vt:variant>
        <vt:lpwstr/>
      </vt:variant>
      <vt:variant>
        <vt:lpwstr>_Toc402424425</vt:lpwstr>
      </vt:variant>
      <vt:variant>
        <vt:i4>1376304</vt:i4>
      </vt:variant>
      <vt:variant>
        <vt:i4>2099</vt:i4>
      </vt:variant>
      <vt:variant>
        <vt:i4>0</vt:i4>
      </vt:variant>
      <vt:variant>
        <vt:i4>5</vt:i4>
      </vt:variant>
      <vt:variant>
        <vt:lpwstr/>
      </vt:variant>
      <vt:variant>
        <vt:lpwstr>_Toc402424424</vt:lpwstr>
      </vt:variant>
      <vt:variant>
        <vt:i4>1376304</vt:i4>
      </vt:variant>
      <vt:variant>
        <vt:i4>2093</vt:i4>
      </vt:variant>
      <vt:variant>
        <vt:i4>0</vt:i4>
      </vt:variant>
      <vt:variant>
        <vt:i4>5</vt:i4>
      </vt:variant>
      <vt:variant>
        <vt:lpwstr/>
      </vt:variant>
      <vt:variant>
        <vt:lpwstr>_Toc402424423</vt:lpwstr>
      </vt:variant>
      <vt:variant>
        <vt:i4>1376304</vt:i4>
      </vt:variant>
      <vt:variant>
        <vt:i4>2087</vt:i4>
      </vt:variant>
      <vt:variant>
        <vt:i4>0</vt:i4>
      </vt:variant>
      <vt:variant>
        <vt:i4>5</vt:i4>
      </vt:variant>
      <vt:variant>
        <vt:lpwstr/>
      </vt:variant>
      <vt:variant>
        <vt:lpwstr>_Toc402424422</vt:lpwstr>
      </vt:variant>
      <vt:variant>
        <vt:i4>1376304</vt:i4>
      </vt:variant>
      <vt:variant>
        <vt:i4>2081</vt:i4>
      </vt:variant>
      <vt:variant>
        <vt:i4>0</vt:i4>
      </vt:variant>
      <vt:variant>
        <vt:i4>5</vt:i4>
      </vt:variant>
      <vt:variant>
        <vt:lpwstr/>
      </vt:variant>
      <vt:variant>
        <vt:lpwstr>_Toc402424421</vt:lpwstr>
      </vt:variant>
      <vt:variant>
        <vt:i4>1376304</vt:i4>
      </vt:variant>
      <vt:variant>
        <vt:i4>2075</vt:i4>
      </vt:variant>
      <vt:variant>
        <vt:i4>0</vt:i4>
      </vt:variant>
      <vt:variant>
        <vt:i4>5</vt:i4>
      </vt:variant>
      <vt:variant>
        <vt:lpwstr/>
      </vt:variant>
      <vt:variant>
        <vt:lpwstr>_Toc402424420</vt:lpwstr>
      </vt:variant>
      <vt:variant>
        <vt:i4>1441840</vt:i4>
      </vt:variant>
      <vt:variant>
        <vt:i4>2069</vt:i4>
      </vt:variant>
      <vt:variant>
        <vt:i4>0</vt:i4>
      </vt:variant>
      <vt:variant>
        <vt:i4>5</vt:i4>
      </vt:variant>
      <vt:variant>
        <vt:lpwstr/>
      </vt:variant>
      <vt:variant>
        <vt:lpwstr>_Toc402424419</vt:lpwstr>
      </vt:variant>
      <vt:variant>
        <vt:i4>1441840</vt:i4>
      </vt:variant>
      <vt:variant>
        <vt:i4>2063</vt:i4>
      </vt:variant>
      <vt:variant>
        <vt:i4>0</vt:i4>
      </vt:variant>
      <vt:variant>
        <vt:i4>5</vt:i4>
      </vt:variant>
      <vt:variant>
        <vt:lpwstr/>
      </vt:variant>
      <vt:variant>
        <vt:lpwstr>_Toc402424418</vt:lpwstr>
      </vt:variant>
      <vt:variant>
        <vt:i4>1441840</vt:i4>
      </vt:variant>
      <vt:variant>
        <vt:i4>2057</vt:i4>
      </vt:variant>
      <vt:variant>
        <vt:i4>0</vt:i4>
      </vt:variant>
      <vt:variant>
        <vt:i4>5</vt:i4>
      </vt:variant>
      <vt:variant>
        <vt:lpwstr/>
      </vt:variant>
      <vt:variant>
        <vt:lpwstr>_Toc402424417</vt:lpwstr>
      </vt:variant>
      <vt:variant>
        <vt:i4>1441840</vt:i4>
      </vt:variant>
      <vt:variant>
        <vt:i4>2051</vt:i4>
      </vt:variant>
      <vt:variant>
        <vt:i4>0</vt:i4>
      </vt:variant>
      <vt:variant>
        <vt:i4>5</vt:i4>
      </vt:variant>
      <vt:variant>
        <vt:lpwstr/>
      </vt:variant>
      <vt:variant>
        <vt:lpwstr>_Toc402424416</vt:lpwstr>
      </vt:variant>
      <vt:variant>
        <vt:i4>1441840</vt:i4>
      </vt:variant>
      <vt:variant>
        <vt:i4>2045</vt:i4>
      </vt:variant>
      <vt:variant>
        <vt:i4>0</vt:i4>
      </vt:variant>
      <vt:variant>
        <vt:i4>5</vt:i4>
      </vt:variant>
      <vt:variant>
        <vt:lpwstr/>
      </vt:variant>
      <vt:variant>
        <vt:lpwstr>_Toc402424415</vt:lpwstr>
      </vt:variant>
      <vt:variant>
        <vt:i4>1441840</vt:i4>
      </vt:variant>
      <vt:variant>
        <vt:i4>2039</vt:i4>
      </vt:variant>
      <vt:variant>
        <vt:i4>0</vt:i4>
      </vt:variant>
      <vt:variant>
        <vt:i4>5</vt:i4>
      </vt:variant>
      <vt:variant>
        <vt:lpwstr/>
      </vt:variant>
      <vt:variant>
        <vt:lpwstr>_Toc402424414</vt:lpwstr>
      </vt:variant>
      <vt:variant>
        <vt:i4>1441840</vt:i4>
      </vt:variant>
      <vt:variant>
        <vt:i4>2033</vt:i4>
      </vt:variant>
      <vt:variant>
        <vt:i4>0</vt:i4>
      </vt:variant>
      <vt:variant>
        <vt:i4>5</vt:i4>
      </vt:variant>
      <vt:variant>
        <vt:lpwstr/>
      </vt:variant>
      <vt:variant>
        <vt:lpwstr>_Toc402424413</vt:lpwstr>
      </vt:variant>
      <vt:variant>
        <vt:i4>1441840</vt:i4>
      </vt:variant>
      <vt:variant>
        <vt:i4>2027</vt:i4>
      </vt:variant>
      <vt:variant>
        <vt:i4>0</vt:i4>
      </vt:variant>
      <vt:variant>
        <vt:i4>5</vt:i4>
      </vt:variant>
      <vt:variant>
        <vt:lpwstr/>
      </vt:variant>
      <vt:variant>
        <vt:lpwstr>_Toc402424412</vt:lpwstr>
      </vt:variant>
      <vt:variant>
        <vt:i4>1441840</vt:i4>
      </vt:variant>
      <vt:variant>
        <vt:i4>2021</vt:i4>
      </vt:variant>
      <vt:variant>
        <vt:i4>0</vt:i4>
      </vt:variant>
      <vt:variant>
        <vt:i4>5</vt:i4>
      </vt:variant>
      <vt:variant>
        <vt:lpwstr/>
      </vt:variant>
      <vt:variant>
        <vt:lpwstr>_Toc402424411</vt:lpwstr>
      </vt:variant>
      <vt:variant>
        <vt:i4>1441840</vt:i4>
      </vt:variant>
      <vt:variant>
        <vt:i4>2015</vt:i4>
      </vt:variant>
      <vt:variant>
        <vt:i4>0</vt:i4>
      </vt:variant>
      <vt:variant>
        <vt:i4>5</vt:i4>
      </vt:variant>
      <vt:variant>
        <vt:lpwstr/>
      </vt:variant>
      <vt:variant>
        <vt:lpwstr>_Toc402424410</vt:lpwstr>
      </vt:variant>
      <vt:variant>
        <vt:i4>1507376</vt:i4>
      </vt:variant>
      <vt:variant>
        <vt:i4>2009</vt:i4>
      </vt:variant>
      <vt:variant>
        <vt:i4>0</vt:i4>
      </vt:variant>
      <vt:variant>
        <vt:i4>5</vt:i4>
      </vt:variant>
      <vt:variant>
        <vt:lpwstr/>
      </vt:variant>
      <vt:variant>
        <vt:lpwstr>_Toc402424409</vt:lpwstr>
      </vt:variant>
      <vt:variant>
        <vt:i4>1507376</vt:i4>
      </vt:variant>
      <vt:variant>
        <vt:i4>2003</vt:i4>
      </vt:variant>
      <vt:variant>
        <vt:i4>0</vt:i4>
      </vt:variant>
      <vt:variant>
        <vt:i4>5</vt:i4>
      </vt:variant>
      <vt:variant>
        <vt:lpwstr/>
      </vt:variant>
      <vt:variant>
        <vt:lpwstr>_Toc402424408</vt:lpwstr>
      </vt:variant>
      <vt:variant>
        <vt:i4>1507376</vt:i4>
      </vt:variant>
      <vt:variant>
        <vt:i4>1997</vt:i4>
      </vt:variant>
      <vt:variant>
        <vt:i4>0</vt:i4>
      </vt:variant>
      <vt:variant>
        <vt:i4>5</vt:i4>
      </vt:variant>
      <vt:variant>
        <vt:lpwstr/>
      </vt:variant>
      <vt:variant>
        <vt:lpwstr>_Toc402424407</vt:lpwstr>
      </vt:variant>
      <vt:variant>
        <vt:i4>1507376</vt:i4>
      </vt:variant>
      <vt:variant>
        <vt:i4>1991</vt:i4>
      </vt:variant>
      <vt:variant>
        <vt:i4>0</vt:i4>
      </vt:variant>
      <vt:variant>
        <vt:i4>5</vt:i4>
      </vt:variant>
      <vt:variant>
        <vt:lpwstr/>
      </vt:variant>
      <vt:variant>
        <vt:lpwstr>_Toc402424406</vt:lpwstr>
      </vt:variant>
      <vt:variant>
        <vt:i4>1507376</vt:i4>
      </vt:variant>
      <vt:variant>
        <vt:i4>1985</vt:i4>
      </vt:variant>
      <vt:variant>
        <vt:i4>0</vt:i4>
      </vt:variant>
      <vt:variant>
        <vt:i4>5</vt:i4>
      </vt:variant>
      <vt:variant>
        <vt:lpwstr/>
      </vt:variant>
      <vt:variant>
        <vt:lpwstr>_Toc402424405</vt:lpwstr>
      </vt:variant>
      <vt:variant>
        <vt:i4>1507376</vt:i4>
      </vt:variant>
      <vt:variant>
        <vt:i4>1979</vt:i4>
      </vt:variant>
      <vt:variant>
        <vt:i4>0</vt:i4>
      </vt:variant>
      <vt:variant>
        <vt:i4>5</vt:i4>
      </vt:variant>
      <vt:variant>
        <vt:lpwstr/>
      </vt:variant>
      <vt:variant>
        <vt:lpwstr>_Toc402424404</vt:lpwstr>
      </vt:variant>
      <vt:variant>
        <vt:i4>1507376</vt:i4>
      </vt:variant>
      <vt:variant>
        <vt:i4>1973</vt:i4>
      </vt:variant>
      <vt:variant>
        <vt:i4>0</vt:i4>
      </vt:variant>
      <vt:variant>
        <vt:i4>5</vt:i4>
      </vt:variant>
      <vt:variant>
        <vt:lpwstr/>
      </vt:variant>
      <vt:variant>
        <vt:lpwstr>_Toc402424403</vt:lpwstr>
      </vt:variant>
      <vt:variant>
        <vt:i4>1507376</vt:i4>
      </vt:variant>
      <vt:variant>
        <vt:i4>1967</vt:i4>
      </vt:variant>
      <vt:variant>
        <vt:i4>0</vt:i4>
      </vt:variant>
      <vt:variant>
        <vt:i4>5</vt:i4>
      </vt:variant>
      <vt:variant>
        <vt:lpwstr/>
      </vt:variant>
      <vt:variant>
        <vt:lpwstr>_Toc402424402</vt:lpwstr>
      </vt:variant>
      <vt:variant>
        <vt:i4>1507376</vt:i4>
      </vt:variant>
      <vt:variant>
        <vt:i4>1961</vt:i4>
      </vt:variant>
      <vt:variant>
        <vt:i4>0</vt:i4>
      </vt:variant>
      <vt:variant>
        <vt:i4>5</vt:i4>
      </vt:variant>
      <vt:variant>
        <vt:lpwstr/>
      </vt:variant>
      <vt:variant>
        <vt:lpwstr>_Toc402424401</vt:lpwstr>
      </vt:variant>
      <vt:variant>
        <vt:i4>1507376</vt:i4>
      </vt:variant>
      <vt:variant>
        <vt:i4>1955</vt:i4>
      </vt:variant>
      <vt:variant>
        <vt:i4>0</vt:i4>
      </vt:variant>
      <vt:variant>
        <vt:i4>5</vt:i4>
      </vt:variant>
      <vt:variant>
        <vt:lpwstr/>
      </vt:variant>
      <vt:variant>
        <vt:lpwstr>_Toc402424400</vt:lpwstr>
      </vt:variant>
      <vt:variant>
        <vt:i4>1966135</vt:i4>
      </vt:variant>
      <vt:variant>
        <vt:i4>1949</vt:i4>
      </vt:variant>
      <vt:variant>
        <vt:i4>0</vt:i4>
      </vt:variant>
      <vt:variant>
        <vt:i4>5</vt:i4>
      </vt:variant>
      <vt:variant>
        <vt:lpwstr/>
      </vt:variant>
      <vt:variant>
        <vt:lpwstr>_Toc402424399</vt:lpwstr>
      </vt:variant>
      <vt:variant>
        <vt:i4>1966135</vt:i4>
      </vt:variant>
      <vt:variant>
        <vt:i4>1943</vt:i4>
      </vt:variant>
      <vt:variant>
        <vt:i4>0</vt:i4>
      </vt:variant>
      <vt:variant>
        <vt:i4>5</vt:i4>
      </vt:variant>
      <vt:variant>
        <vt:lpwstr/>
      </vt:variant>
      <vt:variant>
        <vt:lpwstr>_Toc402424398</vt:lpwstr>
      </vt:variant>
      <vt:variant>
        <vt:i4>1966135</vt:i4>
      </vt:variant>
      <vt:variant>
        <vt:i4>1937</vt:i4>
      </vt:variant>
      <vt:variant>
        <vt:i4>0</vt:i4>
      </vt:variant>
      <vt:variant>
        <vt:i4>5</vt:i4>
      </vt:variant>
      <vt:variant>
        <vt:lpwstr/>
      </vt:variant>
      <vt:variant>
        <vt:lpwstr>_Toc402424397</vt:lpwstr>
      </vt:variant>
      <vt:variant>
        <vt:i4>1966135</vt:i4>
      </vt:variant>
      <vt:variant>
        <vt:i4>1931</vt:i4>
      </vt:variant>
      <vt:variant>
        <vt:i4>0</vt:i4>
      </vt:variant>
      <vt:variant>
        <vt:i4>5</vt:i4>
      </vt:variant>
      <vt:variant>
        <vt:lpwstr/>
      </vt:variant>
      <vt:variant>
        <vt:lpwstr>_Toc402424396</vt:lpwstr>
      </vt:variant>
      <vt:variant>
        <vt:i4>1966135</vt:i4>
      </vt:variant>
      <vt:variant>
        <vt:i4>1925</vt:i4>
      </vt:variant>
      <vt:variant>
        <vt:i4>0</vt:i4>
      </vt:variant>
      <vt:variant>
        <vt:i4>5</vt:i4>
      </vt:variant>
      <vt:variant>
        <vt:lpwstr/>
      </vt:variant>
      <vt:variant>
        <vt:lpwstr>_Toc402424395</vt:lpwstr>
      </vt:variant>
      <vt:variant>
        <vt:i4>1966135</vt:i4>
      </vt:variant>
      <vt:variant>
        <vt:i4>1919</vt:i4>
      </vt:variant>
      <vt:variant>
        <vt:i4>0</vt:i4>
      </vt:variant>
      <vt:variant>
        <vt:i4>5</vt:i4>
      </vt:variant>
      <vt:variant>
        <vt:lpwstr/>
      </vt:variant>
      <vt:variant>
        <vt:lpwstr>_Toc402424394</vt:lpwstr>
      </vt:variant>
      <vt:variant>
        <vt:i4>1966135</vt:i4>
      </vt:variant>
      <vt:variant>
        <vt:i4>1913</vt:i4>
      </vt:variant>
      <vt:variant>
        <vt:i4>0</vt:i4>
      </vt:variant>
      <vt:variant>
        <vt:i4>5</vt:i4>
      </vt:variant>
      <vt:variant>
        <vt:lpwstr/>
      </vt:variant>
      <vt:variant>
        <vt:lpwstr>_Toc402424393</vt:lpwstr>
      </vt:variant>
      <vt:variant>
        <vt:i4>1966135</vt:i4>
      </vt:variant>
      <vt:variant>
        <vt:i4>1907</vt:i4>
      </vt:variant>
      <vt:variant>
        <vt:i4>0</vt:i4>
      </vt:variant>
      <vt:variant>
        <vt:i4>5</vt:i4>
      </vt:variant>
      <vt:variant>
        <vt:lpwstr/>
      </vt:variant>
      <vt:variant>
        <vt:lpwstr>_Toc402424392</vt:lpwstr>
      </vt:variant>
      <vt:variant>
        <vt:i4>1966135</vt:i4>
      </vt:variant>
      <vt:variant>
        <vt:i4>1901</vt:i4>
      </vt:variant>
      <vt:variant>
        <vt:i4>0</vt:i4>
      </vt:variant>
      <vt:variant>
        <vt:i4>5</vt:i4>
      </vt:variant>
      <vt:variant>
        <vt:lpwstr/>
      </vt:variant>
      <vt:variant>
        <vt:lpwstr>_Toc402424391</vt:lpwstr>
      </vt:variant>
      <vt:variant>
        <vt:i4>1966135</vt:i4>
      </vt:variant>
      <vt:variant>
        <vt:i4>1895</vt:i4>
      </vt:variant>
      <vt:variant>
        <vt:i4>0</vt:i4>
      </vt:variant>
      <vt:variant>
        <vt:i4>5</vt:i4>
      </vt:variant>
      <vt:variant>
        <vt:lpwstr/>
      </vt:variant>
      <vt:variant>
        <vt:lpwstr>_Toc402424390</vt:lpwstr>
      </vt:variant>
      <vt:variant>
        <vt:i4>2031671</vt:i4>
      </vt:variant>
      <vt:variant>
        <vt:i4>1889</vt:i4>
      </vt:variant>
      <vt:variant>
        <vt:i4>0</vt:i4>
      </vt:variant>
      <vt:variant>
        <vt:i4>5</vt:i4>
      </vt:variant>
      <vt:variant>
        <vt:lpwstr/>
      </vt:variant>
      <vt:variant>
        <vt:lpwstr>_Toc402424389</vt:lpwstr>
      </vt:variant>
      <vt:variant>
        <vt:i4>2031671</vt:i4>
      </vt:variant>
      <vt:variant>
        <vt:i4>1883</vt:i4>
      </vt:variant>
      <vt:variant>
        <vt:i4>0</vt:i4>
      </vt:variant>
      <vt:variant>
        <vt:i4>5</vt:i4>
      </vt:variant>
      <vt:variant>
        <vt:lpwstr/>
      </vt:variant>
      <vt:variant>
        <vt:lpwstr>_Toc402424388</vt:lpwstr>
      </vt:variant>
      <vt:variant>
        <vt:i4>2031671</vt:i4>
      </vt:variant>
      <vt:variant>
        <vt:i4>1877</vt:i4>
      </vt:variant>
      <vt:variant>
        <vt:i4>0</vt:i4>
      </vt:variant>
      <vt:variant>
        <vt:i4>5</vt:i4>
      </vt:variant>
      <vt:variant>
        <vt:lpwstr/>
      </vt:variant>
      <vt:variant>
        <vt:lpwstr>_Toc402424387</vt:lpwstr>
      </vt:variant>
      <vt:variant>
        <vt:i4>2031671</vt:i4>
      </vt:variant>
      <vt:variant>
        <vt:i4>1871</vt:i4>
      </vt:variant>
      <vt:variant>
        <vt:i4>0</vt:i4>
      </vt:variant>
      <vt:variant>
        <vt:i4>5</vt:i4>
      </vt:variant>
      <vt:variant>
        <vt:lpwstr/>
      </vt:variant>
      <vt:variant>
        <vt:lpwstr>_Toc402424386</vt:lpwstr>
      </vt:variant>
      <vt:variant>
        <vt:i4>2031671</vt:i4>
      </vt:variant>
      <vt:variant>
        <vt:i4>1865</vt:i4>
      </vt:variant>
      <vt:variant>
        <vt:i4>0</vt:i4>
      </vt:variant>
      <vt:variant>
        <vt:i4>5</vt:i4>
      </vt:variant>
      <vt:variant>
        <vt:lpwstr/>
      </vt:variant>
      <vt:variant>
        <vt:lpwstr>_Toc402424385</vt:lpwstr>
      </vt:variant>
      <vt:variant>
        <vt:i4>2031671</vt:i4>
      </vt:variant>
      <vt:variant>
        <vt:i4>1859</vt:i4>
      </vt:variant>
      <vt:variant>
        <vt:i4>0</vt:i4>
      </vt:variant>
      <vt:variant>
        <vt:i4>5</vt:i4>
      </vt:variant>
      <vt:variant>
        <vt:lpwstr/>
      </vt:variant>
      <vt:variant>
        <vt:lpwstr>_Toc402424384</vt:lpwstr>
      </vt:variant>
      <vt:variant>
        <vt:i4>2031671</vt:i4>
      </vt:variant>
      <vt:variant>
        <vt:i4>1853</vt:i4>
      </vt:variant>
      <vt:variant>
        <vt:i4>0</vt:i4>
      </vt:variant>
      <vt:variant>
        <vt:i4>5</vt:i4>
      </vt:variant>
      <vt:variant>
        <vt:lpwstr/>
      </vt:variant>
      <vt:variant>
        <vt:lpwstr>_Toc402424383</vt:lpwstr>
      </vt:variant>
      <vt:variant>
        <vt:i4>2031671</vt:i4>
      </vt:variant>
      <vt:variant>
        <vt:i4>1847</vt:i4>
      </vt:variant>
      <vt:variant>
        <vt:i4>0</vt:i4>
      </vt:variant>
      <vt:variant>
        <vt:i4>5</vt:i4>
      </vt:variant>
      <vt:variant>
        <vt:lpwstr/>
      </vt:variant>
      <vt:variant>
        <vt:lpwstr>_Toc402424382</vt:lpwstr>
      </vt:variant>
      <vt:variant>
        <vt:i4>2031671</vt:i4>
      </vt:variant>
      <vt:variant>
        <vt:i4>1841</vt:i4>
      </vt:variant>
      <vt:variant>
        <vt:i4>0</vt:i4>
      </vt:variant>
      <vt:variant>
        <vt:i4>5</vt:i4>
      </vt:variant>
      <vt:variant>
        <vt:lpwstr/>
      </vt:variant>
      <vt:variant>
        <vt:lpwstr>_Toc402424381</vt:lpwstr>
      </vt:variant>
      <vt:variant>
        <vt:i4>2031671</vt:i4>
      </vt:variant>
      <vt:variant>
        <vt:i4>1835</vt:i4>
      </vt:variant>
      <vt:variant>
        <vt:i4>0</vt:i4>
      </vt:variant>
      <vt:variant>
        <vt:i4>5</vt:i4>
      </vt:variant>
      <vt:variant>
        <vt:lpwstr/>
      </vt:variant>
      <vt:variant>
        <vt:lpwstr>_Toc402424380</vt:lpwstr>
      </vt:variant>
      <vt:variant>
        <vt:i4>1048631</vt:i4>
      </vt:variant>
      <vt:variant>
        <vt:i4>1829</vt:i4>
      </vt:variant>
      <vt:variant>
        <vt:i4>0</vt:i4>
      </vt:variant>
      <vt:variant>
        <vt:i4>5</vt:i4>
      </vt:variant>
      <vt:variant>
        <vt:lpwstr/>
      </vt:variant>
      <vt:variant>
        <vt:lpwstr>_Toc402424379</vt:lpwstr>
      </vt:variant>
      <vt:variant>
        <vt:i4>1048631</vt:i4>
      </vt:variant>
      <vt:variant>
        <vt:i4>1823</vt:i4>
      </vt:variant>
      <vt:variant>
        <vt:i4>0</vt:i4>
      </vt:variant>
      <vt:variant>
        <vt:i4>5</vt:i4>
      </vt:variant>
      <vt:variant>
        <vt:lpwstr/>
      </vt:variant>
      <vt:variant>
        <vt:lpwstr>_Toc402424378</vt:lpwstr>
      </vt:variant>
      <vt:variant>
        <vt:i4>1048631</vt:i4>
      </vt:variant>
      <vt:variant>
        <vt:i4>1817</vt:i4>
      </vt:variant>
      <vt:variant>
        <vt:i4>0</vt:i4>
      </vt:variant>
      <vt:variant>
        <vt:i4>5</vt:i4>
      </vt:variant>
      <vt:variant>
        <vt:lpwstr/>
      </vt:variant>
      <vt:variant>
        <vt:lpwstr>_Toc402424377</vt:lpwstr>
      </vt:variant>
      <vt:variant>
        <vt:i4>1048631</vt:i4>
      </vt:variant>
      <vt:variant>
        <vt:i4>1811</vt:i4>
      </vt:variant>
      <vt:variant>
        <vt:i4>0</vt:i4>
      </vt:variant>
      <vt:variant>
        <vt:i4>5</vt:i4>
      </vt:variant>
      <vt:variant>
        <vt:lpwstr/>
      </vt:variant>
      <vt:variant>
        <vt:lpwstr>_Toc402424376</vt:lpwstr>
      </vt:variant>
      <vt:variant>
        <vt:i4>1048631</vt:i4>
      </vt:variant>
      <vt:variant>
        <vt:i4>1805</vt:i4>
      </vt:variant>
      <vt:variant>
        <vt:i4>0</vt:i4>
      </vt:variant>
      <vt:variant>
        <vt:i4>5</vt:i4>
      </vt:variant>
      <vt:variant>
        <vt:lpwstr/>
      </vt:variant>
      <vt:variant>
        <vt:lpwstr>_Toc402424375</vt:lpwstr>
      </vt:variant>
      <vt:variant>
        <vt:i4>1048631</vt:i4>
      </vt:variant>
      <vt:variant>
        <vt:i4>1799</vt:i4>
      </vt:variant>
      <vt:variant>
        <vt:i4>0</vt:i4>
      </vt:variant>
      <vt:variant>
        <vt:i4>5</vt:i4>
      </vt:variant>
      <vt:variant>
        <vt:lpwstr/>
      </vt:variant>
      <vt:variant>
        <vt:lpwstr>_Toc402424374</vt:lpwstr>
      </vt:variant>
      <vt:variant>
        <vt:i4>1048631</vt:i4>
      </vt:variant>
      <vt:variant>
        <vt:i4>1793</vt:i4>
      </vt:variant>
      <vt:variant>
        <vt:i4>0</vt:i4>
      </vt:variant>
      <vt:variant>
        <vt:i4>5</vt:i4>
      </vt:variant>
      <vt:variant>
        <vt:lpwstr/>
      </vt:variant>
      <vt:variant>
        <vt:lpwstr>_Toc402424373</vt:lpwstr>
      </vt:variant>
      <vt:variant>
        <vt:i4>1048631</vt:i4>
      </vt:variant>
      <vt:variant>
        <vt:i4>1787</vt:i4>
      </vt:variant>
      <vt:variant>
        <vt:i4>0</vt:i4>
      </vt:variant>
      <vt:variant>
        <vt:i4>5</vt:i4>
      </vt:variant>
      <vt:variant>
        <vt:lpwstr/>
      </vt:variant>
      <vt:variant>
        <vt:lpwstr>_Toc402424372</vt:lpwstr>
      </vt:variant>
      <vt:variant>
        <vt:i4>1048631</vt:i4>
      </vt:variant>
      <vt:variant>
        <vt:i4>1781</vt:i4>
      </vt:variant>
      <vt:variant>
        <vt:i4>0</vt:i4>
      </vt:variant>
      <vt:variant>
        <vt:i4>5</vt:i4>
      </vt:variant>
      <vt:variant>
        <vt:lpwstr/>
      </vt:variant>
      <vt:variant>
        <vt:lpwstr>_Toc402424371</vt:lpwstr>
      </vt:variant>
      <vt:variant>
        <vt:i4>1048631</vt:i4>
      </vt:variant>
      <vt:variant>
        <vt:i4>1775</vt:i4>
      </vt:variant>
      <vt:variant>
        <vt:i4>0</vt:i4>
      </vt:variant>
      <vt:variant>
        <vt:i4>5</vt:i4>
      </vt:variant>
      <vt:variant>
        <vt:lpwstr/>
      </vt:variant>
      <vt:variant>
        <vt:lpwstr>_Toc402424370</vt:lpwstr>
      </vt:variant>
      <vt:variant>
        <vt:i4>1114167</vt:i4>
      </vt:variant>
      <vt:variant>
        <vt:i4>1769</vt:i4>
      </vt:variant>
      <vt:variant>
        <vt:i4>0</vt:i4>
      </vt:variant>
      <vt:variant>
        <vt:i4>5</vt:i4>
      </vt:variant>
      <vt:variant>
        <vt:lpwstr/>
      </vt:variant>
      <vt:variant>
        <vt:lpwstr>_Toc402424369</vt:lpwstr>
      </vt:variant>
      <vt:variant>
        <vt:i4>1114167</vt:i4>
      </vt:variant>
      <vt:variant>
        <vt:i4>1763</vt:i4>
      </vt:variant>
      <vt:variant>
        <vt:i4>0</vt:i4>
      </vt:variant>
      <vt:variant>
        <vt:i4>5</vt:i4>
      </vt:variant>
      <vt:variant>
        <vt:lpwstr/>
      </vt:variant>
      <vt:variant>
        <vt:lpwstr>_Toc402424368</vt:lpwstr>
      </vt:variant>
      <vt:variant>
        <vt:i4>1114167</vt:i4>
      </vt:variant>
      <vt:variant>
        <vt:i4>1757</vt:i4>
      </vt:variant>
      <vt:variant>
        <vt:i4>0</vt:i4>
      </vt:variant>
      <vt:variant>
        <vt:i4>5</vt:i4>
      </vt:variant>
      <vt:variant>
        <vt:lpwstr/>
      </vt:variant>
      <vt:variant>
        <vt:lpwstr>_Toc402424367</vt:lpwstr>
      </vt:variant>
      <vt:variant>
        <vt:i4>1114167</vt:i4>
      </vt:variant>
      <vt:variant>
        <vt:i4>1751</vt:i4>
      </vt:variant>
      <vt:variant>
        <vt:i4>0</vt:i4>
      </vt:variant>
      <vt:variant>
        <vt:i4>5</vt:i4>
      </vt:variant>
      <vt:variant>
        <vt:lpwstr/>
      </vt:variant>
      <vt:variant>
        <vt:lpwstr>_Toc402424366</vt:lpwstr>
      </vt:variant>
      <vt:variant>
        <vt:i4>1114167</vt:i4>
      </vt:variant>
      <vt:variant>
        <vt:i4>1745</vt:i4>
      </vt:variant>
      <vt:variant>
        <vt:i4>0</vt:i4>
      </vt:variant>
      <vt:variant>
        <vt:i4>5</vt:i4>
      </vt:variant>
      <vt:variant>
        <vt:lpwstr/>
      </vt:variant>
      <vt:variant>
        <vt:lpwstr>_Toc402424365</vt:lpwstr>
      </vt:variant>
      <vt:variant>
        <vt:i4>1114167</vt:i4>
      </vt:variant>
      <vt:variant>
        <vt:i4>1739</vt:i4>
      </vt:variant>
      <vt:variant>
        <vt:i4>0</vt:i4>
      </vt:variant>
      <vt:variant>
        <vt:i4>5</vt:i4>
      </vt:variant>
      <vt:variant>
        <vt:lpwstr/>
      </vt:variant>
      <vt:variant>
        <vt:lpwstr>_Toc402424364</vt:lpwstr>
      </vt:variant>
      <vt:variant>
        <vt:i4>1114167</vt:i4>
      </vt:variant>
      <vt:variant>
        <vt:i4>1733</vt:i4>
      </vt:variant>
      <vt:variant>
        <vt:i4>0</vt:i4>
      </vt:variant>
      <vt:variant>
        <vt:i4>5</vt:i4>
      </vt:variant>
      <vt:variant>
        <vt:lpwstr/>
      </vt:variant>
      <vt:variant>
        <vt:lpwstr>_Toc402424363</vt:lpwstr>
      </vt:variant>
      <vt:variant>
        <vt:i4>1114167</vt:i4>
      </vt:variant>
      <vt:variant>
        <vt:i4>1727</vt:i4>
      </vt:variant>
      <vt:variant>
        <vt:i4>0</vt:i4>
      </vt:variant>
      <vt:variant>
        <vt:i4>5</vt:i4>
      </vt:variant>
      <vt:variant>
        <vt:lpwstr/>
      </vt:variant>
      <vt:variant>
        <vt:lpwstr>_Toc402424362</vt:lpwstr>
      </vt:variant>
      <vt:variant>
        <vt:i4>1114167</vt:i4>
      </vt:variant>
      <vt:variant>
        <vt:i4>1721</vt:i4>
      </vt:variant>
      <vt:variant>
        <vt:i4>0</vt:i4>
      </vt:variant>
      <vt:variant>
        <vt:i4>5</vt:i4>
      </vt:variant>
      <vt:variant>
        <vt:lpwstr/>
      </vt:variant>
      <vt:variant>
        <vt:lpwstr>_Toc402424361</vt:lpwstr>
      </vt:variant>
      <vt:variant>
        <vt:i4>1114167</vt:i4>
      </vt:variant>
      <vt:variant>
        <vt:i4>1715</vt:i4>
      </vt:variant>
      <vt:variant>
        <vt:i4>0</vt:i4>
      </vt:variant>
      <vt:variant>
        <vt:i4>5</vt:i4>
      </vt:variant>
      <vt:variant>
        <vt:lpwstr/>
      </vt:variant>
      <vt:variant>
        <vt:lpwstr>_Toc402424360</vt:lpwstr>
      </vt:variant>
      <vt:variant>
        <vt:i4>1179703</vt:i4>
      </vt:variant>
      <vt:variant>
        <vt:i4>1709</vt:i4>
      </vt:variant>
      <vt:variant>
        <vt:i4>0</vt:i4>
      </vt:variant>
      <vt:variant>
        <vt:i4>5</vt:i4>
      </vt:variant>
      <vt:variant>
        <vt:lpwstr/>
      </vt:variant>
      <vt:variant>
        <vt:lpwstr>_Toc402424359</vt:lpwstr>
      </vt:variant>
      <vt:variant>
        <vt:i4>1179703</vt:i4>
      </vt:variant>
      <vt:variant>
        <vt:i4>1703</vt:i4>
      </vt:variant>
      <vt:variant>
        <vt:i4>0</vt:i4>
      </vt:variant>
      <vt:variant>
        <vt:i4>5</vt:i4>
      </vt:variant>
      <vt:variant>
        <vt:lpwstr/>
      </vt:variant>
      <vt:variant>
        <vt:lpwstr>_Toc402424358</vt:lpwstr>
      </vt:variant>
      <vt:variant>
        <vt:i4>1179703</vt:i4>
      </vt:variant>
      <vt:variant>
        <vt:i4>1697</vt:i4>
      </vt:variant>
      <vt:variant>
        <vt:i4>0</vt:i4>
      </vt:variant>
      <vt:variant>
        <vt:i4>5</vt:i4>
      </vt:variant>
      <vt:variant>
        <vt:lpwstr/>
      </vt:variant>
      <vt:variant>
        <vt:lpwstr>_Toc402424357</vt:lpwstr>
      </vt:variant>
      <vt:variant>
        <vt:i4>1179703</vt:i4>
      </vt:variant>
      <vt:variant>
        <vt:i4>1691</vt:i4>
      </vt:variant>
      <vt:variant>
        <vt:i4>0</vt:i4>
      </vt:variant>
      <vt:variant>
        <vt:i4>5</vt:i4>
      </vt:variant>
      <vt:variant>
        <vt:lpwstr/>
      </vt:variant>
      <vt:variant>
        <vt:lpwstr>_Toc402424356</vt:lpwstr>
      </vt:variant>
      <vt:variant>
        <vt:i4>1179703</vt:i4>
      </vt:variant>
      <vt:variant>
        <vt:i4>1685</vt:i4>
      </vt:variant>
      <vt:variant>
        <vt:i4>0</vt:i4>
      </vt:variant>
      <vt:variant>
        <vt:i4>5</vt:i4>
      </vt:variant>
      <vt:variant>
        <vt:lpwstr/>
      </vt:variant>
      <vt:variant>
        <vt:lpwstr>_Toc402424355</vt:lpwstr>
      </vt:variant>
      <vt:variant>
        <vt:i4>1179703</vt:i4>
      </vt:variant>
      <vt:variant>
        <vt:i4>1679</vt:i4>
      </vt:variant>
      <vt:variant>
        <vt:i4>0</vt:i4>
      </vt:variant>
      <vt:variant>
        <vt:i4>5</vt:i4>
      </vt:variant>
      <vt:variant>
        <vt:lpwstr/>
      </vt:variant>
      <vt:variant>
        <vt:lpwstr>_Toc402424354</vt:lpwstr>
      </vt:variant>
      <vt:variant>
        <vt:i4>1179703</vt:i4>
      </vt:variant>
      <vt:variant>
        <vt:i4>1673</vt:i4>
      </vt:variant>
      <vt:variant>
        <vt:i4>0</vt:i4>
      </vt:variant>
      <vt:variant>
        <vt:i4>5</vt:i4>
      </vt:variant>
      <vt:variant>
        <vt:lpwstr/>
      </vt:variant>
      <vt:variant>
        <vt:lpwstr>_Toc402424353</vt:lpwstr>
      </vt:variant>
      <vt:variant>
        <vt:i4>1179703</vt:i4>
      </vt:variant>
      <vt:variant>
        <vt:i4>1667</vt:i4>
      </vt:variant>
      <vt:variant>
        <vt:i4>0</vt:i4>
      </vt:variant>
      <vt:variant>
        <vt:i4>5</vt:i4>
      </vt:variant>
      <vt:variant>
        <vt:lpwstr/>
      </vt:variant>
      <vt:variant>
        <vt:lpwstr>_Toc402424352</vt:lpwstr>
      </vt:variant>
      <vt:variant>
        <vt:i4>1179703</vt:i4>
      </vt:variant>
      <vt:variant>
        <vt:i4>1661</vt:i4>
      </vt:variant>
      <vt:variant>
        <vt:i4>0</vt:i4>
      </vt:variant>
      <vt:variant>
        <vt:i4>5</vt:i4>
      </vt:variant>
      <vt:variant>
        <vt:lpwstr/>
      </vt:variant>
      <vt:variant>
        <vt:lpwstr>_Toc402424351</vt:lpwstr>
      </vt:variant>
      <vt:variant>
        <vt:i4>1179703</vt:i4>
      </vt:variant>
      <vt:variant>
        <vt:i4>1655</vt:i4>
      </vt:variant>
      <vt:variant>
        <vt:i4>0</vt:i4>
      </vt:variant>
      <vt:variant>
        <vt:i4>5</vt:i4>
      </vt:variant>
      <vt:variant>
        <vt:lpwstr/>
      </vt:variant>
      <vt:variant>
        <vt:lpwstr>_Toc402424350</vt:lpwstr>
      </vt:variant>
      <vt:variant>
        <vt:i4>1245239</vt:i4>
      </vt:variant>
      <vt:variant>
        <vt:i4>1649</vt:i4>
      </vt:variant>
      <vt:variant>
        <vt:i4>0</vt:i4>
      </vt:variant>
      <vt:variant>
        <vt:i4>5</vt:i4>
      </vt:variant>
      <vt:variant>
        <vt:lpwstr/>
      </vt:variant>
      <vt:variant>
        <vt:lpwstr>_Toc402424349</vt:lpwstr>
      </vt:variant>
      <vt:variant>
        <vt:i4>1245239</vt:i4>
      </vt:variant>
      <vt:variant>
        <vt:i4>1643</vt:i4>
      </vt:variant>
      <vt:variant>
        <vt:i4>0</vt:i4>
      </vt:variant>
      <vt:variant>
        <vt:i4>5</vt:i4>
      </vt:variant>
      <vt:variant>
        <vt:lpwstr/>
      </vt:variant>
      <vt:variant>
        <vt:lpwstr>_Toc402424348</vt:lpwstr>
      </vt:variant>
      <vt:variant>
        <vt:i4>1245239</vt:i4>
      </vt:variant>
      <vt:variant>
        <vt:i4>1637</vt:i4>
      </vt:variant>
      <vt:variant>
        <vt:i4>0</vt:i4>
      </vt:variant>
      <vt:variant>
        <vt:i4>5</vt:i4>
      </vt:variant>
      <vt:variant>
        <vt:lpwstr/>
      </vt:variant>
      <vt:variant>
        <vt:lpwstr>_Toc402424347</vt:lpwstr>
      </vt:variant>
      <vt:variant>
        <vt:i4>1245239</vt:i4>
      </vt:variant>
      <vt:variant>
        <vt:i4>1631</vt:i4>
      </vt:variant>
      <vt:variant>
        <vt:i4>0</vt:i4>
      </vt:variant>
      <vt:variant>
        <vt:i4>5</vt:i4>
      </vt:variant>
      <vt:variant>
        <vt:lpwstr/>
      </vt:variant>
      <vt:variant>
        <vt:lpwstr>_Toc402424346</vt:lpwstr>
      </vt:variant>
      <vt:variant>
        <vt:i4>1245239</vt:i4>
      </vt:variant>
      <vt:variant>
        <vt:i4>1625</vt:i4>
      </vt:variant>
      <vt:variant>
        <vt:i4>0</vt:i4>
      </vt:variant>
      <vt:variant>
        <vt:i4>5</vt:i4>
      </vt:variant>
      <vt:variant>
        <vt:lpwstr/>
      </vt:variant>
      <vt:variant>
        <vt:lpwstr>_Toc402424345</vt:lpwstr>
      </vt:variant>
      <vt:variant>
        <vt:i4>1245239</vt:i4>
      </vt:variant>
      <vt:variant>
        <vt:i4>1619</vt:i4>
      </vt:variant>
      <vt:variant>
        <vt:i4>0</vt:i4>
      </vt:variant>
      <vt:variant>
        <vt:i4>5</vt:i4>
      </vt:variant>
      <vt:variant>
        <vt:lpwstr/>
      </vt:variant>
      <vt:variant>
        <vt:lpwstr>_Toc402424344</vt:lpwstr>
      </vt:variant>
      <vt:variant>
        <vt:i4>1245239</vt:i4>
      </vt:variant>
      <vt:variant>
        <vt:i4>1613</vt:i4>
      </vt:variant>
      <vt:variant>
        <vt:i4>0</vt:i4>
      </vt:variant>
      <vt:variant>
        <vt:i4>5</vt:i4>
      </vt:variant>
      <vt:variant>
        <vt:lpwstr/>
      </vt:variant>
      <vt:variant>
        <vt:lpwstr>_Toc402424343</vt:lpwstr>
      </vt:variant>
      <vt:variant>
        <vt:i4>1245239</vt:i4>
      </vt:variant>
      <vt:variant>
        <vt:i4>1604</vt:i4>
      </vt:variant>
      <vt:variant>
        <vt:i4>0</vt:i4>
      </vt:variant>
      <vt:variant>
        <vt:i4>5</vt:i4>
      </vt:variant>
      <vt:variant>
        <vt:lpwstr/>
      </vt:variant>
      <vt:variant>
        <vt:lpwstr>_Toc402424342</vt:lpwstr>
      </vt:variant>
      <vt:variant>
        <vt:i4>1245239</vt:i4>
      </vt:variant>
      <vt:variant>
        <vt:i4>1598</vt:i4>
      </vt:variant>
      <vt:variant>
        <vt:i4>0</vt:i4>
      </vt:variant>
      <vt:variant>
        <vt:i4>5</vt:i4>
      </vt:variant>
      <vt:variant>
        <vt:lpwstr/>
      </vt:variant>
      <vt:variant>
        <vt:lpwstr>_Toc402424341</vt:lpwstr>
      </vt:variant>
      <vt:variant>
        <vt:i4>1245239</vt:i4>
      </vt:variant>
      <vt:variant>
        <vt:i4>1592</vt:i4>
      </vt:variant>
      <vt:variant>
        <vt:i4>0</vt:i4>
      </vt:variant>
      <vt:variant>
        <vt:i4>5</vt:i4>
      </vt:variant>
      <vt:variant>
        <vt:lpwstr/>
      </vt:variant>
      <vt:variant>
        <vt:lpwstr>_Toc402424340</vt:lpwstr>
      </vt:variant>
      <vt:variant>
        <vt:i4>1310775</vt:i4>
      </vt:variant>
      <vt:variant>
        <vt:i4>1586</vt:i4>
      </vt:variant>
      <vt:variant>
        <vt:i4>0</vt:i4>
      </vt:variant>
      <vt:variant>
        <vt:i4>5</vt:i4>
      </vt:variant>
      <vt:variant>
        <vt:lpwstr/>
      </vt:variant>
      <vt:variant>
        <vt:lpwstr>_Toc402424339</vt:lpwstr>
      </vt:variant>
      <vt:variant>
        <vt:i4>1310775</vt:i4>
      </vt:variant>
      <vt:variant>
        <vt:i4>1580</vt:i4>
      </vt:variant>
      <vt:variant>
        <vt:i4>0</vt:i4>
      </vt:variant>
      <vt:variant>
        <vt:i4>5</vt:i4>
      </vt:variant>
      <vt:variant>
        <vt:lpwstr/>
      </vt:variant>
      <vt:variant>
        <vt:lpwstr>_Toc402424338</vt:lpwstr>
      </vt:variant>
      <vt:variant>
        <vt:i4>1310775</vt:i4>
      </vt:variant>
      <vt:variant>
        <vt:i4>1574</vt:i4>
      </vt:variant>
      <vt:variant>
        <vt:i4>0</vt:i4>
      </vt:variant>
      <vt:variant>
        <vt:i4>5</vt:i4>
      </vt:variant>
      <vt:variant>
        <vt:lpwstr/>
      </vt:variant>
      <vt:variant>
        <vt:lpwstr>_Toc402424337</vt:lpwstr>
      </vt:variant>
      <vt:variant>
        <vt:i4>1310775</vt:i4>
      </vt:variant>
      <vt:variant>
        <vt:i4>1568</vt:i4>
      </vt:variant>
      <vt:variant>
        <vt:i4>0</vt:i4>
      </vt:variant>
      <vt:variant>
        <vt:i4>5</vt:i4>
      </vt:variant>
      <vt:variant>
        <vt:lpwstr/>
      </vt:variant>
      <vt:variant>
        <vt:lpwstr>_Toc402424336</vt:lpwstr>
      </vt:variant>
      <vt:variant>
        <vt:i4>1310775</vt:i4>
      </vt:variant>
      <vt:variant>
        <vt:i4>1562</vt:i4>
      </vt:variant>
      <vt:variant>
        <vt:i4>0</vt:i4>
      </vt:variant>
      <vt:variant>
        <vt:i4>5</vt:i4>
      </vt:variant>
      <vt:variant>
        <vt:lpwstr/>
      </vt:variant>
      <vt:variant>
        <vt:lpwstr>_Toc402424335</vt:lpwstr>
      </vt:variant>
      <vt:variant>
        <vt:i4>1310775</vt:i4>
      </vt:variant>
      <vt:variant>
        <vt:i4>1556</vt:i4>
      </vt:variant>
      <vt:variant>
        <vt:i4>0</vt:i4>
      </vt:variant>
      <vt:variant>
        <vt:i4>5</vt:i4>
      </vt:variant>
      <vt:variant>
        <vt:lpwstr/>
      </vt:variant>
      <vt:variant>
        <vt:lpwstr>_Toc402424334</vt:lpwstr>
      </vt:variant>
      <vt:variant>
        <vt:i4>1310775</vt:i4>
      </vt:variant>
      <vt:variant>
        <vt:i4>1550</vt:i4>
      </vt:variant>
      <vt:variant>
        <vt:i4>0</vt:i4>
      </vt:variant>
      <vt:variant>
        <vt:i4>5</vt:i4>
      </vt:variant>
      <vt:variant>
        <vt:lpwstr/>
      </vt:variant>
      <vt:variant>
        <vt:lpwstr>_Toc402424333</vt:lpwstr>
      </vt:variant>
      <vt:variant>
        <vt:i4>1310775</vt:i4>
      </vt:variant>
      <vt:variant>
        <vt:i4>1544</vt:i4>
      </vt:variant>
      <vt:variant>
        <vt:i4>0</vt:i4>
      </vt:variant>
      <vt:variant>
        <vt:i4>5</vt:i4>
      </vt:variant>
      <vt:variant>
        <vt:lpwstr/>
      </vt:variant>
      <vt:variant>
        <vt:lpwstr>_Toc402424332</vt:lpwstr>
      </vt:variant>
      <vt:variant>
        <vt:i4>1310775</vt:i4>
      </vt:variant>
      <vt:variant>
        <vt:i4>1538</vt:i4>
      </vt:variant>
      <vt:variant>
        <vt:i4>0</vt:i4>
      </vt:variant>
      <vt:variant>
        <vt:i4>5</vt:i4>
      </vt:variant>
      <vt:variant>
        <vt:lpwstr/>
      </vt:variant>
      <vt:variant>
        <vt:lpwstr>_Toc402424331</vt:lpwstr>
      </vt:variant>
      <vt:variant>
        <vt:i4>1310775</vt:i4>
      </vt:variant>
      <vt:variant>
        <vt:i4>1532</vt:i4>
      </vt:variant>
      <vt:variant>
        <vt:i4>0</vt:i4>
      </vt:variant>
      <vt:variant>
        <vt:i4>5</vt:i4>
      </vt:variant>
      <vt:variant>
        <vt:lpwstr/>
      </vt:variant>
      <vt:variant>
        <vt:lpwstr>_Toc402424330</vt:lpwstr>
      </vt:variant>
      <vt:variant>
        <vt:i4>1376311</vt:i4>
      </vt:variant>
      <vt:variant>
        <vt:i4>1526</vt:i4>
      </vt:variant>
      <vt:variant>
        <vt:i4>0</vt:i4>
      </vt:variant>
      <vt:variant>
        <vt:i4>5</vt:i4>
      </vt:variant>
      <vt:variant>
        <vt:lpwstr/>
      </vt:variant>
      <vt:variant>
        <vt:lpwstr>_Toc402424329</vt:lpwstr>
      </vt:variant>
      <vt:variant>
        <vt:i4>1376311</vt:i4>
      </vt:variant>
      <vt:variant>
        <vt:i4>1520</vt:i4>
      </vt:variant>
      <vt:variant>
        <vt:i4>0</vt:i4>
      </vt:variant>
      <vt:variant>
        <vt:i4>5</vt:i4>
      </vt:variant>
      <vt:variant>
        <vt:lpwstr/>
      </vt:variant>
      <vt:variant>
        <vt:lpwstr>_Toc402424328</vt:lpwstr>
      </vt:variant>
      <vt:variant>
        <vt:i4>1376311</vt:i4>
      </vt:variant>
      <vt:variant>
        <vt:i4>1514</vt:i4>
      </vt:variant>
      <vt:variant>
        <vt:i4>0</vt:i4>
      </vt:variant>
      <vt:variant>
        <vt:i4>5</vt:i4>
      </vt:variant>
      <vt:variant>
        <vt:lpwstr/>
      </vt:variant>
      <vt:variant>
        <vt:lpwstr>_Toc402424327</vt:lpwstr>
      </vt:variant>
      <vt:variant>
        <vt:i4>1376311</vt:i4>
      </vt:variant>
      <vt:variant>
        <vt:i4>1508</vt:i4>
      </vt:variant>
      <vt:variant>
        <vt:i4>0</vt:i4>
      </vt:variant>
      <vt:variant>
        <vt:i4>5</vt:i4>
      </vt:variant>
      <vt:variant>
        <vt:lpwstr/>
      </vt:variant>
      <vt:variant>
        <vt:lpwstr>_Toc402424326</vt:lpwstr>
      </vt:variant>
      <vt:variant>
        <vt:i4>1376311</vt:i4>
      </vt:variant>
      <vt:variant>
        <vt:i4>1502</vt:i4>
      </vt:variant>
      <vt:variant>
        <vt:i4>0</vt:i4>
      </vt:variant>
      <vt:variant>
        <vt:i4>5</vt:i4>
      </vt:variant>
      <vt:variant>
        <vt:lpwstr/>
      </vt:variant>
      <vt:variant>
        <vt:lpwstr>_Toc402424325</vt:lpwstr>
      </vt:variant>
      <vt:variant>
        <vt:i4>1376311</vt:i4>
      </vt:variant>
      <vt:variant>
        <vt:i4>1496</vt:i4>
      </vt:variant>
      <vt:variant>
        <vt:i4>0</vt:i4>
      </vt:variant>
      <vt:variant>
        <vt:i4>5</vt:i4>
      </vt:variant>
      <vt:variant>
        <vt:lpwstr/>
      </vt:variant>
      <vt:variant>
        <vt:lpwstr>_Toc402424324</vt:lpwstr>
      </vt:variant>
      <vt:variant>
        <vt:i4>1376311</vt:i4>
      </vt:variant>
      <vt:variant>
        <vt:i4>1490</vt:i4>
      </vt:variant>
      <vt:variant>
        <vt:i4>0</vt:i4>
      </vt:variant>
      <vt:variant>
        <vt:i4>5</vt:i4>
      </vt:variant>
      <vt:variant>
        <vt:lpwstr/>
      </vt:variant>
      <vt:variant>
        <vt:lpwstr>_Toc402424323</vt:lpwstr>
      </vt:variant>
      <vt:variant>
        <vt:i4>1376311</vt:i4>
      </vt:variant>
      <vt:variant>
        <vt:i4>1484</vt:i4>
      </vt:variant>
      <vt:variant>
        <vt:i4>0</vt:i4>
      </vt:variant>
      <vt:variant>
        <vt:i4>5</vt:i4>
      </vt:variant>
      <vt:variant>
        <vt:lpwstr/>
      </vt:variant>
      <vt:variant>
        <vt:lpwstr>_Toc402424322</vt:lpwstr>
      </vt:variant>
      <vt:variant>
        <vt:i4>1376311</vt:i4>
      </vt:variant>
      <vt:variant>
        <vt:i4>1478</vt:i4>
      </vt:variant>
      <vt:variant>
        <vt:i4>0</vt:i4>
      </vt:variant>
      <vt:variant>
        <vt:i4>5</vt:i4>
      </vt:variant>
      <vt:variant>
        <vt:lpwstr/>
      </vt:variant>
      <vt:variant>
        <vt:lpwstr>_Toc402424321</vt:lpwstr>
      </vt:variant>
      <vt:variant>
        <vt:i4>1376311</vt:i4>
      </vt:variant>
      <vt:variant>
        <vt:i4>1472</vt:i4>
      </vt:variant>
      <vt:variant>
        <vt:i4>0</vt:i4>
      </vt:variant>
      <vt:variant>
        <vt:i4>5</vt:i4>
      </vt:variant>
      <vt:variant>
        <vt:lpwstr/>
      </vt:variant>
      <vt:variant>
        <vt:lpwstr>_Toc402424320</vt:lpwstr>
      </vt:variant>
      <vt:variant>
        <vt:i4>1441847</vt:i4>
      </vt:variant>
      <vt:variant>
        <vt:i4>1466</vt:i4>
      </vt:variant>
      <vt:variant>
        <vt:i4>0</vt:i4>
      </vt:variant>
      <vt:variant>
        <vt:i4>5</vt:i4>
      </vt:variant>
      <vt:variant>
        <vt:lpwstr/>
      </vt:variant>
      <vt:variant>
        <vt:lpwstr>_Toc402424319</vt:lpwstr>
      </vt:variant>
      <vt:variant>
        <vt:i4>1441847</vt:i4>
      </vt:variant>
      <vt:variant>
        <vt:i4>1460</vt:i4>
      </vt:variant>
      <vt:variant>
        <vt:i4>0</vt:i4>
      </vt:variant>
      <vt:variant>
        <vt:i4>5</vt:i4>
      </vt:variant>
      <vt:variant>
        <vt:lpwstr/>
      </vt:variant>
      <vt:variant>
        <vt:lpwstr>_Toc402424318</vt:lpwstr>
      </vt:variant>
      <vt:variant>
        <vt:i4>1441847</vt:i4>
      </vt:variant>
      <vt:variant>
        <vt:i4>1454</vt:i4>
      </vt:variant>
      <vt:variant>
        <vt:i4>0</vt:i4>
      </vt:variant>
      <vt:variant>
        <vt:i4>5</vt:i4>
      </vt:variant>
      <vt:variant>
        <vt:lpwstr/>
      </vt:variant>
      <vt:variant>
        <vt:lpwstr>_Toc402424317</vt:lpwstr>
      </vt:variant>
      <vt:variant>
        <vt:i4>1441847</vt:i4>
      </vt:variant>
      <vt:variant>
        <vt:i4>1448</vt:i4>
      </vt:variant>
      <vt:variant>
        <vt:i4>0</vt:i4>
      </vt:variant>
      <vt:variant>
        <vt:i4>5</vt:i4>
      </vt:variant>
      <vt:variant>
        <vt:lpwstr/>
      </vt:variant>
      <vt:variant>
        <vt:lpwstr>_Toc402424316</vt:lpwstr>
      </vt:variant>
      <vt:variant>
        <vt:i4>1441847</vt:i4>
      </vt:variant>
      <vt:variant>
        <vt:i4>1442</vt:i4>
      </vt:variant>
      <vt:variant>
        <vt:i4>0</vt:i4>
      </vt:variant>
      <vt:variant>
        <vt:i4>5</vt:i4>
      </vt:variant>
      <vt:variant>
        <vt:lpwstr/>
      </vt:variant>
      <vt:variant>
        <vt:lpwstr>_Toc402424315</vt:lpwstr>
      </vt:variant>
      <vt:variant>
        <vt:i4>1441847</vt:i4>
      </vt:variant>
      <vt:variant>
        <vt:i4>1436</vt:i4>
      </vt:variant>
      <vt:variant>
        <vt:i4>0</vt:i4>
      </vt:variant>
      <vt:variant>
        <vt:i4>5</vt:i4>
      </vt:variant>
      <vt:variant>
        <vt:lpwstr/>
      </vt:variant>
      <vt:variant>
        <vt:lpwstr>_Toc402424314</vt:lpwstr>
      </vt:variant>
      <vt:variant>
        <vt:i4>1441847</vt:i4>
      </vt:variant>
      <vt:variant>
        <vt:i4>1430</vt:i4>
      </vt:variant>
      <vt:variant>
        <vt:i4>0</vt:i4>
      </vt:variant>
      <vt:variant>
        <vt:i4>5</vt:i4>
      </vt:variant>
      <vt:variant>
        <vt:lpwstr/>
      </vt:variant>
      <vt:variant>
        <vt:lpwstr>_Toc402424313</vt:lpwstr>
      </vt:variant>
      <vt:variant>
        <vt:i4>1441847</vt:i4>
      </vt:variant>
      <vt:variant>
        <vt:i4>1424</vt:i4>
      </vt:variant>
      <vt:variant>
        <vt:i4>0</vt:i4>
      </vt:variant>
      <vt:variant>
        <vt:i4>5</vt:i4>
      </vt:variant>
      <vt:variant>
        <vt:lpwstr/>
      </vt:variant>
      <vt:variant>
        <vt:lpwstr>_Toc402424312</vt:lpwstr>
      </vt:variant>
      <vt:variant>
        <vt:i4>1441847</vt:i4>
      </vt:variant>
      <vt:variant>
        <vt:i4>1418</vt:i4>
      </vt:variant>
      <vt:variant>
        <vt:i4>0</vt:i4>
      </vt:variant>
      <vt:variant>
        <vt:i4>5</vt:i4>
      </vt:variant>
      <vt:variant>
        <vt:lpwstr/>
      </vt:variant>
      <vt:variant>
        <vt:lpwstr>_Toc402424311</vt:lpwstr>
      </vt:variant>
      <vt:variant>
        <vt:i4>1441847</vt:i4>
      </vt:variant>
      <vt:variant>
        <vt:i4>1412</vt:i4>
      </vt:variant>
      <vt:variant>
        <vt:i4>0</vt:i4>
      </vt:variant>
      <vt:variant>
        <vt:i4>5</vt:i4>
      </vt:variant>
      <vt:variant>
        <vt:lpwstr/>
      </vt:variant>
      <vt:variant>
        <vt:lpwstr>_Toc402424310</vt:lpwstr>
      </vt:variant>
      <vt:variant>
        <vt:i4>1507383</vt:i4>
      </vt:variant>
      <vt:variant>
        <vt:i4>1406</vt:i4>
      </vt:variant>
      <vt:variant>
        <vt:i4>0</vt:i4>
      </vt:variant>
      <vt:variant>
        <vt:i4>5</vt:i4>
      </vt:variant>
      <vt:variant>
        <vt:lpwstr/>
      </vt:variant>
      <vt:variant>
        <vt:lpwstr>_Toc402424309</vt:lpwstr>
      </vt:variant>
      <vt:variant>
        <vt:i4>1507383</vt:i4>
      </vt:variant>
      <vt:variant>
        <vt:i4>1400</vt:i4>
      </vt:variant>
      <vt:variant>
        <vt:i4>0</vt:i4>
      </vt:variant>
      <vt:variant>
        <vt:i4>5</vt:i4>
      </vt:variant>
      <vt:variant>
        <vt:lpwstr/>
      </vt:variant>
      <vt:variant>
        <vt:lpwstr>_Toc402424308</vt:lpwstr>
      </vt:variant>
      <vt:variant>
        <vt:i4>1507383</vt:i4>
      </vt:variant>
      <vt:variant>
        <vt:i4>1394</vt:i4>
      </vt:variant>
      <vt:variant>
        <vt:i4>0</vt:i4>
      </vt:variant>
      <vt:variant>
        <vt:i4>5</vt:i4>
      </vt:variant>
      <vt:variant>
        <vt:lpwstr/>
      </vt:variant>
      <vt:variant>
        <vt:lpwstr>_Toc402424307</vt:lpwstr>
      </vt:variant>
      <vt:variant>
        <vt:i4>1507383</vt:i4>
      </vt:variant>
      <vt:variant>
        <vt:i4>1388</vt:i4>
      </vt:variant>
      <vt:variant>
        <vt:i4>0</vt:i4>
      </vt:variant>
      <vt:variant>
        <vt:i4>5</vt:i4>
      </vt:variant>
      <vt:variant>
        <vt:lpwstr/>
      </vt:variant>
      <vt:variant>
        <vt:lpwstr>_Toc402424306</vt:lpwstr>
      </vt:variant>
      <vt:variant>
        <vt:i4>1507383</vt:i4>
      </vt:variant>
      <vt:variant>
        <vt:i4>1382</vt:i4>
      </vt:variant>
      <vt:variant>
        <vt:i4>0</vt:i4>
      </vt:variant>
      <vt:variant>
        <vt:i4>5</vt:i4>
      </vt:variant>
      <vt:variant>
        <vt:lpwstr/>
      </vt:variant>
      <vt:variant>
        <vt:lpwstr>_Toc402424305</vt:lpwstr>
      </vt:variant>
      <vt:variant>
        <vt:i4>1507383</vt:i4>
      </vt:variant>
      <vt:variant>
        <vt:i4>1376</vt:i4>
      </vt:variant>
      <vt:variant>
        <vt:i4>0</vt:i4>
      </vt:variant>
      <vt:variant>
        <vt:i4>5</vt:i4>
      </vt:variant>
      <vt:variant>
        <vt:lpwstr/>
      </vt:variant>
      <vt:variant>
        <vt:lpwstr>_Toc402424304</vt:lpwstr>
      </vt:variant>
      <vt:variant>
        <vt:i4>1507383</vt:i4>
      </vt:variant>
      <vt:variant>
        <vt:i4>1370</vt:i4>
      </vt:variant>
      <vt:variant>
        <vt:i4>0</vt:i4>
      </vt:variant>
      <vt:variant>
        <vt:i4>5</vt:i4>
      </vt:variant>
      <vt:variant>
        <vt:lpwstr/>
      </vt:variant>
      <vt:variant>
        <vt:lpwstr>_Toc402424303</vt:lpwstr>
      </vt:variant>
      <vt:variant>
        <vt:i4>1507383</vt:i4>
      </vt:variant>
      <vt:variant>
        <vt:i4>1364</vt:i4>
      </vt:variant>
      <vt:variant>
        <vt:i4>0</vt:i4>
      </vt:variant>
      <vt:variant>
        <vt:i4>5</vt:i4>
      </vt:variant>
      <vt:variant>
        <vt:lpwstr/>
      </vt:variant>
      <vt:variant>
        <vt:lpwstr>_Toc402424302</vt:lpwstr>
      </vt:variant>
      <vt:variant>
        <vt:i4>1507383</vt:i4>
      </vt:variant>
      <vt:variant>
        <vt:i4>1358</vt:i4>
      </vt:variant>
      <vt:variant>
        <vt:i4>0</vt:i4>
      </vt:variant>
      <vt:variant>
        <vt:i4>5</vt:i4>
      </vt:variant>
      <vt:variant>
        <vt:lpwstr/>
      </vt:variant>
      <vt:variant>
        <vt:lpwstr>_Toc402424301</vt:lpwstr>
      </vt:variant>
      <vt:variant>
        <vt:i4>1507383</vt:i4>
      </vt:variant>
      <vt:variant>
        <vt:i4>1352</vt:i4>
      </vt:variant>
      <vt:variant>
        <vt:i4>0</vt:i4>
      </vt:variant>
      <vt:variant>
        <vt:i4>5</vt:i4>
      </vt:variant>
      <vt:variant>
        <vt:lpwstr/>
      </vt:variant>
      <vt:variant>
        <vt:lpwstr>_Toc402424300</vt:lpwstr>
      </vt:variant>
      <vt:variant>
        <vt:i4>1966134</vt:i4>
      </vt:variant>
      <vt:variant>
        <vt:i4>1346</vt:i4>
      </vt:variant>
      <vt:variant>
        <vt:i4>0</vt:i4>
      </vt:variant>
      <vt:variant>
        <vt:i4>5</vt:i4>
      </vt:variant>
      <vt:variant>
        <vt:lpwstr/>
      </vt:variant>
      <vt:variant>
        <vt:lpwstr>_Toc402424299</vt:lpwstr>
      </vt:variant>
      <vt:variant>
        <vt:i4>1966134</vt:i4>
      </vt:variant>
      <vt:variant>
        <vt:i4>1340</vt:i4>
      </vt:variant>
      <vt:variant>
        <vt:i4>0</vt:i4>
      </vt:variant>
      <vt:variant>
        <vt:i4>5</vt:i4>
      </vt:variant>
      <vt:variant>
        <vt:lpwstr/>
      </vt:variant>
      <vt:variant>
        <vt:lpwstr>_Toc402424298</vt:lpwstr>
      </vt:variant>
      <vt:variant>
        <vt:i4>1966134</vt:i4>
      </vt:variant>
      <vt:variant>
        <vt:i4>1334</vt:i4>
      </vt:variant>
      <vt:variant>
        <vt:i4>0</vt:i4>
      </vt:variant>
      <vt:variant>
        <vt:i4>5</vt:i4>
      </vt:variant>
      <vt:variant>
        <vt:lpwstr/>
      </vt:variant>
      <vt:variant>
        <vt:lpwstr>_Toc402424297</vt:lpwstr>
      </vt:variant>
      <vt:variant>
        <vt:i4>1966134</vt:i4>
      </vt:variant>
      <vt:variant>
        <vt:i4>1328</vt:i4>
      </vt:variant>
      <vt:variant>
        <vt:i4>0</vt:i4>
      </vt:variant>
      <vt:variant>
        <vt:i4>5</vt:i4>
      </vt:variant>
      <vt:variant>
        <vt:lpwstr/>
      </vt:variant>
      <vt:variant>
        <vt:lpwstr>_Toc402424296</vt:lpwstr>
      </vt:variant>
      <vt:variant>
        <vt:i4>1966134</vt:i4>
      </vt:variant>
      <vt:variant>
        <vt:i4>1322</vt:i4>
      </vt:variant>
      <vt:variant>
        <vt:i4>0</vt:i4>
      </vt:variant>
      <vt:variant>
        <vt:i4>5</vt:i4>
      </vt:variant>
      <vt:variant>
        <vt:lpwstr/>
      </vt:variant>
      <vt:variant>
        <vt:lpwstr>_Toc402424295</vt:lpwstr>
      </vt:variant>
      <vt:variant>
        <vt:i4>1966134</vt:i4>
      </vt:variant>
      <vt:variant>
        <vt:i4>1316</vt:i4>
      </vt:variant>
      <vt:variant>
        <vt:i4>0</vt:i4>
      </vt:variant>
      <vt:variant>
        <vt:i4>5</vt:i4>
      </vt:variant>
      <vt:variant>
        <vt:lpwstr/>
      </vt:variant>
      <vt:variant>
        <vt:lpwstr>_Toc402424294</vt:lpwstr>
      </vt:variant>
      <vt:variant>
        <vt:i4>1966134</vt:i4>
      </vt:variant>
      <vt:variant>
        <vt:i4>1310</vt:i4>
      </vt:variant>
      <vt:variant>
        <vt:i4>0</vt:i4>
      </vt:variant>
      <vt:variant>
        <vt:i4>5</vt:i4>
      </vt:variant>
      <vt:variant>
        <vt:lpwstr/>
      </vt:variant>
      <vt:variant>
        <vt:lpwstr>_Toc402424293</vt:lpwstr>
      </vt:variant>
      <vt:variant>
        <vt:i4>1966134</vt:i4>
      </vt:variant>
      <vt:variant>
        <vt:i4>1304</vt:i4>
      </vt:variant>
      <vt:variant>
        <vt:i4>0</vt:i4>
      </vt:variant>
      <vt:variant>
        <vt:i4>5</vt:i4>
      </vt:variant>
      <vt:variant>
        <vt:lpwstr/>
      </vt:variant>
      <vt:variant>
        <vt:lpwstr>_Toc402424292</vt:lpwstr>
      </vt:variant>
      <vt:variant>
        <vt:i4>1966134</vt:i4>
      </vt:variant>
      <vt:variant>
        <vt:i4>1298</vt:i4>
      </vt:variant>
      <vt:variant>
        <vt:i4>0</vt:i4>
      </vt:variant>
      <vt:variant>
        <vt:i4>5</vt:i4>
      </vt:variant>
      <vt:variant>
        <vt:lpwstr/>
      </vt:variant>
      <vt:variant>
        <vt:lpwstr>_Toc402424291</vt:lpwstr>
      </vt:variant>
      <vt:variant>
        <vt:i4>1966134</vt:i4>
      </vt:variant>
      <vt:variant>
        <vt:i4>1292</vt:i4>
      </vt:variant>
      <vt:variant>
        <vt:i4>0</vt:i4>
      </vt:variant>
      <vt:variant>
        <vt:i4>5</vt:i4>
      </vt:variant>
      <vt:variant>
        <vt:lpwstr/>
      </vt:variant>
      <vt:variant>
        <vt:lpwstr>_Toc402424290</vt:lpwstr>
      </vt:variant>
      <vt:variant>
        <vt:i4>2031670</vt:i4>
      </vt:variant>
      <vt:variant>
        <vt:i4>1286</vt:i4>
      </vt:variant>
      <vt:variant>
        <vt:i4>0</vt:i4>
      </vt:variant>
      <vt:variant>
        <vt:i4>5</vt:i4>
      </vt:variant>
      <vt:variant>
        <vt:lpwstr/>
      </vt:variant>
      <vt:variant>
        <vt:lpwstr>_Toc402424289</vt:lpwstr>
      </vt:variant>
      <vt:variant>
        <vt:i4>2031670</vt:i4>
      </vt:variant>
      <vt:variant>
        <vt:i4>1280</vt:i4>
      </vt:variant>
      <vt:variant>
        <vt:i4>0</vt:i4>
      </vt:variant>
      <vt:variant>
        <vt:i4>5</vt:i4>
      </vt:variant>
      <vt:variant>
        <vt:lpwstr/>
      </vt:variant>
      <vt:variant>
        <vt:lpwstr>_Toc402424288</vt:lpwstr>
      </vt:variant>
      <vt:variant>
        <vt:i4>2031670</vt:i4>
      </vt:variant>
      <vt:variant>
        <vt:i4>1274</vt:i4>
      </vt:variant>
      <vt:variant>
        <vt:i4>0</vt:i4>
      </vt:variant>
      <vt:variant>
        <vt:i4>5</vt:i4>
      </vt:variant>
      <vt:variant>
        <vt:lpwstr/>
      </vt:variant>
      <vt:variant>
        <vt:lpwstr>_Toc402424287</vt:lpwstr>
      </vt:variant>
      <vt:variant>
        <vt:i4>2031670</vt:i4>
      </vt:variant>
      <vt:variant>
        <vt:i4>1268</vt:i4>
      </vt:variant>
      <vt:variant>
        <vt:i4>0</vt:i4>
      </vt:variant>
      <vt:variant>
        <vt:i4>5</vt:i4>
      </vt:variant>
      <vt:variant>
        <vt:lpwstr/>
      </vt:variant>
      <vt:variant>
        <vt:lpwstr>_Toc402424286</vt:lpwstr>
      </vt:variant>
      <vt:variant>
        <vt:i4>2031670</vt:i4>
      </vt:variant>
      <vt:variant>
        <vt:i4>1262</vt:i4>
      </vt:variant>
      <vt:variant>
        <vt:i4>0</vt:i4>
      </vt:variant>
      <vt:variant>
        <vt:i4>5</vt:i4>
      </vt:variant>
      <vt:variant>
        <vt:lpwstr/>
      </vt:variant>
      <vt:variant>
        <vt:lpwstr>_Toc402424285</vt:lpwstr>
      </vt:variant>
      <vt:variant>
        <vt:i4>2031670</vt:i4>
      </vt:variant>
      <vt:variant>
        <vt:i4>1256</vt:i4>
      </vt:variant>
      <vt:variant>
        <vt:i4>0</vt:i4>
      </vt:variant>
      <vt:variant>
        <vt:i4>5</vt:i4>
      </vt:variant>
      <vt:variant>
        <vt:lpwstr/>
      </vt:variant>
      <vt:variant>
        <vt:lpwstr>_Toc402424284</vt:lpwstr>
      </vt:variant>
      <vt:variant>
        <vt:i4>2031670</vt:i4>
      </vt:variant>
      <vt:variant>
        <vt:i4>1250</vt:i4>
      </vt:variant>
      <vt:variant>
        <vt:i4>0</vt:i4>
      </vt:variant>
      <vt:variant>
        <vt:i4>5</vt:i4>
      </vt:variant>
      <vt:variant>
        <vt:lpwstr/>
      </vt:variant>
      <vt:variant>
        <vt:lpwstr>_Toc402424283</vt:lpwstr>
      </vt:variant>
      <vt:variant>
        <vt:i4>2031670</vt:i4>
      </vt:variant>
      <vt:variant>
        <vt:i4>1244</vt:i4>
      </vt:variant>
      <vt:variant>
        <vt:i4>0</vt:i4>
      </vt:variant>
      <vt:variant>
        <vt:i4>5</vt:i4>
      </vt:variant>
      <vt:variant>
        <vt:lpwstr/>
      </vt:variant>
      <vt:variant>
        <vt:lpwstr>_Toc402424282</vt:lpwstr>
      </vt:variant>
      <vt:variant>
        <vt:i4>2031670</vt:i4>
      </vt:variant>
      <vt:variant>
        <vt:i4>1238</vt:i4>
      </vt:variant>
      <vt:variant>
        <vt:i4>0</vt:i4>
      </vt:variant>
      <vt:variant>
        <vt:i4>5</vt:i4>
      </vt:variant>
      <vt:variant>
        <vt:lpwstr/>
      </vt:variant>
      <vt:variant>
        <vt:lpwstr>_Toc402424281</vt:lpwstr>
      </vt:variant>
      <vt:variant>
        <vt:i4>2031670</vt:i4>
      </vt:variant>
      <vt:variant>
        <vt:i4>1232</vt:i4>
      </vt:variant>
      <vt:variant>
        <vt:i4>0</vt:i4>
      </vt:variant>
      <vt:variant>
        <vt:i4>5</vt:i4>
      </vt:variant>
      <vt:variant>
        <vt:lpwstr/>
      </vt:variant>
      <vt:variant>
        <vt:lpwstr>_Toc402424280</vt:lpwstr>
      </vt:variant>
      <vt:variant>
        <vt:i4>1048630</vt:i4>
      </vt:variant>
      <vt:variant>
        <vt:i4>1226</vt:i4>
      </vt:variant>
      <vt:variant>
        <vt:i4>0</vt:i4>
      </vt:variant>
      <vt:variant>
        <vt:i4>5</vt:i4>
      </vt:variant>
      <vt:variant>
        <vt:lpwstr/>
      </vt:variant>
      <vt:variant>
        <vt:lpwstr>_Toc402424279</vt:lpwstr>
      </vt:variant>
      <vt:variant>
        <vt:i4>1048630</vt:i4>
      </vt:variant>
      <vt:variant>
        <vt:i4>1220</vt:i4>
      </vt:variant>
      <vt:variant>
        <vt:i4>0</vt:i4>
      </vt:variant>
      <vt:variant>
        <vt:i4>5</vt:i4>
      </vt:variant>
      <vt:variant>
        <vt:lpwstr/>
      </vt:variant>
      <vt:variant>
        <vt:lpwstr>_Toc402424278</vt:lpwstr>
      </vt:variant>
      <vt:variant>
        <vt:i4>1048630</vt:i4>
      </vt:variant>
      <vt:variant>
        <vt:i4>1214</vt:i4>
      </vt:variant>
      <vt:variant>
        <vt:i4>0</vt:i4>
      </vt:variant>
      <vt:variant>
        <vt:i4>5</vt:i4>
      </vt:variant>
      <vt:variant>
        <vt:lpwstr/>
      </vt:variant>
      <vt:variant>
        <vt:lpwstr>_Toc402424277</vt:lpwstr>
      </vt:variant>
      <vt:variant>
        <vt:i4>1048630</vt:i4>
      </vt:variant>
      <vt:variant>
        <vt:i4>1208</vt:i4>
      </vt:variant>
      <vt:variant>
        <vt:i4>0</vt:i4>
      </vt:variant>
      <vt:variant>
        <vt:i4>5</vt:i4>
      </vt:variant>
      <vt:variant>
        <vt:lpwstr/>
      </vt:variant>
      <vt:variant>
        <vt:lpwstr>_Toc402424276</vt:lpwstr>
      </vt:variant>
      <vt:variant>
        <vt:i4>1048630</vt:i4>
      </vt:variant>
      <vt:variant>
        <vt:i4>1202</vt:i4>
      </vt:variant>
      <vt:variant>
        <vt:i4>0</vt:i4>
      </vt:variant>
      <vt:variant>
        <vt:i4>5</vt:i4>
      </vt:variant>
      <vt:variant>
        <vt:lpwstr/>
      </vt:variant>
      <vt:variant>
        <vt:lpwstr>_Toc402424275</vt:lpwstr>
      </vt:variant>
      <vt:variant>
        <vt:i4>1048630</vt:i4>
      </vt:variant>
      <vt:variant>
        <vt:i4>1196</vt:i4>
      </vt:variant>
      <vt:variant>
        <vt:i4>0</vt:i4>
      </vt:variant>
      <vt:variant>
        <vt:i4>5</vt:i4>
      </vt:variant>
      <vt:variant>
        <vt:lpwstr/>
      </vt:variant>
      <vt:variant>
        <vt:lpwstr>_Toc402424274</vt:lpwstr>
      </vt:variant>
      <vt:variant>
        <vt:i4>1048630</vt:i4>
      </vt:variant>
      <vt:variant>
        <vt:i4>1190</vt:i4>
      </vt:variant>
      <vt:variant>
        <vt:i4>0</vt:i4>
      </vt:variant>
      <vt:variant>
        <vt:i4>5</vt:i4>
      </vt:variant>
      <vt:variant>
        <vt:lpwstr/>
      </vt:variant>
      <vt:variant>
        <vt:lpwstr>_Toc402424273</vt:lpwstr>
      </vt:variant>
      <vt:variant>
        <vt:i4>1048630</vt:i4>
      </vt:variant>
      <vt:variant>
        <vt:i4>1184</vt:i4>
      </vt:variant>
      <vt:variant>
        <vt:i4>0</vt:i4>
      </vt:variant>
      <vt:variant>
        <vt:i4>5</vt:i4>
      </vt:variant>
      <vt:variant>
        <vt:lpwstr/>
      </vt:variant>
      <vt:variant>
        <vt:lpwstr>_Toc402424272</vt:lpwstr>
      </vt:variant>
      <vt:variant>
        <vt:i4>1048630</vt:i4>
      </vt:variant>
      <vt:variant>
        <vt:i4>1178</vt:i4>
      </vt:variant>
      <vt:variant>
        <vt:i4>0</vt:i4>
      </vt:variant>
      <vt:variant>
        <vt:i4>5</vt:i4>
      </vt:variant>
      <vt:variant>
        <vt:lpwstr/>
      </vt:variant>
      <vt:variant>
        <vt:lpwstr>_Toc402424271</vt:lpwstr>
      </vt:variant>
      <vt:variant>
        <vt:i4>1048630</vt:i4>
      </vt:variant>
      <vt:variant>
        <vt:i4>1172</vt:i4>
      </vt:variant>
      <vt:variant>
        <vt:i4>0</vt:i4>
      </vt:variant>
      <vt:variant>
        <vt:i4>5</vt:i4>
      </vt:variant>
      <vt:variant>
        <vt:lpwstr/>
      </vt:variant>
      <vt:variant>
        <vt:lpwstr>_Toc402424270</vt:lpwstr>
      </vt:variant>
      <vt:variant>
        <vt:i4>1114166</vt:i4>
      </vt:variant>
      <vt:variant>
        <vt:i4>1166</vt:i4>
      </vt:variant>
      <vt:variant>
        <vt:i4>0</vt:i4>
      </vt:variant>
      <vt:variant>
        <vt:i4>5</vt:i4>
      </vt:variant>
      <vt:variant>
        <vt:lpwstr/>
      </vt:variant>
      <vt:variant>
        <vt:lpwstr>_Toc402424269</vt:lpwstr>
      </vt:variant>
      <vt:variant>
        <vt:i4>1114166</vt:i4>
      </vt:variant>
      <vt:variant>
        <vt:i4>1160</vt:i4>
      </vt:variant>
      <vt:variant>
        <vt:i4>0</vt:i4>
      </vt:variant>
      <vt:variant>
        <vt:i4>5</vt:i4>
      </vt:variant>
      <vt:variant>
        <vt:lpwstr/>
      </vt:variant>
      <vt:variant>
        <vt:lpwstr>_Toc402424268</vt:lpwstr>
      </vt:variant>
      <vt:variant>
        <vt:i4>1114166</vt:i4>
      </vt:variant>
      <vt:variant>
        <vt:i4>1154</vt:i4>
      </vt:variant>
      <vt:variant>
        <vt:i4>0</vt:i4>
      </vt:variant>
      <vt:variant>
        <vt:i4>5</vt:i4>
      </vt:variant>
      <vt:variant>
        <vt:lpwstr/>
      </vt:variant>
      <vt:variant>
        <vt:lpwstr>_Toc402424267</vt:lpwstr>
      </vt:variant>
      <vt:variant>
        <vt:i4>1114166</vt:i4>
      </vt:variant>
      <vt:variant>
        <vt:i4>1148</vt:i4>
      </vt:variant>
      <vt:variant>
        <vt:i4>0</vt:i4>
      </vt:variant>
      <vt:variant>
        <vt:i4>5</vt:i4>
      </vt:variant>
      <vt:variant>
        <vt:lpwstr/>
      </vt:variant>
      <vt:variant>
        <vt:lpwstr>_Toc402424266</vt:lpwstr>
      </vt:variant>
      <vt:variant>
        <vt:i4>1114166</vt:i4>
      </vt:variant>
      <vt:variant>
        <vt:i4>1142</vt:i4>
      </vt:variant>
      <vt:variant>
        <vt:i4>0</vt:i4>
      </vt:variant>
      <vt:variant>
        <vt:i4>5</vt:i4>
      </vt:variant>
      <vt:variant>
        <vt:lpwstr/>
      </vt:variant>
      <vt:variant>
        <vt:lpwstr>_Toc402424265</vt:lpwstr>
      </vt:variant>
      <vt:variant>
        <vt:i4>1114166</vt:i4>
      </vt:variant>
      <vt:variant>
        <vt:i4>1136</vt:i4>
      </vt:variant>
      <vt:variant>
        <vt:i4>0</vt:i4>
      </vt:variant>
      <vt:variant>
        <vt:i4>5</vt:i4>
      </vt:variant>
      <vt:variant>
        <vt:lpwstr/>
      </vt:variant>
      <vt:variant>
        <vt:lpwstr>_Toc402424264</vt:lpwstr>
      </vt:variant>
      <vt:variant>
        <vt:i4>1114166</vt:i4>
      </vt:variant>
      <vt:variant>
        <vt:i4>1130</vt:i4>
      </vt:variant>
      <vt:variant>
        <vt:i4>0</vt:i4>
      </vt:variant>
      <vt:variant>
        <vt:i4>5</vt:i4>
      </vt:variant>
      <vt:variant>
        <vt:lpwstr/>
      </vt:variant>
      <vt:variant>
        <vt:lpwstr>_Toc402424263</vt:lpwstr>
      </vt:variant>
      <vt:variant>
        <vt:i4>1114166</vt:i4>
      </vt:variant>
      <vt:variant>
        <vt:i4>1124</vt:i4>
      </vt:variant>
      <vt:variant>
        <vt:i4>0</vt:i4>
      </vt:variant>
      <vt:variant>
        <vt:i4>5</vt:i4>
      </vt:variant>
      <vt:variant>
        <vt:lpwstr/>
      </vt:variant>
      <vt:variant>
        <vt:lpwstr>_Toc402424262</vt:lpwstr>
      </vt:variant>
      <vt:variant>
        <vt:i4>1114166</vt:i4>
      </vt:variant>
      <vt:variant>
        <vt:i4>1118</vt:i4>
      </vt:variant>
      <vt:variant>
        <vt:i4>0</vt:i4>
      </vt:variant>
      <vt:variant>
        <vt:i4>5</vt:i4>
      </vt:variant>
      <vt:variant>
        <vt:lpwstr/>
      </vt:variant>
      <vt:variant>
        <vt:lpwstr>_Toc402424261</vt:lpwstr>
      </vt:variant>
      <vt:variant>
        <vt:i4>1114166</vt:i4>
      </vt:variant>
      <vt:variant>
        <vt:i4>1112</vt:i4>
      </vt:variant>
      <vt:variant>
        <vt:i4>0</vt:i4>
      </vt:variant>
      <vt:variant>
        <vt:i4>5</vt:i4>
      </vt:variant>
      <vt:variant>
        <vt:lpwstr/>
      </vt:variant>
      <vt:variant>
        <vt:lpwstr>_Toc402424260</vt:lpwstr>
      </vt:variant>
      <vt:variant>
        <vt:i4>1179702</vt:i4>
      </vt:variant>
      <vt:variant>
        <vt:i4>1106</vt:i4>
      </vt:variant>
      <vt:variant>
        <vt:i4>0</vt:i4>
      </vt:variant>
      <vt:variant>
        <vt:i4>5</vt:i4>
      </vt:variant>
      <vt:variant>
        <vt:lpwstr/>
      </vt:variant>
      <vt:variant>
        <vt:lpwstr>_Toc402424259</vt:lpwstr>
      </vt:variant>
      <vt:variant>
        <vt:i4>1179702</vt:i4>
      </vt:variant>
      <vt:variant>
        <vt:i4>1100</vt:i4>
      </vt:variant>
      <vt:variant>
        <vt:i4>0</vt:i4>
      </vt:variant>
      <vt:variant>
        <vt:i4>5</vt:i4>
      </vt:variant>
      <vt:variant>
        <vt:lpwstr/>
      </vt:variant>
      <vt:variant>
        <vt:lpwstr>_Toc402424258</vt:lpwstr>
      </vt:variant>
      <vt:variant>
        <vt:i4>1179702</vt:i4>
      </vt:variant>
      <vt:variant>
        <vt:i4>1094</vt:i4>
      </vt:variant>
      <vt:variant>
        <vt:i4>0</vt:i4>
      </vt:variant>
      <vt:variant>
        <vt:i4>5</vt:i4>
      </vt:variant>
      <vt:variant>
        <vt:lpwstr/>
      </vt:variant>
      <vt:variant>
        <vt:lpwstr>_Toc402424257</vt:lpwstr>
      </vt:variant>
      <vt:variant>
        <vt:i4>1179702</vt:i4>
      </vt:variant>
      <vt:variant>
        <vt:i4>1088</vt:i4>
      </vt:variant>
      <vt:variant>
        <vt:i4>0</vt:i4>
      </vt:variant>
      <vt:variant>
        <vt:i4>5</vt:i4>
      </vt:variant>
      <vt:variant>
        <vt:lpwstr/>
      </vt:variant>
      <vt:variant>
        <vt:lpwstr>_Toc402424256</vt:lpwstr>
      </vt:variant>
      <vt:variant>
        <vt:i4>1179702</vt:i4>
      </vt:variant>
      <vt:variant>
        <vt:i4>1082</vt:i4>
      </vt:variant>
      <vt:variant>
        <vt:i4>0</vt:i4>
      </vt:variant>
      <vt:variant>
        <vt:i4>5</vt:i4>
      </vt:variant>
      <vt:variant>
        <vt:lpwstr/>
      </vt:variant>
      <vt:variant>
        <vt:lpwstr>_Toc402424255</vt:lpwstr>
      </vt:variant>
      <vt:variant>
        <vt:i4>1179702</vt:i4>
      </vt:variant>
      <vt:variant>
        <vt:i4>1076</vt:i4>
      </vt:variant>
      <vt:variant>
        <vt:i4>0</vt:i4>
      </vt:variant>
      <vt:variant>
        <vt:i4>5</vt:i4>
      </vt:variant>
      <vt:variant>
        <vt:lpwstr/>
      </vt:variant>
      <vt:variant>
        <vt:lpwstr>_Toc402424254</vt:lpwstr>
      </vt:variant>
      <vt:variant>
        <vt:i4>1179702</vt:i4>
      </vt:variant>
      <vt:variant>
        <vt:i4>1070</vt:i4>
      </vt:variant>
      <vt:variant>
        <vt:i4>0</vt:i4>
      </vt:variant>
      <vt:variant>
        <vt:i4>5</vt:i4>
      </vt:variant>
      <vt:variant>
        <vt:lpwstr/>
      </vt:variant>
      <vt:variant>
        <vt:lpwstr>_Toc402424253</vt:lpwstr>
      </vt:variant>
      <vt:variant>
        <vt:i4>1179702</vt:i4>
      </vt:variant>
      <vt:variant>
        <vt:i4>1064</vt:i4>
      </vt:variant>
      <vt:variant>
        <vt:i4>0</vt:i4>
      </vt:variant>
      <vt:variant>
        <vt:i4>5</vt:i4>
      </vt:variant>
      <vt:variant>
        <vt:lpwstr/>
      </vt:variant>
      <vt:variant>
        <vt:lpwstr>_Toc402424252</vt:lpwstr>
      </vt:variant>
      <vt:variant>
        <vt:i4>1179702</vt:i4>
      </vt:variant>
      <vt:variant>
        <vt:i4>1058</vt:i4>
      </vt:variant>
      <vt:variant>
        <vt:i4>0</vt:i4>
      </vt:variant>
      <vt:variant>
        <vt:i4>5</vt:i4>
      </vt:variant>
      <vt:variant>
        <vt:lpwstr/>
      </vt:variant>
      <vt:variant>
        <vt:lpwstr>_Toc402424251</vt:lpwstr>
      </vt:variant>
      <vt:variant>
        <vt:i4>1179702</vt:i4>
      </vt:variant>
      <vt:variant>
        <vt:i4>1052</vt:i4>
      </vt:variant>
      <vt:variant>
        <vt:i4>0</vt:i4>
      </vt:variant>
      <vt:variant>
        <vt:i4>5</vt:i4>
      </vt:variant>
      <vt:variant>
        <vt:lpwstr/>
      </vt:variant>
      <vt:variant>
        <vt:lpwstr>_Toc402424250</vt:lpwstr>
      </vt:variant>
      <vt:variant>
        <vt:i4>1245238</vt:i4>
      </vt:variant>
      <vt:variant>
        <vt:i4>1046</vt:i4>
      </vt:variant>
      <vt:variant>
        <vt:i4>0</vt:i4>
      </vt:variant>
      <vt:variant>
        <vt:i4>5</vt:i4>
      </vt:variant>
      <vt:variant>
        <vt:lpwstr/>
      </vt:variant>
      <vt:variant>
        <vt:lpwstr>_Toc402424249</vt:lpwstr>
      </vt:variant>
      <vt:variant>
        <vt:i4>1245238</vt:i4>
      </vt:variant>
      <vt:variant>
        <vt:i4>1040</vt:i4>
      </vt:variant>
      <vt:variant>
        <vt:i4>0</vt:i4>
      </vt:variant>
      <vt:variant>
        <vt:i4>5</vt:i4>
      </vt:variant>
      <vt:variant>
        <vt:lpwstr/>
      </vt:variant>
      <vt:variant>
        <vt:lpwstr>_Toc402424248</vt:lpwstr>
      </vt:variant>
      <vt:variant>
        <vt:i4>1245238</vt:i4>
      </vt:variant>
      <vt:variant>
        <vt:i4>1034</vt:i4>
      </vt:variant>
      <vt:variant>
        <vt:i4>0</vt:i4>
      </vt:variant>
      <vt:variant>
        <vt:i4>5</vt:i4>
      </vt:variant>
      <vt:variant>
        <vt:lpwstr/>
      </vt:variant>
      <vt:variant>
        <vt:lpwstr>_Toc402424247</vt:lpwstr>
      </vt:variant>
      <vt:variant>
        <vt:i4>1245238</vt:i4>
      </vt:variant>
      <vt:variant>
        <vt:i4>1028</vt:i4>
      </vt:variant>
      <vt:variant>
        <vt:i4>0</vt:i4>
      </vt:variant>
      <vt:variant>
        <vt:i4>5</vt:i4>
      </vt:variant>
      <vt:variant>
        <vt:lpwstr/>
      </vt:variant>
      <vt:variant>
        <vt:lpwstr>_Toc402424246</vt:lpwstr>
      </vt:variant>
      <vt:variant>
        <vt:i4>1245238</vt:i4>
      </vt:variant>
      <vt:variant>
        <vt:i4>1022</vt:i4>
      </vt:variant>
      <vt:variant>
        <vt:i4>0</vt:i4>
      </vt:variant>
      <vt:variant>
        <vt:i4>5</vt:i4>
      </vt:variant>
      <vt:variant>
        <vt:lpwstr/>
      </vt:variant>
      <vt:variant>
        <vt:lpwstr>_Toc402424245</vt:lpwstr>
      </vt:variant>
      <vt:variant>
        <vt:i4>1245238</vt:i4>
      </vt:variant>
      <vt:variant>
        <vt:i4>1016</vt:i4>
      </vt:variant>
      <vt:variant>
        <vt:i4>0</vt:i4>
      </vt:variant>
      <vt:variant>
        <vt:i4>5</vt:i4>
      </vt:variant>
      <vt:variant>
        <vt:lpwstr/>
      </vt:variant>
      <vt:variant>
        <vt:lpwstr>_Toc402424244</vt:lpwstr>
      </vt:variant>
      <vt:variant>
        <vt:i4>1245238</vt:i4>
      </vt:variant>
      <vt:variant>
        <vt:i4>1010</vt:i4>
      </vt:variant>
      <vt:variant>
        <vt:i4>0</vt:i4>
      </vt:variant>
      <vt:variant>
        <vt:i4>5</vt:i4>
      </vt:variant>
      <vt:variant>
        <vt:lpwstr/>
      </vt:variant>
      <vt:variant>
        <vt:lpwstr>_Toc402424243</vt:lpwstr>
      </vt:variant>
      <vt:variant>
        <vt:i4>1245238</vt:i4>
      </vt:variant>
      <vt:variant>
        <vt:i4>1004</vt:i4>
      </vt:variant>
      <vt:variant>
        <vt:i4>0</vt:i4>
      </vt:variant>
      <vt:variant>
        <vt:i4>5</vt:i4>
      </vt:variant>
      <vt:variant>
        <vt:lpwstr/>
      </vt:variant>
      <vt:variant>
        <vt:lpwstr>_Toc402424242</vt:lpwstr>
      </vt:variant>
      <vt:variant>
        <vt:i4>1245238</vt:i4>
      </vt:variant>
      <vt:variant>
        <vt:i4>998</vt:i4>
      </vt:variant>
      <vt:variant>
        <vt:i4>0</vt:i4>
      </vt:variant>
      <vt:variant>
        <vt:i4>5</vt:i4>
      </vt:variant>
      <vt:variant>
        <vt:lpwstr/>
      </vt:variant>
      <vt:variant>
        <vt:lpwstr>_Toc402424241</vt:lpwstr>
      </vt:variant>
      <vt:variant>
        <vt:i4>1245238</vt:i4>
      </vt:variant>
      <vt:variant>
        <vt:i4>992</vt:i4>
      </vt:variant>
      <vt:variant>
        <vt:i4>0</vt:i4>
      </vt:variant>
      <vt:variant>
        <vt:i4>5</vt:i4>
      </vt:variant>
      <vt:variant>
        <vt:lpwstr/>
      </vt:variant>
      <vt:variant>
        <vt:lpwstr>_Toc402424240</vt:lpwstr>
      </vt:variant>
      <vt:variant>
        <vt:i4>1310774</vt:i4>
      </vt:variant>
      <vt:variant>
        <vt:i4>986</vt:i4>
      </vt:variant>
      <vt:variant>
        <vt:i4>0</vt:i4>
      </vt:variant>
      <vt:variant>
        <vt:i4>5</vt:i4>
      </vt:variant>
      <vt:variant>
        <vt:lpwstr/>
      </vt:variant>
      <vt:variant>
        <vt:lpwstr>_Toc402424239</vt:lpwstr>
      </vt:variant>
      <vt:variant>
        <vt:i4>1310774</vt:i4>
      </vt:variant>
      <vt:variant>
        <vt:i4>980</vt:i4>
      </vt:variant>
      <vt:variant>
        <vt:i4>0</vt:i4>
      </vt:variant>
      <vt:variant>
        <vt:i4>5</vt:i4>
      </vt:variant>
      <vt:variant>
        <vt:lpwstr/>
      </vt:variant>
      <vt:variant>
        <vt:lpwstr>_Toc402424238</vt:lpwstr>
      </vt:variant>
      <vt:variant>
        <vt:i4>1310774</vt:i4>
      </vt:variant>
      <vt:variant>
        <vt:i4>974</vt:i4>
      </vt:variant>
      <vt:variant>
        <vt:i4>0</vt:i4>
      </vt:variant>
      <vt:variant>
        <vt:i4>5</vt:i4>
      </vt:variant>
      <vt:variant>
        <vt:lpwstr/>
      </vt:variant>
      <vt:variant>
        <vt:lpwstr>_Toc402424237</vt:lpwstr>
      </vt:variant>
      <vt:variant>
        <vt:i4>1310774</vt:i4>
      </vt:variant>
      <vt:variant>
        <vt:i4>968</vt:i4>
      </vt:variant>
      <vt:variant>
        <vt:i4>0</vt:i4>
      </vt:variant>
      <vt:variant>
        <vt:i4>5</vt:i4>
      </vt:variant>
      <vt:variant>
        <vt:lpwstr/>
      </vt:variant>
      <vt:variant>
        <vt:lpwstr>_Toc402424236</vt:lpwstr>
      </vt:variant>
      <vt:variant>
        <vt:i4>1310774</vt:i4>
      </vt:variant>
      <vt:variant>
        <vt:i4>962</vt:i4>
      </vt:variant>
      <vt:variant>
        <vt:i4>0</vt:i4>
      </vt:variant>
      <vt:variant>
        <vt:i4>5</vt:i4>
      </vt:variant>
      <vt:variant>
        <vt:lpwstr/>
      </vt:variant>
      <vt:variant>
        <vt:lpwstr>_Toc402424235</vt:lpwstr>
      </vt:variant>
      <vt:variant>
        <vt:i4>1310774</vt:i4>
      </vt:variant>
      <vt:variant>
        <vt:i4>956</vt:i4>
      </vt:variant>
      <vt:variant>
        <vt:i4>0</vt:i4>
      </vt:variant>
      <vt:variant>
        <vt:i4>5</vt:i4>
      </vt:variant>
      <vt:variant>
        <vt:lpwstr/>
      </vt:variant>
      <vt:variant>
        <vt:lpwstr>_Toc402424234</vt:lpwstr>
      </vt:variant>
      <vt:variant>
        <vt:i4>1310774</vt:i4>
      </vt:variant>
      <vt:variant>
        <vt:i4>950</vt:i4>
      </vt:variant>
      <vt:variant>
        <vt:i4>0</vt:i4>
      </vt:variant>
      <vt:variant>
        <vt:i4>5</vt:i4>
      </vt:variant>
      <vt:variant>
        <vt:lpwstr/>
      </vt:variant>
      <vt:variant>
        <vt:lpwstr>_Toc402424233</vt:lpwstr>
      </vt:variant>
      <vt:variant>
        <vt:i4>1310774</vt:i4>
      </vt:variant>
      <vt:variant>
        <vt:i4>944</vt:i4>
      </vt:variant>
      <vt:variant>
        <vt:i4>0</vt:i4>
      </vt:variant>
      <vt:variant>
        <vt:i4>5</vt:i4>
      </vt:variant>
      <vt:variant>
        <vt:lpwstr/>
      </vt:variant>
      <vt:variant>
        <vt:lpwstr>_Toc402424232</vt:lpwstr>
      </vt:variant>
      <vt:variant>
        <vt:i4>1310774</vt:i4>
      </vt:variant>
      <vt:variant>
        <vt:i4>938</vt:i4>
      </vt:variant>
      <vt:variant>
        <vt:i4>0</vt:i4>
      </vt:variant>
      <vt:variant>
        <vt:i4>5</vt:i4>
      </vt:variant>
      <vt:variant>
        <vt:lpwstr/>
      </vt:variant>
      <vt:variant>
        <vt:lpwstr>_Toc402424231</vt:lpwstr>
      </vt:variant>
      <vt:variant>
        <vt:i4>1310774</vt:i4>
      </vt:variant>
      <vt:variant>
        <vt:i4>932</vt:i4>
      </vt:variant>
      <vt:variant>
        <vt:i4>0</vt:i4>
      </vt:variant>
      <vt:variant>
        <vt:i4>5</vt:i4>
      </vt:variant>
      <vt:variant>
        <vt:lpwstr/>
      </vt:variant>
      <vt:variant>
        <vt:lpwstr>_Toc402424230</vt:lpwstr>
      </vt:variant>
      <vt:variant>
        <vt:i4>1376310</vt:i4>
      </vt:variant>
      <vt:variant>
        <vt:i4>926</vt:i4>
      </vt:variant>
      <vt:variant>
        <vt:i4>0</vt:i4>
      </vt:variant>
      <vt:variant>
        <vt:i4>5</vt:i4>
      </vt:variant>
      <vt:variant>
        <vt:lpwstr/>
      </vt:variant>
      <vt:variant>
        <vt:lpwstr>_Toc402424229</vt:lpwstr>
      </vt:variant>
      <vt:variant>
        <vt:i4>1376310</vt:i4>
      </vt:variant>
      <vt:variant>
        <vt:i4>920</vt:i4>
      </vt:variant>
      <vt:variant>
        <vt:i4>0</vt:i4>
      </vt:variant>
      <vt:variant>
        <vt:i4>5</vt:i4>
      </vt:variant>
      <vt:variant>
        <vt:lpwstr/>
      </vt:variant>
      <vt:variant>
        <vt:lpwstr>_Toc402424228</vt:lpwstr>
      </vt:variant>
      <vt:variant>
        <vt:i4>1376310</vt:i4>
      </vt:variant>
      <vt:variant>
        <vt:i4>914</vt:i4>
      </vt:variant>
      <vt:variant>
        <vt:i4>0</vt:i4>
      </vt:variant>
      <vt:variant>
        <vt:i4>5</vt:i4>
      </vt:variant>
      <vt:variant>
        <vt:lpwstr/>
      </vt:variant>
      <vt:variant>
        <vt:lpwstr>_Toc402424227</vt:lpwstr>
      </vt:variant>
      <vt:variant>
        <vt:i4>1376310</vt:i4>
      </vt:variant>
      <vt:variant>
        <vt:i4>908</vt:i4>
      </vt:variant>
      <vt:variant>
        <vt:i4>0</vt:i4>
      </vt:variant>
      <vt:variant>
        <vt:i4>5</vt:i4>
      </vt:variant>
      <vt:variant>
        <vt:lpwstr/>
      </vt:variant>
      <vt:variant>
        <vt:lpwstr>_Toc402424226</vt:lpwstr>
      </vt:variant>
      <vt:variant>
        <vt:i4>1376310</vt:i4>
      </vt:variant>
      <vt:variant>
        <vt:i4>902</vt:i4>
      </vt:variant>
      <vt:variant>
        <vt:i4>0</vt:i4>
      </vt:variant>
      <vt:variant>
        <vt:i4>5</vt:i4>
      </vt:variant>
      <vt:variant>
        <vt:lpwstr/>
      </vt:variant>
      <vt:variant>
        <vt:lpwstr>_Toc402424225</vt:lpwstr>
      </vt:variant>
      <vt:variant>
        <vt:i4>1376310</vt:i4>
      </vt:variant>
      <vt:variant>
        <vt:i4>896</vt:i4>
      </vt:variant>
      <vt:variant>
        <vt:i4>0</vt:i4>
      </vt:variant>
      <vt:variant>
        <vt:i4>5</vt:i4>
      </vt:variant>
      <vt:variant>
        <vt:lpwstr/>
      </vt:variant>
      <vt:variant>
        <vt:lpwstr>_Toc402424224</vt:lpwstr>
      </vt:variant>
      <vt:variant>
        <vt:i4>1376310</vt:i4>
      </vt:variant>
      <vt:variant>
        <vt:i4>890</vt:i4>
      </vt:variant>
      <vt:variant>
        <vt:i4>0</vt:i4>
      </vt:variant>
      <vt:variant>
        <vt:i4>5</vt:i4>
      </vt:variant>
      <vt:variant>
        <vt:lpwstr/>
      </vt:variant>
      <vt:variant>
        <vt:lpwstr>_Toc402424223</vt:lpwstr>
      </vt:variant>
      <vt:variant>
        <vt:i4>1376310</vt:i4>
      </vt:variant>
      <vt:variant>
        <vt:i4>884</vt:i4>
      </vt:variant>
      <vt:variant>
        <vt:i4>0</vt:i4>
      </vt:variant>
      <vt:variant>
        <vt:i4>5</vt:i4>
      </vt:variant>
      <vt:variant>
        <vt:lpwstr/>
      </vt:variant>
      <vt:variant>
        <vt:lpwstr>_Toc402424222</vt:lpwstr>
      </vt:variant>
      <vt:variant>
        <vt:i4>1376310</vt:i4>
      </vt:variant>
      <vt:variant>
        <vt:i4>878</vt:i4>
      </vt:variant>
      <vt:variant>
        <vt:i4>0</vt:i4>
      </vt:variant>
      <vt:variant>
        <vt:i4>5</vt:i4>
      </vt:variant>
      <vt:variant>
        <vt:lpwstr/>
      </vt:variant>
      <vt:variant>
        <vt:lpwstr>_Toc402424221</vt:lpwstr>
      </vt:variant>
      <vt:variant>
        <vt:i4>1376310</vt:i4>
      </vt:variant>
      <vt:variant>
        <vt:i4>872</vt:i4>
      </vt:variant>
      <vt:variant>
        <vt:i4>0</vt:i4>
      </vt:variant>
      <vt:variant>
        <vt:i4>5</vt:i4>
      </vt:variant>
      <vt:variant>
        <vt:lpwstr/>
      </vt:variant>
      <vt:variant>
        <vt:lpwstr>_Toc402424220</vt:lpwstr>
      </vt:variant>
      <vt:variant>
        <vt:i4>1441846</vt:i4>
      </vt:variant>
      <vt:variant>
        <vt:i4>866</vt:i4>
      </vt:variant>
      <vt:variant>
        <vt:i4>0</vt:i4>
      </vt:variant>
      <vt:variant>
        <vt:i4>5</vt:i4>
      </vt:variant>
      <vt:variant>
        <vt:lpwstr/>
      </vt:variant>
      <vt:variant>
        <vt:lpwstr>_Toc402424219</vt:lpwstr>
      </vt:variant>
      <vt:variant>
        <vt:i4>1441846</vt:i4>
      </vt:variant>
      <vt:variant>
        <vt:i4>860</vt:i4>
      </vt:variant>
      <vt:variant>
        <vt:i4>0</vt:i4>
      </vt:variant>
      <vt:variant>
        <vt:i4>5</vt:i4>
      </vt:variant>
      <vt:variant>
        <vt:lpwstr/>
      </vt:variant>
      <vt:variant>
        <vt:lpwstr>_Toc402424218</vt:lpwstr>
      </vt:variant>
      <vt:variant>
        <vt:i4>1441846</vt:i4>
      </vt:variant>
      <vt:variant>
        <vt:i4>854</vt:i4>
      </vt:variant>
      <vt:variant>
        <vt:i4>0</vt:i4>
      </vt:variant>
      <vt:variant>
        <vt:i4>5</vt:i4>
      </vt:variant>
      <vt:variant>
        <vt:lpwstr/>
      </vt:variant>
      <vt:variant>
        <vt:lpwstr>_Toc402424217</vt:lpwstr>
      </vt:variant>
      <vt:variant>
        <vt:i4>1441846</vt:i4>
      </vt:variant>
      <vt:variant>
        <vt:i4>848</vt:i4>
      </vt:variant>
      <vt:variant>
        <vt:i4>0</vt:i4>
      </vt:variant>
      <vt:variant>
        <vt:i4>5</vt:i4>
      </vt:variant>
      <vt:variant>
        <vt:lpwstr/>
      </vt:variant>
      <vt:variant>
        <vt:lpwstr>_Toc402424216</vt:lpwstr>
      </vt:variant>
      <vt:variant>
        <vt:i4>1048638</vt:i4>
      </vt:variant>
      <vt:variant>
        <vt:i4>839</vt:i4>
      </vt:variant>
      <vt:variant>
        <vt:i4>0</vt:i4>
      </vt:variant>
      <vt:variant>
        <vt:i4>5</vt:i4>
      </vt:variant>
      <vt:variant>
        <vt:lpwstr/>
      </vt:variant>
      <vt:variant>
        <vt:lpwstr>_Toc404092752</vt:lpwstr>
      </vt:variant>
      <vt:variant>
        <vt:i4>1048638</vt:i4>
      </vt:variant>
      <vt:variant>
        <vt:i4>833</vt:i4>
      </vt:variant>
      <vt:variant>
        <vt:i4>0</vt:i4>
      </vt:variant>
      <vt:variant>
        <vt:i4>5</vt:i4>
      </vt:variant>
      <vt:variant>
        <vt:lpwstr/>
      </vt:variant>
      <vt:variant>
        <vt:lpwstr>_Toc404092751</vt:lpwstr>
      </vt:variant>
      <vt:variant>
        <vt:i4>1048638</vt:i4>
      </vt:variant>
      <vt:variant>
        <vt:i4>827</vt:i4>
      </vt:variant>
      <vt:variant>
        <vt:i4>0</vt:i4>
      </vt:variant>
      <vt:variant>
        <vt:i4>5</vt:i4>
      </vt:variant>
      <vt:variant>
        <vt:lpwstr/>
      </vt:variant>
      <vt:variant>
        <vt:lpwstr>_Toc404092750</vt:lpwstr>
      </vt:variant>
      <vt:variant>
        <vt:i4>1114174</vt:i4>
      </vt:variant>
      <vt:variant>
        <vt:i4>821</vt:i4>
      </vt:variant>
      <vt:variant>
        <vt:i4>0</vt:i4>
      </vt:variant>
      <vt:variant>
        <vt:i4>5</vt:i4>
      </vt:variant>
      <vt:variant>
        <vt:lpwstr/>
      </vt:variant>
      <vt:variant>
        <vt:lpwstr>_Toc404092749</vt:lpwstr>
      </vt:variant>
      <vt:variant>
        <vt:i4>1114174</vt:i4>
      </vt:variant>
      <vt:variant>
        <vt:i4>815</vt:i4>
      </vt:variant>
      <vt:variant>
        <vt:i4>0</vt:i4>
      </vt:variant>
      <vt:variant>
        <vt:i4>5</vt:i4>
      </vt:variant>
      <vt:variant>
        <vt:lpwstr/>
      </vt:variant>
      <vt:variant>
        <vt:lpwstr>_Toc404092748</vt:lpwstr>
      </vt:variant>
      <vt:variant>
        <vt:i4>1114174</vt:i4>
      </vt:variant>
      <vt:variant>
        <vt:i4>809</vt:i4>
      </vt:variant>
      <vt:variant>
        <vt:i4>0</vt:i4>
      </vt:variant>
      <vt:variant>
        <vt:i4>5</vt:i4>
      </vt:variant>
      <vt:variant>
        <vt:lpwstr/>
      </vt:variant>
      <vt:variant>
        <vt:lpwstr>_Toc404092747</vt:lpwstr>
      </vt:variant>
      <vt:variant>
        <vt:i4>1114174</vt:i4>
      </vt:variant>
      <vt:variant>
        <vt:i4>803</vt:i4>
      </vt:variant>
      <vt:variant>
        <vt:i4>0</vt:i4>
      </vt:variant>
      <vt:variant>
        <vt:i4>5</vt:i4>
      </vt:variant>
      <vt:variant>
        <vt:lpwstr/>
      </vt:variant>
      <vt:variant>
        <vt:lpwstr>_Toc404092746</vt:lpwstr>
      </vt:variant>
      <vt:variant>
        <vt:i4>1114174</vt:i4>
      </vt:variant>
      <vt:variant>
        <vt:i4>797</vt:i4>
      </vt:variant>
      <vt:variant>
        <vt:i4>0</vt:i4>
      </vt:variant>
      <vt:variant>
        <vt:i4>5</vt:i4>
      </vt:variant>
      <vt:variant>
        <vt:lpwstr/>
      </vt:variant>
      <vt:variant>
        <vt:lpwstr>_Toc404092745</vt:lpwstr>
      </vt:variant>
      <vt:variant>
        <vt:i4>1114174</vt:i4>
      </vt:variant>
      <vt:variant>
        <vt:i4>791</vt:i4>
      </vt:variant>
      <vt:variant>
        <vt:i4>0</vt:i4>
      </vt:variant>
      <vt:variant>
        <vt:i4>5</vt:i4>
      </vt:variant>
      <vt:variant>
        <vt:lpwstr/>
      </vt:variant>
      <vt:variant>
        <vt:lpwstr>_Toc404092744</vt:lpwstr>
      </vt:variant>
      <vt:variant>
        <vt:i4>1114174</vt:i4>
      </vt:variant>
      <vt:variant>
        <vt:i4>785</vt:i4>
      </vt:variant>
      <vt:variant>
        <vt:i4>0</vt:i4>
      </vt:variant>
      <vt:variant>
        <vt:i4>5</vt:i4>
      </vt:variant>
      <vt:variant>
        <vt:lpwstr/>
      </vt:variant>
      <vt:variant>
        <vt:lpwstr>_Toc404092743</vt:lpwstr>
      </vt:variant>
      <vt:variant>
        <vt:i4>1114174</vt:i4>
      </vt:variant>
      <vt:variant>
        <vt:i4>779</vt:i4>
      </vt:variant>
      <vt:variant>
        <vt:i4>0</vt:i4>
      </vt:variant>
      <vt:variant>
        <vt:i4>5</vt:i4>
      </vt:variant>
      <vt:variant>
        <vt:lpwstr/>
      </vt:variant>
      <vt:variant>
        <vt:lpwstr>_Toc404092742</vt:lpwstr>
      </vt:variant>
      <vt:variant>
        <vt:i4>1114174</vt:i4>
      </vt:variant>
      <vt:variant>
        <vt:i4>773</vt:i4>
      </vt:variant>
      <vt:variant>
        <vt:i4>0</vt:i4>
      </vt:variant>
      <vt:variant>
        <vt:i4>5</vt:i4>
      </vt:variant>
      <vt:variant>
        <vt:lpwstr/>
      </vt:variant>
      <vt:variant>
        <vt:lpwstr>_Toc404092741</vt:lpwstr>
      </vt:variant>
      <vt:variant>
        <vt:i4>1114174</vt:i4>
      </vt:variant>
      <vt:variant>
        <vt:i4>767</vt:i4>
      </vt:variant>
      <vt:variant>
        <vt:i4>0</vt:i4>
      </vt:variant>
      <vt:variant>
        <vt:i4>5</vt:i4>
      </vt:variant>
      <vt:variant>
        <vt:lpwstr/>
      </vt:variant>
      <vt:variant>
        <vt:lpwstr>_Toc404092740</vt:lpwstr>
      </vt:variant>
      <vt:variant>
        <vt:i4>1441854</vt:i4>
      </vt:variant>
      <vt:variant>
        <vt:i4>761</vt:i4>
      </vt:variant>
      <vt:variant>
        <vt:i4>0</vt:i4>
      </vt:variant>
      <vt:variant>
        <vt:i4>5</vt:i4>
      </vt:variant>
      <vt:variant>
        <vt:lpwstr/>
      </vt:variant>
      <vt:variant>
        <vt:lpwstr>_Toc404092739</vt:lpwstr>
      </vt:variant>
      <vt:variant>
        <vt:i4>1441854</vt:i4>
      </vt:variant>
      <vt:variant>
        <vt:i4>755</vt:i4>
      </vt:variant>
      <vt:variant>
        <vt:i4>0</vt:i4>
      </vt:variant>
      <vt:variant>
        <vt:i4>5</vt:i4>
      </vt:variant>
      <vt:variant>
        <vt:lpwstr/>
      </vt:variant>
      <vt:variant>
        <vt:lpwstr>_Toc404092738</vt:lpwstr>
      </vt:variant>
      <vt:variant>
        <vt:i4>1441854</vt:i4>
      </vt:variant>
      <vt:variant>
        <vt:i4>749</vt:i4>
      </vt:variant>
      <vt:variant>
        <vt:i4>0</vt:i4>
      </vt:variant>
      <vt:variant>
        <vt:i4>5</vt:i4>
      </vt:variant>
      <vt:variant>
        <vt:lpwstr/>
      </vt:variant>
      <vt:variant>
        <vt:lpwstr>_Toc404092737</vt:lpwstr>
      </vt:variant>
      <vt:variant>
        <vt:i4>1441854</vt:i4>
      </vt:variant>
      <vt:variant>
        <vt:i4>743</vt:i4>
      </vt:variant>
      <vt:variant>
        <vt:i4>0</vt:i4>
      </vt:variant>
      <vt:variant>
        <vt:i4>5</vt:i4>
      </vt:variant>
      <vt:variant>
        <vt:lpwstr/>
      </vt:variant>
      <vt:variant>
        <vt:lpwstr>_Toc404092736</vt:lpwstr>
      </vt:variant>
      <vt:variant>
        <vt:i4>1441854</vt:i4>
      </vt:variant>
      <vt:variant>
        <vt:i4>737</vt:i4>
      </vt:variant>
      <vt:variant>
        <vt:i4>0</vt:i4>
      </vt:variant>
      <vt:variant>
        <vt:i4>5</vt:i4>
      </vt:variant>
      <vt:variant>
        <vt:lpwstr/>
      </vt:variant>
      <vt:variant>
        <vt:lpwstr>_Toc404092735</vt:lpwstr>
      </vt:variant>
      <vt:variant>
        <vt:i4>1441854</vt:i4>
      </vt:variant>
      <vt:variant>
        <vt:i4>731</vt:i4>
      </vt:variant>
      <vt:variant>
        <vt:i4>0</vt:i4>
      </vt:variant>
      <vt:variant>
        <vt:i4>5</vt:i4>
      </vt:variant>
      <vt:variant>
        <vt:lpwstr/>
      </vt:variant>
      <vt:variant>
        <vt:lpwstr>_Toc404092734</vt:lpwstr>
      </vt:variant>
      <vt:variant>
        <vt:i4>1441854</vt:i4>
      </vt:variant>
      <vt:variant>
        <vt:i4>725</vt:i4>
      </vt:variant>
      <vt:variant>
        <vt:i4>0</vt:i4>
      </vt:variant>
      <vt:variant>
        <vt:i4>5</vt:i4>
      </vt:variant>
      <vt:variant>
        <vt:lpwstr/>
      </vt:variant>
      <vt:variant>
        <vt:lpwstr>_Toc404092733</vt:lpwstr>
      </vt:variant>
      <vt:variant>
        <vt:i4>1441854</vt:i4>
      </vt:variant>
      <vt:variant>
        <vt:i4>719</vt:i4>
      </vt:variant>
      <vt:variant>
        <vt:i4>0</vt:i4>
      </vt:variant>
      <vt:variant>
        <vt:i4>5</vt:i4>
      </vt:variant>
      <vt:variant>
        <vt:lpwstr/>
      </vt:variant>
      <vt:variant>
        <vt:lpwstr>_Toc404092732</vt:lpwstr>
      </vt:variant>
      <vt:variant>
        <vt:i4>1441854</vt:i4>
      </vt:variant>
      <vt:variant>
        <vt:i4>713</vt:i4>
      </vt:variant>
      <vt:variant>
        <vt:i4>0</vt:i4>
      </vt:variant>
      <vt:variant>
        <vt:i4>5</vt:i4>
      </vt:variant>
      <vt:variant>
        <vt:lpwstr/>
      </vt:variant>
      <vt:variant>
        <vt:lpwstr>_Toc404092731</vt:lpwstr>
      </vt:variant>
      <vt:variant>
        <vt:i4>1441854</vt:i4>
      </vt:variant>
      <vt:variant>
        <vt:i4>707</vt:i4>
      </vt:variant>
      <vt:variant>
        <vt:i4>0</vt:i4>
      </vt:variant>
      <vt:variant>
        <vt:i4>5</vt:i4>
      </vt:variant>
      <vt:variant>
        <vt:lpwstr/>
      </vt:variant>
      <vt:variant>
        <vt:lpwstr>_Toc404092730</vt:lpwstr>
      </vt:variant>
      <vt:variant>
        <vt:i4>1507390</vt:i4>
      </vt:variant>
      <vt:variant>
        <vt:i4>701</vt:i4>
      </vt:variant>
      <vt:variant>
        <vt:i4>0</vt:i4>
      </vt:variant>
      <vt:variant>
        <vt:i4>5</vt:i4>
      </vt:variant>
      <vt:variant>
        <vt:lpwstr/>
      </vt:variant>
      <vt:variant>
        <vt:lpwstr>_Toc404092729</vt:lpwstr>
      </vt:variant>
      <vt:variant>
        <vt:i4>1507390</vt:i4>
      </vt:variant>
      <vt:variant>
        <vt:i4>695</vt:i4>
      </vt:variant>
      <vt:variant>
        <vt:i4>0</vt:i4>
      </vt:variant>
      <vt:variant>
        <vt:i4>5</vt:i4>
      </vt:variant>
      <vt:variant>
        <vt:lpwstr/>
      </vt:variant>
      <vt:variant>
        <vt:lpwstr>_Toc404092728</vt:lpwstr>
      </vt:variant>
      <vt:variant>
        <vt:i4>1507390</vt:i4>
      </vt:variant>
      <vt:variant>
        <vt:i4>689</vt:i4>
      </vt:variant>
      <vt:variant>
        <vt:i4>0</vt:i4>
      </vt:variant>
      <vt:variant>
        <vt:i4>5</vt:i4>
      </vt:variant>
      <vt:variant>
        <vt:lpwstr/>
      </vt:variant>
      <vt:variant>
        <vt:lpwstr>_Toc404092727</vt:lpwstr>
      </vt:variant>
      <vt:variant>
        <vt:i4>1507390</vt:i4>
      </vt:variant>
      <vt:variant>
        <vt:i4>683</vt:i4>
      </vt:variant>
      <vt:variant>
        <vt:i4>0</vt:i4>
      </vt:variant>
      <vt:variant>
        <vt:i4>5</vt:i4>
      </vt:variant>
      <vt:variant>
        <vt:lpwstr/>
      </vt:variant>
      <vt:variant>
        <vt:lpwstr>_Toc404092726</vt:lpwstr>
      </vt:variant>
      <vt:variant>
        <vt:i4>1507390</vt:i4>
      </vt:variant>
      <vt:variant>
        <vt:i4>677</vt:i4>
      </vt:variant>
      <vt:variant>
        <vt:i4>0</vt:i4>
      </vt:variant>
      <vt:variant>
        <vt:i4>5</vt:i4>
      </vt:variant>
      <vt:variant>
        <vt:lpwstr/>
      </vt:variant>
      <vt:variant>
        <vt:lpwstr>_Toc404092725</vt:lpwstr>
      </vt:variant>
      <vt:variant>
        <vt:i4>1507390</vt:i4>
      </vt:variant>
      <vt:variant>
        <vt:i4>671</vt:i4>
      </vt:variant>
      <vt:variant>
        <vt:i4>0</vt:i4>
      </vt:variant>
      <vt:variant>
        <vt:i4>5</vt:i4>
      </vt:variant>
      <vt:variant>
        <vt:lpwstr/>
      </vt:variant>
      <vt:variant>
        <vt:lpwstr>_Toc404092724</vt:lpwstr>
      </vt:variant>
      <vt:variant>
        <vt:i4>1507390</vt:i4>
      </vt:variant>
      <vt:variant>
        <vt:i4>665</vt:i4>
      </vt:variant>
      <vt:variant>
        <vt:i4>0</vt:i4>
      </vt:variant>
      <vt:variant>
        <vt:i4>5</vt:i4>
      </vt:variant>
      <vt:variant>
        <vt:lpwstr/>
      </vt:variant>
      <vt:variant>
        <vt:lpwstr>_Toc404092723</vt:lpwstr>
      </vt:variant>
      <vt:variant>
        <vt:i4>1507390</vt:i4>
      </vt:variant>
      <vt:variant>
        <vt:i4>659</vt:i4>
      </vt:variant>
      <vt:variant>
        <vt:i4>0</vt:i4>
      </vt:variant>
      <vt:variant>
        <vt:i4>5</vt:i4>
      </vt:variant>
      <vt:variant>
        <vt:lpwstr/>
      </vt:variant>
      <vt:variant>
        <vt:lpwstr>_Toc404092722</vt:lpwstr>
      </vt:variant>
      <vt:variant>
        <vt:i4>1507390</vt:i4>
      </vt:variant>
      <vt:variant>
        <vt:i4>653</vt:i4>
      </vt:variant>
      <vt:variant>
        <vt:i4>0</vt:i4>
      </vt:variant>
      <vt:variant>
        <vt:i4>5</vt:i4>
      </vt:variant>
      <vt:variant>
        <vt:lpwstr/>
      </vt:variant>
      <vt:variant>
        <vt:lpwstr>_Toc404092721</vt:lpwstr>
      </vt:variant>
      <vt:variant>
        <vt:i4>1507390</vt:i4>
      </vt:variant>
      <vt:variant>
        <vt:i4>647</vt:i4>
      </vt:variant>
      <vt:variant>
        <vt:i4>0</vt:i4>
      </vt:variant>
      <vt:variant>
        <vt:i4>5</vt:i4>
      </vt:variant>
      <vt:variant>
        <vt:lpwstr/>
      </vt:variant>
      <vt:variant>
        <vt:lpwstr>_Toc404092720</vt:lpwstr>
      </vt:variant>
      <vt:variant>
        <vt:i4>1310782</vt:i4>
      </vt:variant>
      <vt:variant>
        <vt:i4>641</vt:i4>
      </vt:variant>
      <vt:variant>
        <vt:i4>0</vt:i4>
      </vt:variant>
      <vt:variant>
        <vt:i4>5</vt:i4>
      </vt:variant>
      <vt:variant>
        <vt:lpwstr/>
      </vt:variant>
      <vt:variant>
        <vt:lpwstr>_Toc404092719</vt:lpwstr>
      </vt:variant>
      <vt:variant>
        <vt:i4>1310782</vt:i4>
      </vt:variant>
      <vt:variant>
        <vt:i4>635</vt:i4>
      </vt:variant>
      <vt:variant>
        <vt:i4>0</vt:i4>
      </vt:variant>
      <vt:variant>
        <vt:i4>5</vt:i4>
      </vt:variant>
      <vt:variant>
        <vt:lpwstr/>
      </vt:variant>
      <vt:variant>
        <vt:lpwstr>_Toc404092718</vt:lpwstr>
      </vt:variant>
      <vt:variant>
        <vt:i4>1310782</vt:i4>
      </vt:variant>
      <vt:variant>
        <vt:i4>629</vt:i4>
      </vt:variant>
      <vt:variant>
        <vt:i4>0</vt:i4>
      </vt:variant>
      <vt:variant>
        <vt:i4>5</vt:i4>
      </vt:variant>
      <vt:variant>
        <vt:lpwstr/>
      </vt:variant>
      <vt:variant>
        <vt:lpwstr>_Toc404092717</vt:lpwstr>
      </vt:variant>
      <vt:variant>
        <vt:i4>1310782</vt:i4>
      </vt:variant>
      <vt:variant>
        <vt:i4>623</vt:i4>
      </vt:variant>
      <vt:variant>
        <vt:i4>0</vt:i4>
      </vt:variant>
      <vt:variant>
        <vt:i4>5</vt:i4>
      </vt:variant>
      <vt:variant>
        <vt:lpwstr/>
      </vt:variant>
      <vt:variant>
        <vt:lpwstr>_Toc404092716</vt:lpwstr>
      </vt:variant>
      <vt:variant>
        <vt:i4>1310782</vt:i4>
      </vt:variant>
      <vt:variant>
        <vt:i4>617</vt:i4>
      </vt:variant>
      <vt:variant>
        <vt:i4>0</vt:i4>
      </vt:variant>
      <vt:variant>
        <vt:i4>5</vt:i4>
      </vt:variant>
      <vt:variant>
        <vt:lpwstr/>
      </vt:variant>
      <vt:variant>
        <vt:lpwstr>_Toc404092715</vt:lpwstr>
      </vt:variant>
      <vt:variant>
        <vt:i4>1310782</vt:i4>
      </vt:variant>
      <vt:variant>
        <vt:i4>611</vt:i4>
      </vt:variant>
      <vt:variant>
        <vt:i4>0</vt:i4>
      </vt:variant>
      <vt:variant>
        <vt:i4>5</vt:i4>
      </vt:variant>
      <vt:variant>
        <vt:lpwstr/>
      </vt:variant>
      <vt:variant>
        <vt:lpwstr>_Toc404092714</vt:lpwstr>
      </vt:variant>
      <vt:variant>
        <vt:i4>1310782</vt:i4>
      </vt:variant>
      <vt:variant>
        <vt:i4>605</vt:i4>
      </vt:variant>
      <vt:variant>
        <vt:i4>0</vt:i4>
      </vt:variant>
      <vt:variant>
        <vt:i4>5</vt:i4>
      </vt:variant>
      <vt:variant>
        <vt:lpwstr/>
      </vt:variant>
      <vt:variant>
        <vt:lpwstr>_Toc404092713</vt:lpwstr>
      </vt:variant>
      <vt:variant>
        <vt:i4>1310782</vt:i4>
      </vt:variant>
      <vt:variant>
        <vt:i4>599</vt:i4>
      </vt:variant>
      <vt:variant>
        <vt:i4>0</vt:i4>
      </vt:variant>
      <vt:variant>
        <vt:i4>5</vt:i4>
      </vt:variant>
      <vt:variant>
        <vt:lpwstr/>
      </vt:variant>
      <vt:variant>
        <vt:lpwstr>_Toc404092712</vt:lpwstr>
      </vt:variant>
      <vt:variant>
        <vt:i4>1310782</vt:i4>
      </vt:variant>
      <vt:variant>
        <vt:i4>593</vt:i4>
      </vt:variant>
      <vt:variant>
        <vt:i4>0</vt:i4>
      </vt:variant>
      <vt:variant>
        <vt:i4>5</vt:i4>
      </vt:variant>
      <vt:variant>
        <vt:lpwstr/>
      </vt:variant>
      <vt:variant>
        <vt:lpwstr>_Toc404092711</vt:lpwstr>
      </vt:variant>
      <vt:variant>
        <vt:i4>1310782</vt:i4>
      </vt:variant>
      <vt:variant>
        <vt:i4>587</vt:i4>
      </vt:variant>
      <vt:variant>
        <vt:i4>0</vt:i4>
      </vt:variant>
      <vt:variant>
        <vt:i4>5</vt:i4>
      </vt:variant>
      <vt:variant>
        <vt:lpwstr/>
      </vt:variant>
      <vt:variant>
        <vt:lpwstr>_Toc404092710</vt:lpwstr>
      </vt:variant>
      <vt:variant>
        <vt:i4>1376318</vt:i4>
      </vt:variant>
      <vt:variant>
        <vt:i4>581</vt:i4>
      </vt:variant>
      <vt:variant>
        <vt:i4>0</vt:i4>
      </vt:variant>
      <vt:variant>
        <vt:i4>5</vt:i4>
      </vt:variant>
      <vt:variant>
        <vt:lpwstr/>
      </vt:variant>
      <vt:variant>
        <vt:lpwstr>_Toc404092709</vt:lpwstr>
      </vt:variant>
      <vt:variant>
        <vt:i4>1376318</vt:i4>
      </vt:variant>
      <vt:variant>
        <vt:i4>575</vt:i4>
      </vt:variant>
      <vt:variant>
        <vt:i4>0</vt:i4>
      </vt:variant>
      <vt:variant>
        <vt:i4>5</vt:i4>
      </vt:variant>
      <vt:variant>
        <vt:lpwstr/>
      </vt:variant>
      <vt:variant>
        <vt:lpwstr>_Toc404092708</vt:lpwstr>
      </vt:variant>
      <vt:variant>
        <vt:i4>1376318</vt:i4>
      </vt:variant>
      <vt:variant>
        <vt:i4>569</vt:i4>
      </vt:variant>
      <vt:variant>
        <vt:i4>0</vt:i4>
      </vt:variant>
      <vt:variant>
        <vt:i4>5</vt:i4>
      </vt:variant>
      <vt:variant>
        <vt:lpwstr/>
      </vt:variant>
      <vt:variant>
        <vt:lpwstr>_Toc404092707</vt:lpwstr>
      </vt:variant>
      <vt:variant>
        <vt:i4>1376318</vt:i4>
      </vt:variant>
      <vt:variant>
        <vt:i4>563</vt:i4>
      </vt:variant>
      <vt:variant>
        <vt:i4>0</vt:i4>
      </vt:variant>
      <vt:variant>
        <vt:i4>5</vt:i4>
      </vt:variant>
      <vt:variant>
        <vt:lpwstr/>
      </vt:variant>
      <vt:variant>
        <vt:lpwstr>_Toc404092706</vt:lpwstr>
      </vt:variant>
      <vt:variant>
        <vt:i4>1376318</vt:i4>
      </vt:variant>
      <vt:variant>
        <vt:i4>557</vt:i4>
      </vt:variant>
      <vt:variant>
        <vt:i4>0</vt:i4>
      </vt:variant>
      <vt:variant>
        <vt:i4>5</vt:i4>
      </vt:variant>
      <vt:variant>
        <vt:lpwstr/>
      </vt:variant>
      <vt:variant>
        <vt:lpwstr>_Toc404092705</vt:lpwstr>
      </vt:variant>
      <vt:variant>
        <vt:i4>1376318</vt:i4>
      </vt:variant>
      <vt:variant>
        <vt:i4>551</vt:i4>
      </vt:variant>
      <vt:variant>
        <vt:i4>0</vt:i4>
      </vt:variant>
      <vt:variant>
        <vt:i4>5</vt:i4>
      </vt:variant>
      <vt:variant>
        <vt:lpwstr/>
      </vt:variant>
      <vt:variant>
        <vt:lpwstr>_Toc404092704</vt:lpwstr>
      </vt:variant>
      <vt:variant>
        <vt:i4>1376318</vt:i4>
      </vt:variant>
      <vt:variant>
        <vt:i4>545</vt:i4>
      </vt:variant>
      <vt:variant>
        <vt:i4>0</vt:i4>
      </vt:variant>
      <vt:variant>
        <vt:i4>5</vt:i4>
      </vt:variant>
      <vt:variant>
        <vt:lpwstr/>
      </vt:variant>
      <vt:variant>
        <vt:lpwstr>_Toc404092703</vt:lpwstr>
      </vt:variant>
      <vt:variant>
        <vt:i4>1376318</vt:i4>
      </vt:variant>
      <vt:variant>
        <vt:i4>539</vt:i4>
      </vt:variant>
      <vt:variant>
        <vt:i4>0</vt:i4>
      </vt:variant>
      <vt:variant>
        <vt:i4>5</vt:i4>
      </vt:variant>
      <vt:variant>
        <vt:lpwstr/>
      </vt:variant>
      <vt:variant>
        <vt:lpwstr>_Toc404092702</vt:lpwstr>
      </vt:variant>
      <vt:variant>
        <vt:i4>1376318</vt:i4>
      </vt:variant>
      <vt:variant>
        <vt:i4>533</vt:i4>
      </vt:variant>
      <vt:variant>
        <vt:i4>0</vt:i4>
      </vt:variant>
      <vt:variant>
        <vt:i4>5</vt:i4>
      </vt:variant>
      <vt:variant>
        <vt:lpwstr/>
      </vt:variant>
      <vt:variant>
        <vt:lpwstr>_Toc404092701</vt:lpwstr>
      </vt:variant>
      <vt:variant>
        <vt:i4>1376318</vt:i4>
      </vt:variant>
      <vt:variant>
        <vt:i4>527</vt:i4>
      </vt:variant>
      <vt:variant>
        <vt:i4>0</vt:i4>
      </vt:variant>
      <vt:variant>
        <vt:i4>5</vt:i4>
      </vt:variant>
      <vt:variant>
        <vt:lpwstr/>
      </vt:variant>
      <vt:variant>
        <vt:lpwstr>_Toc404092700</vt:lpwstr>
      </vt:variant>
      <vt:variant>
        <vt:i4>1835071</vt:i4>
      </vt:variant>
      <vt:variant>
        <vt:i4>521</vt:i4>
      </vt:variant>
      <vt:variant>
        <vt:i4>0</vt:i4>
      </vt:variant>
      <vt:variant>
        <vt:i4>5</vt:i4>
      </vt:variant>
      <vt:variant>
        <vt:lpwstr/>
      </vt:variant>
      <vt:variant>
        <vt:lpwstr>_Toc404092699</vt:lpwstr>
      </vt:variant>
      <vt:variant>
        <vt:i4>1835071</vt:i4>
      </vt:variant>
      <vt:variant>
        <vt:i4>515</vt:i4>
      </vt:variant>
      <vt:variant>
        <vt:i4>0</vt:i4>
      </vt:variant>
      <vt:variant>
        <vt:i4>5</vt:i4>
      </vt:variant>
      <vt:variant>
        <vt:lpwstr/>
      </vt:variant>
      <vt:variant>
        <vt:lpwstr>_Toc404092698</vt:lpwstr>
      </vt:variant>
      <vt:variant>
        <vt:i4>1835071</vt:i4>
      </vt:variant>
      <vt:variant>
        <vt:i4>509</vt:i4>
      </vt:variant>
      <vt:variant>
        <vt:i4>0</vt:i4>
      </vt:variant>
      <vt:variant>
        <vt:i4>5</vt:i4>
      </vt:variant>
      <vt:variant>
        <vt:lpwstr/>
      </vt:variant>
      <vt:variant>
        <vt:lpwstr>_Toc404092697</vt:lpwstr>
      </vt:variant>
      <vt:variant>
        <vt:i4>1835071</vt:i4>
      </vt:variant>
      <vt:variant>
        <vt:i4>503</vt:i4>
      </vt:variant>
      <vt:variant>
        <vt:i4>0</vt:i4>
      </vt:variant>
      <vt:variant>
        <vt:i4>5</vt:i4>
      </vt:variant>
      <vt:variant>
        <vt:lpwstr/>
      </vt:variant>
      <vt:variant>
        <vt:lpwstr>_Toc404092696</vt:lpwstr>
      </vt:variant>
      <vt:variant>
        <vt:i4>1835071</vt:i4>
      </vt:variant>
      <vt:variant>
        <vt:i4>497</vt:i4>
      </vt:variant>
      <vt:variant>
        <vt:i4>0</vt:i4>
      </vt:variant>
      <vt:variant>
        <vt:i4>5</vt:i4>
      </vt:variant>
      <vt:variant>
        <vt:lpwstr/>
      </vt:variant>
      <vt:variant>
        <vt:lpwstr>_Toc404092695</vt:lpwstr>
      </vt:variant>
      <vt:variant>
        <vt:i4>1835071</vt:i4>
      </vt:variant>
      <vt:variant>
        <vt:i4>491</vt:i4>
      </vt:variant>
      <vt:variant>
        <vt:i4>0</vt:i4>
      </vt:variant>
      <vt:variant>
        <vt:i4>5</vt:i4>
      </vt:variant>
      <vt:variant>
        <vt:lpwstr/>
      </vt:variant>
      <vt:variant>
        <vt:lpwstr>_Toc404092694</vt:lpwstr>
      </vt:variant>
      <vt:variant>
        <vt:i4>1835071</vt:i4>
      </vt:variant>
      <vt:variant>
        <vt:i4>485</vt:i4>
      </vt:variant>
      <vt:variant>
        <vt:i4>0</vt:i4>
      </vt:variant>
      <vt:variant>
        <vt:i4>5</vt:i4>
      </vt:variant>
      <vt:variant>
        <vt:lpwstr/>
      </vt:variant>
      <vt:variant>
        <vt:lpwstr>_Toc404092693</vt:lpwstr>
      </vt:variant>
      <vt:variant>
        <vt:i4>1835071</vt:i4>
      </vt:variant>
      <vt:variant>
        <vt:i4>479</vt:i4>
      </vt:variant>
      <vt:variant>
        <vt:i4>0</vt:i4>
      </vt:variant>
      <vt:variant>
        <vt:i4>5</vt:i4>
      </vt:variant>
      <vt:variant>
        <vt:lpwstr/>
      </vt:variant>
      <vt:variant>
        <vt:lpwstr>_Toc404092692</vt:lpwstr>
      </vt:variant>
      <vt:variant>
        <vt:i4>1835071</vt:i4>
      </vt:variant>
      <vt:variant>
        <vt:i4>473</vt:i4>
      </vt:variant>
      <vt:variant>
        <vt:i4>0</vt:i4>
      </vt:variant>
      <vt:variant>
        <vt:i4>5</vt:i4>
      </vt:variant>
      <vt:variant>
        <vt:lpwstr/>
      </vt:variant>
      <vt:variant>
        <vt:lpwstr>_Toc404092691</vt:lpwstr>
      </vt:variant>
      <vt:variant>
        <vt:i4>1835071</vt:i4>
      </vt:variant>
      <vt:variant>
        <vt:i4>467</vt:i4>
      </vt:variant>
      <vt:variant>
        <vt:i4>0</vt:i4>
      </vt:variant>
      <vt:variant>
        <vt:i4>5</vt:i4>
      </vt:variant>
      <vt:variant>
        <vt:lpwstr/>
      </vt:variant>
      <vt:variant>
        <vt:lpwstr>_Toc404092690</vt:lpwstr>
      </vt:variant>
      <vt:variant>
        <vt:i4>1900607</vt:i4>
      </vt:variant>
      <vt:variant>
        <vt:i4>461</vt:i4>
      </vt:variant>
      <vt:variant>
        <vt:i4>0</vt:i4>
      </vt:variant>
      <vt:variant>
        <vt:i4>5</vt:i4>
      </vt:variant>
      <vt:variant>
        <vt:lpwstr/>
      </vt:variant>
      <vt:variant>
        <vt:lpwstr>_Toc404092689</vt:lpwstr>
      </vt:variant>
      <vt:variant>
        <vt:i4>1900607</vt:i4>
      </vt:variant>
      <vt:variant>
        <vt:i4>455</vt:i4>
      </vt:variant>
      <vt:variant>
        <vt:i4>0</vt:i4>
      </vt:variant>
      <vt:variant>
        <vt:i4>5</vt:i4>
      </vt:variant>
      <vt:variant>
        <vt:lpwstr/>
      </vt:variant>
      <vt:variant>
        <vt:lpwstr>_Toc404092688</vt:lpwstr>
      </vt:variant>
      <vt:variant>
        <vt:i4>1900607</vt:i4>
      </vt:variant>
      <vt:variant>
        <vt:i4>449</vt:i4>
      </vt:variant>
      <vt:variant>
        <vt:i4>0</vt:i4>
      </vt:variant>
      <vt:variant>
        <vt:i4>5</vt:i4>
      </vt:variant>
      <vt:variant>
        <vt:lpwstr/>
      </vt:variant>
      <vt:variant>
        <vt:lpwstr>_Toc404092687</vt:lpwstr>
      </vt:variant>
      <vt:variant>
        <vt:i4>1900607</vt:i4>
      </vt:variant>
      <vt:variant>
        <vt:i4>443</vt:i4>
      </vt:variant>
      <vt:variant>
        <vt:i4>0</vt:i4>
      </vt:variant>
      <vt:variant>
        <vt:i4>5</vt:i4>
      </vt:variant>
      <vt:variant>
        <vt:lpwstr/>
      </vt:variant>
      <vt:variant>
        <vt:lpwstr>_Toc404092686</vt:lpwstr>
      </vt:variant>
      <vt:variant>
        <vt:i4>1900607</vt:i4>
      </vt:variant>
      <vt:variant>
        <vt:i4>437</vt:i4>
      </vt:variant>
      <vt:variant>
        <vt:i4>0</vt:i4>
      </vt:variant>
      <vt:variant>
        <vt:i4>5</vt:i4>
      </vt:variant>
      <vt:variant>
        <vt:lpwstr/>
      </vt:variant>
      <vt:variant>
        <vt:lpwstr>_Toc404092685</vt:lpwstr>
      </vt:variant>
      <vt:variant>
        <vt:i4>1900607</vt:i4>
      </vt:variant>
      <vt:variant>
        <vt:i4>431</vt:i4>
      </vt:variant>
      <vt:variant>
        <vt:i4>0</vt:i4>
      </vt:variant>
      <vt:variant>
        <vt:i4>5</vt:i4>
      </vt:variant>
      <vt:variant>
        <vt:lpwstr/>
      </vt:variant>
      <vt:variant>
        <vt:lpwstr>_Toc404092684</vt:lpwstr>
      </vt:variant>
      <vt:variant>
        <vt:i4>1900607</vt:i4>
      </vt:variant>
      <vt:variant>
        <vt:i4>425</vt:i4>
      </vt:variant>
      <vt:variant>
        <vt:i4>0</vt:i4>
      </vt:variant>
      <vt:variant>
        <vt:i4>5</vt:i4>
      </vt:variant>
      <vt:variant>
        <vt:lpwstr/>
      </vt:variant>
      <vt:variant>
        <vt:lpwstr>_Toc404092683</vt:lpwstr>
      </vt:variant>
      <vt:variant>
        <vt:i4>1900607</vt:i4>
      </vt:variant>
      <vt:variant>
        <vt:i4>419</vt:i4>
      </vt:variant>
      <vt:variant>
        <vt:i4>0</vt:i4>
      </vt:variant>
      <vt:variant>
        <vt:i4>5</vt:i4>
      </vt:variant>
      <vt:variant>
        <vt:lpwstr/>
      </vt:variant>
      <vt:variant>
        <vt:lpwstr>_Toc404092682</vt:lpwstr>
      </vt:variant>
      <vt:variant>
        <vt:i4>1900607</vt:i4>
      </vt:variant>
      <vt:variant>
        <vt:i4>413</vt:i4>
      </vt:variant>
      <vt:variant>
        <vt:i4>0</vt:i4>
      </vt:variant>
      <vt:variant>
        <vt:i4>5</vt:i4>
      </vt:variant>
      <vt:variant>
        <vt:lpwstr/>
      </vt:variant>
      <vt:variant>
        <vt:lpwstr>_Toc404092681</vt:lpwstr>
      </vt:variant>
      <vt:variant>
        <vt:i4>1900607</vt:i4>
      </vt:variant>
      <vt:variant>
        <vt:i4>407</vt:i4>
      </vt:variant>
      <vt:variant>
        <vt:i4>0</vt:i4>
      </vt:variant>
      <vt:variant>
        <vt:i4>5</vt:i4>
      </vt:variant>
      <vt:variant>
        <vt:lpwstr/>
      </vt:variant>
      <vt:variant>
        <vt:lpwstr>_Toc404092680</vt:lpwstr>
      </vt:variant>
      <vt:variant>
        <vt:i4>1179711</vt:i4>
      </vt:variant>
      <vt:variant>
        <vt:i4>401</vt:i4>
      </vt:variant>
      <vt:variant>
        <vt:i4>0</vt:i4>
      </vt:variant>
      <vt:variant>
        <vt:i4>5</vt:i4>
      </vt:variant>
      <vt:variant>
        <vt:lpwstr/>
      </vt:variant>
      <vt:variant>
        <vt:lpwstr>_Toc404092679</vt:lpwstr>
      </vt:variant>
      <vt:variant>
        <vt:i4>1179711</vt:i4>
      </vt:variant>
      <vt:variant>
        <vt:i4>395</vt:i4>
      </vt:variant>
      <vt:variant>
        <vt:i4>0</vt:i4>
      </vt:variant>
      <vt:variant>
        <vt:i4>5</vt:i4>
      </vt:variant>
      <vt:variant>
        <vt:lpwstr/>
      </vt:variant>
      <vt:variant>
        <vt:lpwstr>_Toc404092678</vt:lpwstr>
      </vt:variant>
      <vt:variant>
        <vt:i4>1179711</vt:i4>
      </vt:variant>
      <vt:variant>
        <vt:i4>389</vt:i4>
      </vt:variant>
      <vt:variant>
        <vt:i4>0</vt:i4>
      </vt:variant>
      <vt:variant>
        <vt:i4>5</vt:i4>
      </vt:variant>
      <vt:variant>
        <vt:lpwstr/>
      </vt:variant>
      <vt:variant>
        <vt:lpwstr>_Toc404092677</vt:lpwstr>
      </vt:variant>
      <vt:variant>
        <vt:i4>1179711</vt:i4>
      </vt:variant>
      <vt:variant>
        <vt:i4>383</vt:i4>
      </vt:variant>
      <vt:variant>
        <vt:i4>0</vt:i4>
      </vt:variant>
      <vt:variant>
        <vt:i4>5</vt:i4>
      </vt:variant>
      <vt:variant>
        <vt:lpwstr/>
      </vt:variant>
      <vt:variant>
        <vt:lpwstr>_Toc404092676</vt:lpwstr>
      </vt:variant>
      <vt:variant>
        <vt:i4>1179711</vt:i4>
      </vt:variant>
      <vt:variant>
        <vt:i4>377</vt:i4>
      </vt:variant>
      <vt:variant>
        <vt:i4>0</vt:i4>
      </vt:variant>
      <vt:variant>
        <vt:i4>5</vt:i4>
      </vt:variant>
      <vt:variant>
        <vt:lpwstr/>
      </vt:variant>
      <vt:variant>
        <vt:lpwstr>_Toc404092675</vt:lpwstr>
      </vt:variant>
      <vt:variant>
        <vt:i4>1179711</vt:i4>
      </vt:variant>
      <vt:variant>
        <vt:i4>371</vt:i4>
      </vt:variant>
      <vt:variant>
        <vt:i4>0</vt:i4>
      </vt:variant>
      <vt:variant>
        <vt:i4>5</vt:i4>
      </vt:variant>
      <vt:variant>
        <vt:lpwstr/>
      </vt:variant>
      <vt:variant>
        <vt:lpwstr>_Toc404092674</vt:lpwstr>
      </vt:variant>
      <vt:variant>
        <vt:i4>1179711</vt:i4>
      </vt:variant>
      <vt:variant>
        <vt:i4>365</vt:i4>
      </vt:variant>
      <vt:variant>
        <vt:i4>0</vt:i4>
      </vt:variant>
      <vt:variant>
        <vt:i4>5</vt:i4>
      </vt:variant>
      <vt:variant>
        <vt:lpwstr/>
      </vt:variant>
      <vt:variant>
        <vt:lpwstr>_Toc404092673</vt:lpwstr>
      </vt:variant>
      <vt:variant>
        <vt:i4>1179711</vt:i4>
      </vt:variant>
      <vt:variant>
        <vt:i4>359</vt:i4>
      </vt:variant>
      <vt:variant>
        <vt:i4>0</vt:i4>
      </vt:variant>
      <vt:variant>
        <vt:i4>5</vt:i4>
      </vt:variant>
      <vt:variant>
        <vt:lpwstr/>
      </vt:variant>
      <vt:variant>
        <vt:lpwstr>_Toc404092672</vt:lpwstr>
      </vt:variant>
      <vt:variant>
        <vt:i4>1179711</vt:i4>
      </vt:variant>
      <vt:variant>
        <vt:i4>353</vt:i4>
      </vt:variant>
      <vt:variant>
        <vt:i4>0</vt:i4>
      </vt:variant>
      <vt:variant>
        <vt:i4>5</vt:i4>
      </vt:variant>
      <vt:variant>
        <vt:lpwstr/>
      </vt:variant>
      <vt:variant>
        <vt:lpwstr>_Toc404092671</vt:lpwstr>
      </vt:variant>
      <vt:variant>
        <vt:i4>1179711</vt:i4>
      </vt:variant>
      <vt:variant>
        <vt:i4>347</vt:i4>
      </vt:variant>
      <vt:variant>
        <vt:i4>0</vt:i4>
      </vt:variant>
      <vt:variant>
        <vt:i4>5</vt:i4>
      </vt:variant>
      <vt:variant>
        <vt:lpwstr/>
      </vt:variant>
      <vt:variant>
        <vt:lpwstr>_Toc404092670</vt:lpwstr>
      </vt:variant>
      <vt:variant>
        <vt:i4>1245247</vt:i4>
      </vt:variant>
      <vt:variant>
        <vt:i4>341</vt:i4>
      </vt:variant>
      <vt:variant>
        <vt:i4>0</vt:i4>
      </vt:variant>
      <vt:variant>
        <vt:i4>5</vt:i4>
      </vt:variant>
      <vt:variant>
        <vt:lpwstr/>
      </vt:variant>
      <vt:variant>
        <vt:lpwstr>_Toc404092669</vt:lpwstr>
      </vt:variant>
      <vt:variant>
        <vt:i4>1245247</vt:i4>
      </vt:variant>
      <vt:variant>
        <vt:i4>335</vt:i4>
      </vt:variant>
      <vt:variant>
        <vt:i4>0</vt:i4>
      </vt:variant>
      <vt:variant>
        <vt:i4>5</vt:i4>
      </vt:variant>
      <vt:variant>
        <vt:lpwstr/>
      </vt:variant>
      <vt:variant>
        <vt:lpwstr>_Toc404092668</vt:lpwstr>
      </vt:variant>
      <vt:variant>
        <vt:i4>1245247</vt:i4>
      </vt:variant>
      <vt:variant>
        <vt:i4>329</vt:i4>
      </vt:variant>
      <vt:variant>
        <vt:i4>0</vt:i4>
      </vt:variant>
      <vt:variant>
        <vt:i4>5</vt:i4>
      </vt:variant>
      <vt:variant>
        <vt:lpwstr/>
      </vt:variant>
      <vt:variant>
        <vt:lpwstr>_Toc404092667</vt:lpwstr>
      </vt:variant>
      <vt:variant>
        <vt:i4>1245247</vt:i4>
      </vt:variant>
      <vt:variant>
        <vt:i4>323</vt:i4>
      </vt:variant>
      <vt:variant>
        <vt:i4>0</vt:i4>
      </vt:variant>
      <vt:variant>
        <vt:i4>5</vt:i4>
      </vt:variant>
      <vt:variant>
        <vt:lpwstr/>
      </vt:variant>
      <vt:variant>
        <vt:lpwstr>_Toc404092666</vt:lpwstr>
      </vt:variant>
      <vt:variant>
        <vt:i4>1245247</vt:i4>
      </vt:variant>
      <vt:variant>
        <vt:i4>317</vt:i4>
      </vt:variant>
      <vt:variant>
        <vt:i4>0</vt:i4>
      </vt:variant>
      <vt:variant>
        <vt:i4>5</vt:i4>
      </vt:variant>
      <vt:variant>
        <vt:lpwstr/>
      </vt:variant>
      <vt:variant>
        <vt:lpwstr>_Toc404092665</vt:lpwstr>
      </vt:variant>
      <vt:variant>
        <vt:i4>1245247</vt:i4>
      </vt:variant>
      <vt:variant>
        <vt:i4>311</vt:i4>
      </vt:variant>
      <vt:variant>
        <vt:i4>0</vt:i4>
      </vt:variant>
      <vt:variant>
        <vt:i4>5</vt:i4>
      </vt:variant>
      <vt:variant>
        <vt:lpwstr/>
      </vt:variant>
      <vt:variant>
        <vt:lpwstr>_Toc404092664</vt:lpwstr>
      </vt:variant>
      <vt:variant>
        <vt:i4>1245247</vt:i4>
      </vt:variant>
      <vt:variant>
        <vt:i4>305</vt:i4>
      </vt:variant>
      <vt:variant>
        <vt:i4>0</vt:i4>
      </vt:variant>
      <vt:variant>
        <vt:i4>5</vt:i4>
      </vt:variant>
      <vt:variant>
        <vt:lpwstr/>
      </vt:variant>
      <vt:variant>
        <vt:lpwstr>_Toc404092663</vt:lpwstr>
      </vt:variant>
      <vt:variant>
        <vt:i4>1245247</vt:i4>
      </vt:variant>
      <vt:variant>
        <vt:i4>299</vt:i4>
      </vt:variant>
      <vt:variant>
        <vt:i4>0</vt:i4>
      </vt:variant>
      <vt:variant>
        <vt:i4>5</vt:i4>
      </vt:variant>
      <vt:variant>
        <vt:lpwstr/>
      </vt:variant>
      <vt:variant>
        <vt:lpwstr>_Toc404092662</vt:lpwstr>
      </vt:variant>
      <vt:variant>
        <vt:i4>1245247</vt:i4>
      </vt:variant>
      <vt:variant>
        <vt:i4>293</vt:i4>
      </vt:variant>
      <vt:variant>
        <vt:i4>0</vt:i4>
      </vt:variant>
      <vt:variant>
        <vt:i4>5</vt:i4>
      </vt:variant>
      <vt:variant>
        <vt:lpwstr/>
      </vt:variant>
      <vt:variant>
        <vt:lpwstr>_Toc404092661</vt:lpwstr>
      </vt:variant>
      <vt:variant>
        <vt:i4>1245247</vt:i4>
      </vt:variant>
      <vt:variant>
        <vt:i4>287</vt:i4>
      </vt:variant>
      <vt:variant>
        <vt:i4>0</vt:i4>
      </vt:variant>
      <vt:variant>
        <vt:i4>5</vt:i4>
      </vt:variant>
      <vt:variant>
        <vt:lpwstr/>
      </vt:variant>
      <vt:variant>
        <vt:lpwstr>_Toc404092660</vt:lpwstr>
      </vt:variant>
      <vt:variant>
        <vt:i4>1048639</vt:i4>
      </vt:variant>
      <vt:variant>
        <vt:i4>281</vt:i4>
      </vt:variant>
      <vt:variant>
        <vt:i4>0</vt:i4>
      </vt:variant>
      <vt:variant>
        <vt:i4>5</vt:i4>
      </vt:variant>
      <vt:variant>
        <vt:lpwstr/>
      </vt:variant>
      <vt:variant>
        <vt:lpwstr>_Toc404092659</vt:lpwstr>
      </vt:variant>
      <vt:variant>
        <vt:i4>1048639</vt:i4>
      </vt:variant>
      <vt:variant>
        <vt:i4>275</vt:i4>
      </vt:variant>
      <vt:variant>
        <vt:i4>0</vt:i4>
      </vt:variant>
      <vt:variant>
        <vt:i4>5</vt:i4>
      </vt:variant>
      <vt:variant>
        <vt:lpwstr/>
      </vt:variant>
      <vt:variant>
        <vt:lpwstr>_Toc404092658</vt:lpwstr>
      </vt:variant>
      <vt:variant>
        <vt:i4>1048639</vt:i4>
      </vt:variant>
      <vt:variant>
        <vt:i4>269</vt:i4>
      </vt:variant>
      <vt:variant>
        <vt:i4>0</vt:i4>
      </vt:variant>
      <vt:variant>
        <vt:i4>5</vt:i4>
      </vt:variant>
      <vt:variant>
        <vt:lpwstr/>
      </vt:variant>
      <vt:variant>
        <vt:lpwstr>_Toc404092657</vt:lpwstr>
      </vt:variant>
      <vt:variant>
        <vt:i4>1048639</vt:i4>
      </vt:variant>
      <vt:variant>
        <vt:i4>263</vt:i4>
      </vt:variant>
      <vt:variant>
        <vt:i4>0</vt:i4>
      </vt:variant>
      <vt:variant>
        <vt:i4>5</vt:i4>
      </vt:variant>
      <vt:variant>
        <vt:lpwstr/>
      </vt:variant>
      <vt:variant>
        <vt:lpwstr>_Toc404092656</vt:lpwstr>
      </vt:variant>
      <vt:variant>
        <vt:i4>1048639</vt:i4>
      </vt:variant>
      <vt:variant>
        <vt:i4>257</vt:i4>
      </vt:variant>
      <vt:variant>
        <vt:i4>0</vt:i4>
      </vt:variant>
      <vt:variant>
        <vt:i4>5</vt:i4>
      </vt:variant>
      <vt:variant>
        <vt:lpwstr/>
      </vt:variant>
      <vt:variant>
        <vt:lpwstr>_Toc404092655</vt:lpwstr>
      </vt:variant>
      <vt:variant>
        <vt:i4>1048639</vt:i4>
      </vt:variant>
      <vt:variant>
        <vt:i4>251</vt:i4>
      </vt:variant>
      <vt:variant>
        <vt:i4>0</vt:i4>
      </vt:variant>
      <vt:variant>
        <vt:i4>5</vt:i4>
      </vt:variant>
      <vt:variant>
        <vt:lpwstr/>
      </vt:variant>
      <vt:variant>
        <vt:lpwstr>_Toc404092654</vt:lpwstr>
      </vt:variant>
      <vt:variant>
        <vt:i4>1048639</vt:i4>
      </vt:variant>
      <vt:variant>
        <vt:i4>245</vt:i4>
      </vt:variant>
      <vt:variant>
        <vt:i4>0</vt:i4>
      </vt:variant>
      <vt:variant>
        <vt:i4>5</vt:i4>
      </vt:variant>
      <vt:variant>
        <vt:lpwstr/>
      </vt:variant>
      <vt:variant>
        <vt:lpwstr>_Toc404092653</vt:lpwstr>
      </vt:variant>
      <vt:variant>
        <vt:i4>1048639</vt:i4>
      </vt:variant>
      <vt:variant>
        <vt:i4>239</vt:i4>
      </vt:variant>
      <vt:variant>
        <vt:i4>0</vt:i4>
      </vt:variant>
      <vt:variant>
        <vt:i4>5</vt:i4>
      </vt:variant>
      <vt:variant>
        <vt:lpwstr/>
      </vt:variant>
      <vt:variant>
        <vt:lpwstr>_Toc404092652</vt:lpwstr>
      </vt:variant>
      <vt:variant>
        <vt:i4>1048639</vt:i4>
      </vt:variant>
      <vt:variant>
        <vt:i4>233</vt:i4>
      </vt:variant>
      <vt:variant>
        <vt:i4>0</vt:i4>
      </vt:variant>
      <vt:variant>
        <vt:i4>5</vt:i4>
      </vt:variant>
      <vt:variant>
        <vt:lpwstr/>
      </vt:variant>
      <vt:variant>
        <vt:lpwstr>_Toc404092651</vt:lpwstr>
      </vt:variant>
      <vt:variant>
        <vt:i4>1048639</vt:i4>
      </vt:variant>
      <vt:variant>
        <vt:i4>227</vt:i4>
      </vt:variant>
      <vt:variant>
        <vt:i4>0</vt:i4>
      </vt:variant>
      <vt:variant>
        <vt:i4>5</vt:i4>
      </vt:variant>
      <vt:variant>
        <vt:lpwstr/>
      </vt:variant>
      <vt:variant>
        <vt:lpwstr>_Toc404092650</vt:lpwstr>
      </vt:variant>
      <vt:variant>
        <vt:i4>1114175</vt:i4>
      </vt:variant>
      <vt:variant>
        <vt:i4>221</vt:i4>
      </vt:variant>
      <vt:variant>
        <vt:i4>0</vt:i4>
      </vt:variant>
      <vt:variant>
        <vt:i4>5</vt:i4>
      </vt:variant>
      <vt:variant>
        <vt:lpwstr/>
      </vt:variant>
      <vt:variant>
        <vt:lpwstr>_Toc404092649</vt:lpwstr>
      </vt:variant>
      <vt:variant>
        <vt:i4>1114175</vt:i4>
      </vt:variant>
      <vt:variant>
        <vt:i4>215</vt:i4>
      </vt:variant>
      <vt:variant>
        <vt:i4>0</vt:i4>
      </vt:variant>
      <vt:variant>
        <vt:i4>5</vt:i4>
      </vt:variant>
      <vt:variant>
        <vt:lpwstr/>
      </vt:variant>
      <vt:variant>
        <vt:lpwstr>_Toc404092648</vt:lpwstr>
      </vt:variant>
      <vt:variant>
        <vt:i4>1114175</vt:i4>
      </vt:variant>
      <vt:variant>
        <vt:i4>209</vt:i4>
      </vt:variant>
      <vt:variant>
        <vt:i4>0</vt:i4>
      </vt:variant>
      <vt:variant>
        <vt:i4>5</vt:i4>
      </vt:variant>
      <vt:variant>
        <vt:lpwstr/>
      </vt:variant>
      <vt:variant>
        <vt:lpwstr>_Toc404092647</vt:lpwstr>
      </vt:variant>
      <vt:variant>
        <vt:i4>1114175</vt:i4>
      </vt:variant>
      <vt:variant>
        <vt:i4>203</vt:i4>
      </vt:variant>
      <vt:variant>
        <vt:i4>0</vt:i4>
      </vt:variant>
      <vt:variant>
        <vt:i4>5</vt:i4>
      </vt:variant>
      <vt:variant>
        <vt:lpwstr/>
      </vt:variant>
      <vt:variant>
        <vt:lpwstr>_Toc404092646</vt:lpwstr>
      </vt:variant>
      <vt:variant>
        <vt:i4>1114175</vt:i4>
      </vt:variant>
      <vt:variant>
        <vt:i4>197</vt:i4>
      </vt:variant>
      <vt:variant>
        <vt:i4>0</vt:i4>
      </vt:variant>
      <vt:variant>
        <vt:i4>5</vt:i4>
      </vt:variant>
      <vt:variant>
        <vt:lpwstr/>
      </vt:variant>
      <vt:variant>
        <vt:lpwstr>_Toc404092645</vt:lpwstr>
      </vt:variant>
      <vt:variant>
        <vt:i4>1114175</vt:i4>
      </vt:variant>
      <vt:variant>
        <vt:i4>191</vt:i4>
      </vt:variant>
      <vt:variant>
        <vt:i4>0</vt:i4>
      </vt:variant>
      <vt:variant>
        <vt:i4>5</vt:i4>
      </vt:variant>
      <vt:variant>
        <vt:lpwstr/>
      </vt:variant>
      <vt:variant>
        <vt:lpwstr>_Toc404092644</vt:lpwstr>
      </vt:variant>
      <vt:variant>
        <vt:i4>1114175</vt:i4>
      </vt:variant>
      <vt:variant>
        <vt:i4>185</vt:i4>
      </vt:variant>
      <vt:variant>
        <vt:i4>0</vt:i4>
      </vt:variant>
      <vt:variant>
        <vt:i4>5</vt:i4>
      </vt:variant>
      <vt:variant>
        <vt:lpwstr/>
      </vt:variant>
      <vt:variant>
        <vt:lpwstr>_Toc404092643</vt:lpwstr>
      </vt:variant>
      <vt:variant>
        <vt:i4>1114175</vt:i4>
      </vt:variant>
      <vt:variant>
        <vt:i4>179</vt:i4>
      </vt:variant>
      <vt:variant>
        <vt:i4>0</vt:i4>
      </vt:variant>
      <vt:variant>
        <vt:i4>5</vt:i4>
      </vt:variant>
      <vt:variant>
        <vt:lpwstr/>
      </vt:variant>
      <vt:variant>
        <vt:lpwstr>_Toc404092642</vt:lpwstr>
      </vt:variant>
      <vt:variant>
        <vt:i4>1114175</vt:i4>
      </vt:variant>
      <vt:variant>
        <vt:i4>173</vt:i4>
      </vt:variant>
      <vt:variant>
        <vt:i4>0</vt:i4>
      </vt:variant>
      <vt:variant>
        <vt:i4>5</vt:i4>
      </vt:variant>
      <vt:variant>
        <vt:lpwstr/>
      </vt:variant>
      <vt:variant>
        <vt:lpwstr>_Toc404092641</vt:lpwstr>
      </vt:variant>
      <vt:variant>
        <vt:i4>1114175</vt:i4>
      </vt:variant>
      <vt:variant>
        <vt:i4>167</vt:i4>
      </vt:variant>
      <vt:variant>
        <vt:i4>0</vt:i4>
      </vt:variant>
      <vt:variant>
        <vt:i4>5</vt:i4>
      </vt:variant>
      <vt:variant>
        <vt:lpwstr/>
      </vt:variant>
      <vt:variant>
        <vt:lpwstr>_Toc404092640</vt:lpwstr>
      </vt:variant>
      <vt:variant>
        <vt:i4>1441855</vt:i4>
      </vt:variant>
      <vt:variant>
        <vt:i4>161</vt:i4>
      </vt:variant>
      <vt:variant>
        <vt:i4>0</vt:i4>
      </vt:variant>
      <vt:variant>
        <vt:i4>5</vt:i4>
      </vt:variant>
      <vt:variant>
        <vt:lpwstr/>
      </vt:variant>
      <vt:variant>
        <vt:lpwstr>_Toc404092639</vt:lpwstr>
      </vt:variant>
      <vt:variant>
        <vt:i4>1441855</vt:i4>
      </vt:variant>
      <vt:variant>
        <vt:i4>155</vt:i4>
      </vt:variant>
      <vt:variant>
        <vt:i4>0</vt:i4>
      </vt:variant>
      <vt:variant>
        <vt:i4>5</vt:i4>
      </vt:variant>
      <vt:variant>
        <vt:lpwstr/>
      </vt:variant>
      <vt:variant>
        <vt:lpwstr>_Toc404092638</vt:lpwstr>
      </vt:variant>
      <vt:variant>
        <vt:i4>1441855</vt:i4>
      </vt:variant>
      <vt:variant>
        <vt:i4>149</vt:i4>
      </vt:variant>
      <vt:variant>
        <vt:i4>0</vt:i4>
      </vt:variant>
      <vt:variant>
        <vt:i4>5</vt:i4>
      </vt:variant>
      <vt:variant>
        <vt:lpwstr/>
      </vt:variant>
      <vt:variant>
        <vt:lpwstr>_Toc404092637</vt:lpwstr>
      </vt:variant>
      <vt:variant>
        <vt:i4>1441855</vt:i4>
      </vt:variant>
      <vt:variant>
        <vt:i4>143</vt:i4>
      </vt:variant>
      <vt:variant>
        <vt:i4>0</vt:i4>
      </vt:variant>
      <vt:variant>
        <vt:i4>5</vt:i4>
      </vt:variant>
      <vt:variant>
        <vt:lpwstr/>
      </vt:variant>
      <vt:variant>
        <vt:lpwstr>_Toc404092636</vt:lpwstr>
      </vt:variant>
      <vt:variant>
        <vt:i4>1441855</vt:i4>
      </vt:variant>
      <vt:variant>
        <vt:i4>137</vt:i4>
      </vt:variant>
      <vt:variant>
        <vt:i4>0</vt:i4>
      </vt:variant>
      <vt:variant>
        <vt:i4>5</vt:i4>
      </vt:variant>
      <vt:variant>
        <vt:lpwstr/>
      </vt:variant>
      <vt:variant>
        <vt:lpwstr>_Toc404092635</vt:lpwstr>
      </vt:variant>
      <vt:variant>
        <vt:i4>1441855</vt:i4>
      </vt:variant>
      <vt:variant>
        <vt:i4>131</vt:i4>
      </vt:variant>
      <vt:variant>
        <vt:i4>0</vt:i4>
      </vt:variant>
      <vt:variant>
        <vt:i4>5</vt:i4>
      </vt:variant>
      <vt:variant>
        <vt:lpwstr/>
      </vt:variant>
      <vt:variant>
        <vt:lpwstr>_Toc404092634</vt:lpwstr>
      </vt:variant>
      <vt:variant>
        <vt:i4>1441855</vt:i4>
      </vt:variant>
      <vt:variant>
        <vt:i4>125</vt:i4>
      </vt:variant>
      <vt:variant>
        <vt:i4>0</vt:i4>
      </vt:variant>
      <vt:variant>
        <vt:i4>5</vt:i4>
      </vt:variant>
      <vt:variant>
        <vt:lpwstr/>
      </vt:variant>
      <vt:variant>
        <vt:lpwstr>_Toc404092633</vt:lpwstr>
      </vt:variant>
      <vt:variant>
        <vt:i4>1441855</vt:i4>
      </vt:variant>
      <vt:variant>
        <vt:i4>119</vt:i4>
      </vt:variant>
      <vt:variant>
        <vt:i4>0</vt:i4>
      </vt:variant>
      <vt:variant>
        <vt:i4>5</vt:i4>
      </vt:variant>
      <vt:variant>
        <vt:lpwstr/>
      </vt:variant>
      <vt:variant>
        <vt:lpwstr>_Toc404092632</vt:lpwstr>
      </vt:variant>
      <vt:variant>
        <vt:i4>1441855</vt:i4>
      </vt:variant>
      <vt:variant>
        <vt:i4>113</vt:i4>
      </vt:variant>
      <vt:variant>
        <vt:i4>0</vt:i4>
      </vt:variant>
      <vt:variant>
        <vt:i4>5</vt:i4>
      </vt:variant>
      <vt:variant>
        <vt:lpwstr/>
      </vt:variant>
      <vt:variant>
        <vt:lpwstr>_Toc404092631</vt:lpwstr>
      </vt:variant>
      <vt:variant>
        <vt:i4>1441855</vt:i4>
      </vt:variant>
      <vt:variant>
        <vt:i4>107</vt:i4>
      </vt:variant>
      <vt:variant>
        <vt:i4>0</vt:i4>
      </vt:variant>
      <vt:variant>
        <vt:i4>5</vt:i4>
      </vt:variant>
      <vt:variant>
        <vt:lpwstr/>
      </vt:variant>
      <vt:variant>
        <vt:lpwstr>_Toc404092630</vt:lpwstr>
      </vt:variant>
      <vt:variant>
        <vt:i4>1507391</vt:i4>
      </vt:variant>
      <vt:variant>
        <vt:i4>101</vt:i4>
      </vt:variant>
      <vt:variant>
        <vt:i4>0</vt:i4>
      </vt:variant>
      <vt:variant>
        <vt:i4>5</vt:i4>
      </vt:variant>
      <vt:variant>
        <vt:lpwstr/>
      </vt:variant>
      <vt:variant>
        <vt:lpwstr>_Toc404092629</vt:lpwstr>
      </vt:variant>
      <vt:variant>
        <vt:i4>1507391</vt:i4>
      </vt:variant>
      <vt:variant>
        <vt:i4>95</vt:i4>
      </vt:variant>
      <vt:variant>
        <vt:i4>0</vt:i4>
      </vt:variant>
      <vt:variant>
        <vt:i4>5</vt:i4>
      </vt:variant>
      <vt:variant>
        <vt:lpwstr/>
      </vt:variant>
      <vt:variant>
        <vt:lpwstr>_Toc404092628</vt:lpwstr>
      </vt:variant>
      <vt:variant>
        <vt:i4>1507391</vt:i4>
      </vt:variant>
      <vt:variant>
        <vt:i4>89</vt:i4>
      </vt:variant>
      <vt:variant>
        <vt:i4>0</vt:i4>
      </vt:variant>
      <vt:variant>
        <vt:i4>5</vt:i4>
      </vt:variant>
      <vt:variant>
        <vt:lpwstr/>
      </vt:variant>
      <vt:variant>
        <vt:lpwstr>_Toc404092627</vt:lpwstr>
      </vt:variant>
      <vt:variant>
        <vt:i4>1507391</vt:i4>
      </vt:variant>
      <vt:variant>
        <vt:i4>83</vt:i4>
      </vt:variant>
      <vt:variant>
        <vt:i4>0</vt:i4>
      </vt:variant>
      <vt:variant>
        <vt:i4>5</vt:i4>
      </vt:variant>
      <vt:variant>
        <vt:lpwstr/>
      </vt:variant>
      <vt:variant>
        <vt:lpwstr>_Toc404092626</vt:lpwstr>
      </vt:variant>
      <vt:variant>
        <vt:i4>1507391</vt:i4>
      </vt:variant>
      <vt:variant>
        <vt:i4>77</vt:i4>
      </vt:variant>
      <vt:variant>
        <vt:i4>0</vt:i4>
      </vt:variant>
      <vt:variant>
        <vt:i4>5</vt:i4>
      </vt:variant>
      <vt:variant>
        <vt:lpwstr/>
      </vt:variant>
      <vt:variant>
        <vt:lpwstr>_Toc404092625</vt:lpwstr>
      </vt:variant>
      <vt:variant>
        <vt:i4>1507391</vt:i4>
      </vt:variant>
      <vt:variant>
        <vt:i4>71</vt:i4>
      </vt:variant>
      <vt:variant>
        <vt:i4>0</vt:i4>
      </vt:variant>
      <vt:variant>
        <vt:i4>5</vt:i4>
      </vt:variant>
      <vt:variant>
        <vt:lpwstr/>
      </vt:variant>
      <vt:variant>
        <vt:lpwstr>_Toc404092624</vt:lpwstr>
      </vt:variant>
      <vt:variant>
        <vt:i4>1507391</vt:i4>
      </vt:variant>
      <vt:variant>
        <vt:i4>65</vt:i4>
      </vt:variant>
      <vt:variant>
        <vt:i4>0</vt:i4>
      </vt:variant>
      <vt:variant>
        <vt:i4>5</vt:i4>
      </vt:variant>
      <vt:variant>
        <vt:lpwstr/>
      </vt:variant>
      <vt:variant>
        <vt:lpwstr>_Toc404092623</vt:lpwstr>
      </vt:variant>
      <vt:variant>
        <vt:i4>1507391</vt:i4>
      </vt:variant>
      <vt:variant>
        <vt:i4>59</vt:i4>
      </vt:variant>
      <vt:variant>
        <vt:i4>0</vt:i4>
      </vt:variant>
      <vt:variant>
        <vt:i4>5</vt:i4>
      </vt:variant>
      <vt:variant>
        <vt:lpwstr/>
      </vt:variant>
      <vt:variant>
        <vt:lpwstr>_Toc404092622</vt:lpwstr>
      </vt:variant>
      <vt:variant>
        <vt:i4>1507391</vt:i4>
      </vt:variant>
      <vt:variant>
        <vt:i4>53</vt:i4>
      </vt:variant>
      <vt:variant>
        <vt:i4>0</vt:i4>
      </vt:variant>
      <vt:variant>
        <vt:i4>5</vt:i4>
      </vt:variant>
      <vt:variant>
        <vt:lpwstr/>
      </vt:variant>
      <vt:variant>
        <vt:lpwstr>_Toc404092621</vt:lpwstr>
      </vt:variant>
      <vt:variant>
        <vt:i4>1507391</vt:i4>
      </vt:variant>
      <vt:variant>
        <vt:i4>47</vt:i4>
      </vt:variant>
      <vt:variant>
        <vt:i4>0</vt:i4>
      </vt:variant>
      <vt:variant>
        <vt:i4>5</vt:i4>
      </vt:variant>
      <vt:variant>
        <vt:lpwstr/>
      </vt:variant>
      <vt:variant>
        <vt:lpwstr>_Toc404092620</vt:lpwstr>
      </vt:variant>
      <vt:variant>
        <vt:i4>1310783</vt:i4>
      </vt:variant>
      <vt:variant>
        <vt:i4>41</vt:i4>
      </vt:variant>
      <vt:variant>
        <vt:i4>0</vt:i4>
      </vt:variant>
      <vt:variant>
        <vt:i4>5</vt:i4>
      </vt:variant>
      <vt:variant>
        <vt:lpwstr/>
      </vt:variant>
      <vt:variant>
        <vt:lpwstr>_Toc404092619</vt:lpwstr>
      </vt:variant>
      <vt:variant>
        <vt:i4>1310783</vt:i4>
      </vt:variant>
      <vt:variant>
        <vt:i4>35</vt:i4>
      </vt:variant>
      <vt:variant>
        <vt:i4>0</vt:i4>
      </vt:variant>
      <vt:variant>
        <vt:i4>5</vt:i4>
      </vt:variant>
      <vt:variant>
        <vt:lpwstr/>
      </vt:variant>
      <vt:variant>
        <vt:lpwstr>_Toc404092618</vt:lpwstr>
      </vt:variant>
      <vt:variant>
        <vt:i4>1310783</vt:i4>
      </vt:variant>
      <vt:variant>
        <vt:i4>29</vt:i4>
      </vt:variant>
      <vt:variant>
        <vt:i4>0</vt:i4>
      </vt:variant>
      <vt:variant>
        <vt:i4>5</vt:i4>
      </vt:variant>
      <vt:variant>
        <vt:lpwstr/>
      </vt:variant>
      <vt:variant>
        <vt:lpwstr>_Toc404092617</vt:lpwstr>
      </vt:variant>
      <vt:variant>
        <vt:i4>1310783</vt:i4>
      </vt:variant>
      <vt:variant>
        <vt:i4>23</vt:i4>
      </vt:variant>
      <vt:variant>
        <vt:i4>0</vt:i4>
      </vt:variant>
      <vt:variant>
        <vt:i4>5</vt:i4>
      </vt:variant>
      <vt:variant>
        <vt:lpwstr/>
      </vt:variant>
      <vt:variant>
        <vt:lpwstr>_Toc404092616</vt:lpwstr>
      </vt:variant>
      <vt:variant>
        <vt:i4>1310783</vt:i4>
      </vt:variant>
      <vt:variant>
        <vt:i4>17</vt:i4>
      </vt:variant>
      <vt:variant>
        <vt:i4>0</vt:i4>
      </vt:variant>
      <vt:variant>
        <vt:i4>5</vt:i4>
      </vt:variant>
      <vt:variant>
        <vt:lpwstr/>
      </vt:variant>
      <vt:variant>
        <vt:lpwstr>_Toc404092615</vt:lpwstr>
      </vt:variant>
      <vt:variant>
        <vt:i4>1310783</vt:i4>
      </vt:variant>
      <vt:variant>
        <vt:i4>11</vt:i4>
      </vt:variant>
      <vt:variant>
        <vt:i4>0</vt:i4>
      </vt:variant>
      <vt:variant>
        <vt:i4>5</vt:i4>
      </vt:variant>
      <vt:variant>
        <vt:lpwstr/>
      </vt:variant>
      <vt:variant>
        <vt:lpwstr>_Toc404092614</vt:lpwstr>
      </vt:variant>
      <vt:variant>
        <vt:i4>1310783</vt:i4>
      </vt:variant>
      <vt:variant>
        <vt:i4>5</vt:i4>
      </vt:variant>
      <vt:variant>
        <vt:i4>0</vt:i4>
      </vt:variant>
      <vt:variant>
        <vt:i4>5</vt:i4>
      </vt:variant>
      <vt:variant>
        <vt:lpwstr/>
      </vt:variant>
      <vt:variant>
        <vt:lpwstr>_Toc404092613</vt:lpwstr>
      </vt:variant>
      <vt:variant>
        <vt:i4>6946832</vt:i4>
      </vt:variant>
      <vt:variant>
        <vt:i4>0</vt:i4>
      </vt:variant>
      <vt:variant>
        <vt:i4>0</vt:i4>
      </vt:variant>
      <vt:variant>
        <vt:i4>5</vt:i4>
      </vt:variant>
      <vt:variant>
        <vt:lpwstr>http://yandex.ru/images/search?source=wiz&amp;img_url=http://upload.wikimedia.org/wikipedia/commons/thumb/6/62/Rubtsovsk_coat_of_arms.png/97px-Rubtsovsk_coat_of_arms.png&amp;uinfo=sw-1920-sh-1080-ww-1552-wh-826-pd-1-wp-16x9_1920x1080&amp;_=1412071108662&amp;viewport=wide&amp;text=%D0%B3%D0%B5%D1%80%D0%B1 %D0%B3%D0%BE%D1%80%D0%BE%D0%B4%D0%B0 %D1%80%D1%83%D0%B1%D1%86%D0%BE%D0%B2%D1%81%D0%BA 2014&amp;noreask=1&amp;pos=0&amp;rpt=simage&amp;lr=213&amp;pin=1</vt:lpwstr>
      </vt:variant>
      <vt:variant>
        <vt:lpwstr/>
      </vt:variant>
      <vt:variant>
        <vt:i4>6946832</vt:i4>
      </vt:variant>
      <vt:variant>
        <vt:i4>2482</vt:i4>
      </vt:variant>
      <vt:variant>
        <vt:i4>1025</vt:i4>
      </vt:variant>
      <vt:variant>
        <vt:i4>4</vt:i4>
      </vt:variant>
      <vt:variant>
        <vt:lpwstr>http://yandex.ru/images/search?source=wiz&amp;img_url=http://upload.wikimedia.org/wikipedia/commons/thumb/6/62/Rubtsovsk_coat_of_arms.png/97px-Rubtsovsk_coat_of_arms.png&amp;uinfo=sw-1920-sh-1080-ww-1552-wh-826-pd-1-wp-16x9_1920x1080&amp;_=1412071108662&amp;viewport=wide&amp;text=%D0%B3%D0%B5%D1%80%D0%B1 %D0%B3%D0%BE%D1%80%D0%BE%D0%B4%D0%B0 %D1%80%D1%83%D0%B1%D1%86%D0%BE%D0%B2%D1%81%D0%BA 2014&amp;noreask=1&amp;pos=0&amp;rpt=simage&amp;lr=213&amp;pin=1</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Урванцев Илья Владленович</dc:creator>
  <cp:lastModifiedBy>User</cp:lastModifiedBy>
  <cp:revision>2</cp:revision>
  <cp:lastPrinted>2020-06-17T20:02:00Z</cp:lastPrinted>
  <dcterms:created xsi:type="dcterms:W3CDTF">2025-09-25T13:02:00Z</dcterms:created>
  <dcterms:modified xsi:type="dcterms:W3CDTF">2025-09-25T13:02:00Z</dcterms:modified>
</cp:coreProperties>
</file>